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A1417" w14:textId="77777777" w:rsidR="000D31D5" w:rsidRPr="000D31D5" w:rsidRDefault="000D31D5" w:rsidP="000D31D5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01E69"/>
          <w:sz w:val="24"/>
          <w:szCs w:val="24"/>
          <w:lang w:eastAsia="ru-RU"/>
        </w:rPr>
      </w:pPr>
      <w:bookmarkStart w:id="0" w:name="_GoBack"/>
      <w:r w:rsidRPr="000D31D5">
        <w:rPr>
          <w:rFonts w:ascii="Tahoma" w:eastAsia="Times New Roman" w:hAnsi="Tahoma" w:cs="Tahoma"/>
          <w:b/>
          <w:bCs/>
          <w:color w:val="001E69"/>
          <w:sz w:val="24"/>
          <w:szCs w:val="24"/>
          <w:lang w:eastAsia="ru-RU"/>
        </w:rPr>
        <w:t xml:space="preserve">О порядке индексации доходов населения за сентябрь 2021 г. </w:t>
      </w:r>
    </w:p>
    <w:bookmarkEnd w:id="0"/>
    <w:p w14:paraId="4661AB52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Порядок индексации доходов в связи с инфляцией, вызываемой ростом цен на потребительские товары и услуги, регулируется Законом Республики Беларусь от 21 декабря 1990 г. «Об индексации доходов населения с учетом инфляции». </w:t>
      </w:r>
    </w:p>
    <w:p w14:paraId="2BF63106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14:paraId="1EC36A8E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D31D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Индексация денежных доходов, выплачиваемых из бюджетных источников</w:t>
      </w: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</w:t>
      </w:r>
    </w:p>
    <w:p w14:paraId="49DB85FA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14:paraId="05AFB119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</w:pPr>
      <w:r w:rsidRPr="000D31D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 xml:space="preserve">Согласно части первой статьи 2 Закона индексация производится, если индекс потребительских цен, исчисленный нарастающим итогом с момента предыдущей индексации, превысит пятипроцентный порог. </w:t>
      </w:r>
    </w:p>
    <w:p w14:paraId="4029C76D" w14:textId="77777777" w:rsidR="000D31D5" w:rsidRPr="000D31D5" w:rsidRDefault="000D31D5" w:rsidP="000D31D5">
      <w:pPr>
        <w:spacing w:after="0" w:line="240" w:lineRule="auto"/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</w:pPr>
    </w:p>
    <w:p w14:paraId="1DD4750B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</w:pPr>
      <w:r w:rsidRPr="000D31D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 xml:space="preserve">По информации Национального статистического комитета Республики Беларусь индекс потребительских цен за сентябрь 2021 г. к августу 2021 г. составил 101,3 процента. </w:t>
      </w:r>
    </w:p>
    <w:p w14:paraId="7A9AF5AB" w14:textId="77777777" w:rsidR="000D31D5" w:rsidRPr="000D31D5" w:rsidRDefault="000D31D5" w:rsidP="000D31D5">
      <w:pPr>
        <w:spacing w:after="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14:paraId="25CF96AF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Индекс потребительских цен за сентябрь 2021 г. не превысил пятипроцентного порога к августу 2021 г. – месяцу пересмотра базовой ставки и бюджета прожиточного минимума. </w:t>
      </w:r>
    </w:p>
    <w:p w14:paraId="27D49144" w14:textId="77777777" w:rsidR="000D31D5" w:rsidRPr="000D31D5" w:rsidRDefault="000D31D5" w:rsidP="000D31D5">
      <w:pPr>
        <w:spacing w:after="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14:paraId="20D5A171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Таким образом, </w:t>
      </w:r>
      <w:r w:rsidRPr="000D31D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денежные доходы, установленные от базовой ставки, а также бюджета прожиточного минимума за сентябрь 2021 г. индексации не подлежат.</w:t>
      </w: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</w:t>
      </w:r>
    </w:p>
    <w:p w14:paraId="3E9F2752" w14:textId="77777777" w:rsidR="000D31D5" w:rsidRPr="000D31D5" w:rsidRDefault="000D31D5" w:rsidP="000D31D5">
      <w:pPr>
        <w:spacing w:after="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14:paraId="7AB44243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Вместе с тем, </w:t>
      </w:r>
      <w:r w:rsidRPr="000D31D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индекс потребительских цен за сентябрь 2021 г.</w:t>
      </w: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превысил пятипроцентный порог </w:t>
      </w:r>
      <w:r w:rsidRPr="000D31D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к январю 2021 г</w:t>
      </w: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. – месяцу пересмотра базовой величины и составил </w:t>
      </w:r>
      <w:r w:rsidRPr="000D31D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106,3 процента</w:t>
      </w: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. </w:t>
      </w:r>
    </w:p>
    <w:p w14:paraId="705EFD7F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14:paraId="072FE667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Таким образом, </w:t>
      </w:r>
      <w:r w:rsidRPr="000D31D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денежные доходы, установленные от базовой величины, подлежат индексации за сентябрь 2021 г.</w:t>
      </w: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</w:t>
      </w:r>
    </w:p>
    <w:p w14:paraId="53A6BB3C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14:paraId="3E69C104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В соответствии с Указом Президента Республика Беларусь от 28 января 2006 г. № 55 норматив индексации денежных доходов за сентябрь 2021 г. составляет 283 рубля 46 копеек. В случае, если размер денежных доходов выше указанного норматива, сумма </w:t>
      </w:r>
      <w:r w:rsidRPr="000D31D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индексации составит 17 рублей 86 копеек,</w:t>
      </w: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если ниже – </w:t>
      </w:r>
      <w:r w:rsidRPr="000D31D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 xml:space="preserve">6,3 процента от фактического их значения. </w:t>
      </w:r>
    </w:p>
    <w:p w14:paraId="7A1E9695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14:paraId="0283D40F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С учетом изложенного, </w:t>
      </w:r>
      <w:r w:rsidRPr="000D31D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индексации за сентябрь 2021 г.</w:t>
      </w: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</w:t>
      </w:r>
      <w:r w:rsidRPr="000D31D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 xml:space="preserve">подлежат </w:t>
      </w: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следующие </w:t>
      </w:r>
      <w:r w:rsidRPr="000D31D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виды денежных доходов физических лиц</w:t>
      </w: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, выплачиваемые </w:t>
      </w:r>
      <w:r w:rsidRPr="000D31D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из бюджетных источников и не носящие единовременного характера:</w:t>
      </w: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</w:t>
      </w:r>
    </w:p>
    <w:p w14:paraId="166AF5BB" w14:textId="77777777" w:rsidR="000D31D5" w:rsidRPr="000D31D5" w:rsidRDefault="000D31D5" w:rsidP="000D31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пособия по безработице</w:t>
      </w:r>
    </w:p>
    <w:p w14:paraId="2061B5D8" w14:textId="77777777" w:rsidR="000D31D5" w:rsidRPr="000D31D5" w:rsidRDefault="000D31D5" w:rsidP="000D31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стипендии гражданам в период профессиональной подготовки, переподготовки и повышения квалификации по направлению органа по труду, занятости и социальной защите городского, районного исполнительного комитета</w:t>
      </w:r>
    </w:p>
    <w:p w14:paraId="5F89DEB5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D31D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Индексация денежных доходов, выплачиваемых из иных источников</w:t>
      </w: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</w:t>
      </w:r>
    </w:p>
    <w:p w14:paraId="4731AB48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14:paraId="5784C7B7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Работникам, получающим доход в организациях из иных источников, возмещение потерь от инфляции осуществляется согласно части второй статьи 1 Закона по основаниям, предусмотренным коллективными договорами (соглашениями). </w:t>
      </w:r>
    </w:p>
    <w:p w14:paraId="1BEE9A2A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14:paraId="2B9CF934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D31D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Размер минимальной заработной платы</w:t>
      </w: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</w:t>
      </w:r>
    </w:p>
    <w:p w14:paraId="4010FF5B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14:paraId="67211A20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В соответствии с частью пятой статьи 4 Закона Республики Беларусь «Об установлении и порядке повышения минимальной заработной платы» месячная минимальная заработная плата в течение года подлежит индексации в порядке, предусмотренном для индексации доходов, полученных из бюджетных источников, в соответствии с законодательством об индексации доходов населения с учетом инфляции. </w:t>
      </w:r>
    </w:p>
    <w:p w14:paraId="7BF4362E" w14:textId="77777777" w:rsidR="000D31D5" w:rsidRPr="000D31D5" w:rsidRDefault="000D31D5" w:rsidP="000D31D5">
      <w:pPr>
        <w:spacing w:after="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14:paraId="62CF8CE0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lastRenderedPageBreak/>
        <w:t xml:space="preserve">Поскольку индекс потребительских цен за сентябрь 2021 г. превысил пятипроцентный порог к январю 2021 г., размер месячной минимальной заработной платы, установленный с 1 января 2021 г., </w:t>
      </w:r>
      <w:r w:rsidRPr="000D31D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подлежит</w:t>
      </w: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индексации за сентябрь 2021 г. </w:t>
      </w:r>
    </w:p>
    <w:p w14:paraId="4F5C6B7B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14:paraId="27941C0F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D31D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Размер месячной минимальной заработной платы с учетом ее индексации за сентябрь 2021 г. составил 417 рублей 86 копеек.</w:t>
      </w: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</w:t>
      </w:r>
    </w:p>
    <w:p w14:paraId="78054523" w14:textId="77777777" w:rsidR="000D31D5" w:rsidRPr="000D31D5" w:rsidRDefault="000D31D5" w:rsidP="000D31D5">
      <w:pPr>
        <w:spacing w:after="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14:paraId="7D3A39CF" w14:textId="77777777" w:rsidR="000D31D5" w:rsidRPr="000D31D5" w:rsidRDefault="000D31D5" w:rsidP="000D31D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D31D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На основании части третьей статьи 5 указанного Закона часовая минимальная заработная плата изменяется нанимателем при изменении размера месячной минимальной заработной платы, в том числе в связи с индексацией месячной минимальной заработной платы. </w:t>
      </w:r>
    </w:p>
    <w:p w14:paraId="3DC8C232" w14:textId="77777777" w:rsidR="00BB4CB0" w:rsidRDefault="00BB4CB0"/>
    <w:sectPr w:rsidR="00BB4CB0" w:rsidSect="00BB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E58B1"/>
    <w:multiLevelType w:val="multilevel"/>
    <w:tmpl w:val="B872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D5"/>
    <w:rsid w:val="000D31D5"/>
    <w:rsid w:val="006C1261"/>
    <w:rsid w:val="0085613B"/>
    <w:rsid w:val="00983788"/>
    <w:rsid w:val="00BB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D73E"/>
  <w15:docId w15:val="{9C9E8DC6-40CC-4864-990C-206A1965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CB0"/>
  </w:style>
  <w:style w:type="paragraph" w:styleId="2">
    <w:name w:val="heading 2"/>
    <w:basedOn w:val="a"/>
    <w:link w:val="20"/>
    <w:uiPriority w:val="9"/>
    <w:qFormat/>
    <w:rsid w:val="000D31D5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1E6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1D5"/>
    <w:rPr>
      <w:rFonts w:ascii="Times New Roman" w:eastAsia="Times New Roman" w:hAnsi="Times New Roman" w:cs="Times New Roman"/>
      <w:b/>
      <w:bCs/>
      <w:color w:val="001E6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pervenenko.s</dc:creator>
  <cp:lastModifiedBy>Татьяна</cp:lastModifiedBy>
  <cp:revision>2</cp:revision>
  <dcterms:created xsi:type="dcterms:W3CDTF">2021-10-14T13:40:00Z</dcterms:created>
  <dcterms:modified xsi:type="dcterms:W3CDTF">2021-10-14T13:40:00Z</dcterms:modified>
</cp:coreProperties>
</file>