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2" w:rsidRPr="00D94677" w:rsidRDefault="00ED50B2" w:rsidP="00ED50B2">
      <w:pPr>
        <w:shd w:val="clear" w:color="auto" w:fill="FFFFFF"/>
        <w:spacing w:line="280" w:lineRule="exact"/>
        <w:jc w:val="center"/>
        <w:textAlignment w:val="baseline"/>
        <w:outlineLvl w:val="2"/>
        <w:rPr>
          <w:b/>
        </w:rPr>
      </w:pPr>
      <w:r w:rsidRPr="00D94677">
        <w:rPr>
          <w:b/>
        </w:rPr>
        <w:t xml:space="preserve">Памятка потребителю </w:t>
      </w:r>
    </w:p>
    <w:p w:rsidR="00ED50B2" w:rsidRPr="00D94677" w:rsidRDefault="00ED50B2" w:rsidP="00ED50B2">
      <w:pPr>
        <w:shd w:val="clear" w:color="auto" w:fill="FFFFFF"/>
        <w:spacing w:line="280" w:lineRule="exact"/>
        <w:jc w:val="center"/>
        <w:textAlignment w:val="baseline"/>
        <w:outlineLvl w:val="2"/>
        <w:rPr>
          <w:b/>
        </w:rPr>
      </w:pPr>
      <w:r w:rsidRPr="00D94677">
        <w:rPr>
          <w:b/>
        </w:rPr>
        <w:t>при покупке продовольственных товаров</w:t>
      </w:r>
    </w:p>
    <w:p w:rsidR="00ED50B2" w:rsidRPr="00D94677" w:rsidRDefault="00ED50B2" w:rsidP="00ED50B2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ED50B2" w:rsidRPr="00D94677" w:rsidRDefault="00ED50B2" w:rsidP="00ED50B2">
      <w:pPr>
        <w:shd w:val="clear" w:color="auto" w:fill="FFFFFF"/>
        <w:ind w:firstLine="708"/>
        <w:jc w:val="both"/>
        <w:textAlignment w:val="baseline"/>
        <w:outlineLvl w:val="2"/>
        <w:rPr>
          <w:b/>
          <w:u w:val="single"/>
        </w:rPr>
      </w:pPr>
      <w:r w:rsidRPr="00D94677">
        <w:rPr>
          <w:b/>
          <w:u w:val="single"/>
        </w:rPr>
        <w:t>Алгоритм действий потребителя при приобретении некачественной продукции</w:t>
      </w:r>
    </w:p>
    <w:p w:rsidR="00ED50B2" w:rsidRPr="00D94677" w:rsidRDefault="00ED50B2" w:rsidP="00ED50B2">
      <w:pPr>
        <w:shd w:val="clear" w:color="auto" w:fill="FFFFFF"/>
        <w:textAlignment w:val="baseline"/>
        <w:outlineLvl w:val="2"/>
        <w:rPr>
          <w:b/>
          <w:sz w:val="26"/>
          <w:szCs w:val="26"/>
        </w:rPr>
      </w:pPr>
      <w:r w:rsidRPr="00D94677">
        <w:rPr>
          <w:b/>
          <w:bCs/>
        </w:rPr>
        <w:t xml:space="preserve"> </w:t>
      </w:r>
      <w:r w:rsidRPr="00D94677">
        <w:rPr>
          <w:b/>
          <w:bCs/>
        </w:rPr>
        <w:tab/>
        <w:t xml:space="preserve">При приобретении некачественной продукции, потребитель вправе предъявить претензию по качеству товара: 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продавцу;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изготовителю</w:t>
      </w:r>
      <w:r w:rsidRPr="00D94677">
        <w:rPr>
          <w:b/>
        </w:rPr>
        <w:t>*;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D94677">
        <w:t xml:space="preserve">поставщику (импортеру) </w:t>
      </w:r>
      <w:r w:rsidRPr="00D94677">
        <w:rPr>
          <w:b/>
        </w:rPr>
        <w:t>*</w:t>
      </w:r>
    </w:p>
    <w:p w:rsidR="00ED50B2" w:rsidRPr="00D94677" w:rsidRDefault="00ED50B2" w:rsidP="00ED50B2">
      <w:pPr>
        <w:shd w:val="clear" w:color="auto" w:fill="FFFFFF"/>
        <w:ind w:left="233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left="233"/>
        <w:jc w:val="both"/>
        <w:rPr>
          <w:sz w:val="20"/>
          <w:szCs w:val="20"/>
        </w:rPr>
      </w:pPr>
      <w:r w:rsidRPr="00D94677">
        <w:rPr>
          <w:sz w:val="20"/>
          <w:szCs w:val="20"/>
        </w:rPr>
        <w:t xml:space="preserve">* </w:t>
      </w:r>
      <w:r w:rsidRPr="00D94677">
        <w:rPr>
          <w:b/>
          <w:sz w:val="20"/>
          <w:szCs w:val="20"/>
        </w:rPr>
        <w:t xml:space="preserve"> </w:t>
      </w:r>
      <w:r w:rsidRPr="00D94677">
        <w:rPr>
          <w:sz w:val="20"/>
          <w:szCs w:val="20"/>
        </w:rPr>
        <w:t>сведения об изготовителе и поставщике должны быть указаны в маркировке товара (на этикетке, упаковке и т.п.) в соответствии со статьей 7 Закона Республики Беларусь «О защите прав потребителей»</w:t>
      </w:r>
    </w:p>
    <w:p w:rsidR="00ED50B2" w:rsidRPr="00D94677" w:rsidRDefault="00ED50B2" w:rsidP="00ED50B2">
      <w:pPr>
        <w:shd w:val="clear" w:color="auto" w:fill="FFFFFF"/>
        <w:ind w:left="233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left="233" w:firstLine="360"/>
        <w:jc w:val="both"/>
      </w:pPr>
      <w:r w:rsidRPr="00D94677">
        <w:t xml:space="preserve">1. </w:t>
      </w:r>
      <w:r w:rsidRPr="00D94677">
        <w:rPr>
          <w:u w:val="single"/>
        </w:rPr>
        <w:t>Потребителю рекомендуется зафиксировать претензию</w:t>
      </w:r>
      <w:r w:rsidRPr="00D94677">
        <w:t>, сделав запись в книге замечаний и предложений продавца (книга замечаний и предложений предоставляется потребителю по первому требованию), в которой должны быть четко сформулированы требования потребителя</w:t>
      </w:r>
    </w:p>
    <w:p w:rsidR="00ED50B2" w:rsidRPr="00D94677" w:rsidRDefault="00ED50B2" w:rsidP="00ED50B2">
      <w:pPr>
        <w:shd w:val="clear" w:color="auto" w:fill="FFFFFF"/>
        <w:ind w:left="233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left="233" w:firstLine="360"/>
        <w:jc w:val="both"/>
        <w:rPr>
          <w:u w:val="single"/>
        </w:rPr>
      </w:pPr>
      <w:r w:rsidRPr="00D94677">
        <w:t xml:space="preserve">2. В соответствии со статьей 20 Закона Республики Беларусь «О защите прав потребителей» </w:t>
      </w:r>
      <w:r w:rsidRPr="00D94677">
        <w:rPr>
          <w:u w:val="single"/>
        </w:rPr>
        <w:t>потребитель вправе потребовать: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замены товара на качественный товар;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соразмерного уменьшения уплаченной стоимости;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возврата уплаченной стоимости</w:t>
      </w:r>
    </w:p>
    <w:p w:rsidR="00ED50B2" w:rsidRPr="00D94677" w:rsidRDefault="00ED50B2" w:rsidP="00ED50B2">
      <w:pPr>
        <w:shd w:val="clear" w:color="auto" w:fill="FFFFFF"/>
        <w:ind w:left="233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233"/>
        <w:jc w:val="both"/>
        <w:textAlignment w:val="baseline"/>
      </w:pPr>
      <w:r w:rsidRPr="00D94677">
        <w:t>При этом продавец не вправе отказать в удовлетворении требований, даже если товар использован частично, упаковка вскрыта или повреждена</w:t>
      </w:r>
    </w:p>
    <w:p w:rsidR="00ED50B2" w:rsidRPr="00D94677" w:rsidRDefault="00ED50B2" w:rsidP="00ED50B2">
      <w:pPr>
        <w:shd w:val="clear" w:color="auto" w:fill="FFFFFF"/>
        <w:ind w:left="233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left="233" w:firstLine="360"/>
        <w:jc w:val="both"/>
      </w:pPr>
      <w:r w:rsidRPr="00D94677">
        <w:t xml:space="preserve">3. </w:t>
      </w:r>
      <w:r w:rsidRPr="00D94677">
        <w:rPr>
          <w:u w:val="single"/>
        </w:rPr>
        <w:t>Рекомендуется обратиться (по месту расположения торгового объекта) в орган Министерства здравоохранения - Центр гигиены и  эпидемиологии города (района),</w:t>
      </w:r>
      <w:r w:rsidRPr="00D94677">
        <w:t xml:space="preserve"> а также при необходимости в территориальный орган </w:t>
      </w:r>
      <w:r w:rsidRPr="00D94677">
        <w:rPr>
          <w:u w:val="single"/>
        </w:rPr>
        <w:t>Государственного комитета по стандартизации</w:t>
      </w:r>
      <w:r w:rsidRPr="00D94677">
        <w:t xml:space="preserve"> для обеспечения оперативной проверки (с отбором проб при необходимости).</w:t>
      </w:r>
    </w:p>
    <w:p w:rsidR="00ED50B2" w:rsidRPr="00D94677" w:rsidRDefault="00ED50B2" w:rsidP="00ED50B2">
      <w:pPr>
        <w:shd w:val="clear" w:color="auto" w:fill="FFFFFF"/>
        <w:ind w:left="233" w:firstLine="360"/>
        <w:jc w:val="both"/>
      </w:pPr>
      <w:r w:rsidRPr="00D94677">
        <w:t>Обращаем внимание, что товар, приобретенный и находящийся на хранении у потребителя (вне зависимости от продолжительности срока хранения), как правило, исследованию (проверке качества, экспертизе) не подлежит</w:t>
      </w:r>
    </w:p>
    <w:p w:rsidR="00ED50B2" w:rsidRPr="00D94677" w:rsidRDefault="00ED50B2" w:rsidP="00ED50B2">
      <w:pPr>
        <w:shd w:val="clear" w:color="auto" w:fill="FFFFFF"/>
        <w:ind w:left="233" w:firstLine="360"/>
        <w:jc w:val="both"/>
      </w:pPr>
    </w:p>
    <w:tbl>
      <w:tblPr>
        <w:tblW w:w="9553" w:type="dxa"/>
        <w:tblInd w:w="24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553"/>
      </w:tblGrid>
      <w:tr w:rsidR="00ED50B2" w:rsidRPr="00D94677" w:rsidTr="00F41C46">
        <w:tc>
          <w:tcPr>
            <w:tcW w:w="9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50B2" w:rsidRPr="00D94677" w:rsidRDefault="00ED50B2" w:rsidP="00F41C46">
            <w:pPr>
              <w:jc w:val="both"/>
            </w:pPr>
            <w:r w:rsidRPr="00D94677">
              <w:rPr>
                <w:b/>
                <w:bCs/>
                <w:i/>
                <w:iCs/>
              </w:rPr>
              <w:t>ВАЖНО!</w:t>
            </w:r>
            <w:r w:rsidRPr="00D94677">
              <w:br/>
              <w:t xml:space="preserve">   При обращении в надзорные органы с претензией на качество пищевых продуктов необходимо указать: </w:t>
            </w:r>
            <w:r w:rsidRPr="00D94677">
              <w:rPr>
                <w:u w:val="single"/>
              </w:rPr>
              <w:t xml:space="preserve">наименование и адрес торгового объекта (где приобретен товар), дату покупки;  изготовителя, наименование товара, сорт, массу нетто или объем в потребительской таре, дату изготовления и упаковывания и другие отличительные признаки товара, </w:t>
            </w:r>
            <w:r w:rsidRPr="00D94677">
              <w:t xml:space="preserve">в целях правильного </w:t>
            </w:r>
            <w:r w:rsidRPr="00D94677">
              <w:lastRenderedPageBreak/>
              <w:t>отбора проб  для проведения экспертизы (проверке качества) пищевых продуктов в соответствии с требованиями нормативных документов</w:t>
            </w:r>
          </w:p>
        </w:tc>
      </w:tr>
    </w:tbl>
    <w:p w:rsidR="00ED50B2" w:rsidRPr="00D94677" w:rsidRDefault="00ED50B2" w:rsidP="00ED50B2">
      <w:pPr>
        <w:shd w:val="clear" w:color="auto" w:fill="FFFFFF"/>
        <w:ind w:firstLine="360"/>
        <w:jc w:val="both"/>
        <w:rPr>
          <w:b/>
          <w:sz w:val="26"/>
          <w:szCs w:val="26"/>
          <w:u w:val="single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rPr>
          <w:b/>
          <w:u w:val="single"/>
        </w:rPr>
      </w:pPr>
      <w:r w:rsidRPr="00D94677">
        <w:rPr>
          <w:b/>
          <w:u w:val="single"/>
        </w:rPr>
        <w:t>Права потребителя и требования к организации торгового процесса</w:t>
      </w:r>
    </w:p>
    <w:p w:rsidR="00ED50B2" w:rsidRPr="00D94677" w:rsidRDefault="00ED50B2" w:rsidP="00ED50B2">
      <w:pPr>
        <w:shd w:val="clear" w:color="auto" w:fill="FFFFFF"/>
        <w:jc w:val="both"/>
        <w:rPr>
          <w:b/>
          <w:sz w:val="10"/>
          <w:szCs w:val="10"/>
          <w:u w:val="single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</w:pPr>
      <w:r w:rsidRPr="00D94677">
        <w:t>Права потребителя и продажа продовольственных товаров регулируются Законом Республики Беларусь от 9 января 2002 года «О защите прав потребителей», Правилами продажи отдельных видов товаров и осуществления общественного питания (утверждены постановлением Совета Министров Республики Беларусь от 22.07.2014 № 703).</w:t>
      </w: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57"/>
        <w:jc w:val="both"/>
        <w:textAlignment w:val="baseline"/>
      </w:pPr>
      <w:r w:rsidRPr="00D94677">
        <w:rPr>
          <w:b/>
          <w:u w:val="single"/>
        </w:rPr>
        <w:t>Каждый покупатель имеет право</w:t>
      </w:r>
      <w:r w:rsidRPr="00D94677">
        <w:t xml:space="preserve"> на просвещение в области защиты прав потребителей, информацию о товарах, свободный выбор товаров, надлежащее качество, количество и  безопасность товаров. Установление каких –либо иных преимуществ, прямых или косвенных ограничений при выборе товара не допускается, за исключением преимуществ, предусмотренных законодательством</w:t>
      </w:r>
    </w:p>
    <w:p w:rsidR="00ED50B2" w:rsidRPr="00D94677" w:rsidRDefault="00ED50B2" w:rsidP="00ED50B2">
      <w:pPr>
        <w:shd w:val="clear" w:color="auto" w:fill="FFFFFF"/>
        <w:ind w:firstLine="357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57"/>
        <w:jc w:val="both"/>
      </w:pPr>
      <w:r w:rsidRPr="00D94677">
        <w:rPr>
          <w:u w:val="single"/>
        </w:rPr>
        <w:t>Товары до их подачи в торговый зал</w:t>
      </w:r>
      <w:r w:rsidRPr="00D94677">
        <w:t xml:space="preserve"> или иное место продажи должны быть освобождены от тары, оберточных и увязочных материалов, металлических клипс. Загрязненные поверхности или части товара должны быть удалены. Продавец обязан также произвести проверку качества товаров (по внешним признакам), наличия на них необходимой документации и информации, осуществить отбраковку и сортировку товаров. </w:t>
      </w:r>
    </w:p>
    <w:p w:rsidR="00ED50B2" w:rsidRPr="00D94677" w:rsidRDefault="00ED50B2" w:rsidP="00ED50B2">
      <w:pPr>
        <w:shd w:val="clear" w:color="auto" w:fill="FFFFFF"/>
        <w:ind w:firstLine="357"/>
        <w:jc w:val="both"/>
      </w:pPr>
      <w:r w:rsidRPr="00D94677">
        <w:t>Продажа сырых продовольственных товаров (яиц, мяса, мяса птицы, рыбы, морепродуктов, овощей  и других подобных товаров) за одним прилавком совместно с продовольственными товарами, готовыми к  употреблению, не допускается.</w:t>
      </w:r>
    </w:p>
    <w:p w:rsidR="00ED50B2" w:rsidRPr="00D94677" w:rsidRDefault="00ED50B2" w:rsidP="00ED50B2">
      <w:pPr>
        <w:shd w:val="clear" w:color="auto" w:fill="FFFFFF"/>
        <w:ind w:firstLine="357"/>
        <w:jc w:val="both"/>
      </w:pPr>
      <w:r w:rsidRPr="00D94677">
        <w:t>К реализации не допускаются овощи и плоды, имеющие признаки недоброкачественности, с нарушением целостности кожуры.</w:t>
      </w:r>
    </w:p>
    <w:p w:rsidR="00ED50B2" w:rsidRPr="00D94677" w:rsidRDefault="00ED50B2" w:rsidP="00ED50B2">
      <w:pPr>
        <w:shd w:val="clear" w:color="auto" w:fill="FFFFFF"/>
        <w:ind w:firstLine="357"/>
        <w:jc w:val="both"/>
      </w:pPr>
      <w:r w:rsidRPr="00D94677">
        <w:t>Развесные продовольственные товары передаются покупателю в упакованном виде без взимания за упаковку дополнительной платы.</w:t>
      </w:r>
    </w:p>
    <w:p w:rsidR="00ED50B2" w:rsidRPr="00D94677" w:rsidRDefault="00ED50B2" w:rsidP="00ED50B2">
      <w:pPr>
        <w:shd w:val="clear" w:color="auto" w:fill="FFFFFF"/>
        <w:ind w:firstLine="357"/>
        <w:jc w:val="both"/>
      </w:pPr>
      <w:r w:rsidRPr="00D94677">
        <w:t>Цена продовольственных товаров, продаваемых вразвес, определяется по весу нетто.</w:t>
      </w:r>
    </w:p>
    <w:p w:rsidR="00ED50B2" w:rsidRPr="00D94677" w:rsidRDefault="00ED50B2" w:rsidP="00ED50B2">
      <w:pPr>
        <w:shd w:val="clear" w:color="auto" w:fill="FFFFFF"/>
        <w:ind w:firstLine="357"/>
        <w:jc w:val="both"/>
      </w:pPr>
      <w:r w:rsidRPr="00D94677">
        <w:t>По просьбе покупателя при наличии соответствующего автоматизированного оборудования должна быть произведена нарезка сыра, колбасных изделий и копченостей.</w:t>
      </w:r>
    </w:p>
    <w:p w:rsidR="00ED50B2" w:rsidRPr="00D94677" w:rsidRDefault="00ED50B2" w:rsidP="00ED50B2">
      <w:pPr>
        <w:shd w:val="clear" w:color="auto" w:fill="FFFFFF"/>
        <w:ind w:firstLine="360"/>
        <w:jc w:val="both"/>
      </w:pPr>
      <w:r w:rsidRPr="00D94677">
        <w:t xml:space="preserve">Хлеб и хлебобулочные изделия массой </w:t>
      </w:r>
      <w:smartTag w:uri="urn:schemas-microsoft-com:office:smarttags" w:element="metricconverter">
        <w:smartTagPr>
          <w:attr w:name="ProductID" w:val="0,4 кг"/>
        </w:smartTagPr>
        <w:r w:rsidRPr="00D94677">
          <w:t>0,4 кг</w:t>
        </w:r>
      </w:smartTag>
      <w:r w:rsidRPr="00D94677">
        <w:t xml:space="preserve"> и более могут разрезаться на 2 или 4 равные части и продаваться без взвешивания (запрещается нарезка покупателями и подсобными рабочими).</w:t>
      </w:r>
    </w:p>
    <w:p w:rsidR="00ED50B2" w:rsidRPr="00D94677" w:rsidRDefault="00ED50B2" w:rsidP="00ED50B2">
      <w:pPr>
        <w:shd w:val="clear" w:color="auto" w:fill="FFFFFF"/>
        <w:ind w:firstLine="360"/>
        <w:jc w:val="both"/>
      </w:pPr>
      <w:r w:rsidRPr="00D94677">
        <w:t xml:space="preserve">Для проверки покупателем правильности цены товаров, массы в торговом зале на доступном месте должны быть установлено измерительное оборудование </w:t>
      </w: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u w:val="single"/>
        </w:rPr>
      </w:pPr>
      <w:r w:rsidRPr="00D94677">
        <w:rPr>
          <w:u w:val="single"/>
        </w:rPr>
        <w:t xml:space="preserve">Установлен запрет на реализацию пищевой продукции по истечении установленных срока годности и (или) срока хранения. </w:t>
      </w:r>
    </w:p>
    <w:p w:rsidR="00ED50B2" w:rsidRPr="00D94677" w:rsidRDefault="00ED50B2" w:rsidP="00ED50B2">
      <w:pPr>
        <w:shd w:val="clear" w:color="auto" w:fill="FFFFFF"/>
        <w:ind w:firstLine="360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spacing w:after="160" w:line="320" w:lineRule="atLeast"/>
        <w:jc w:val="both"/>
        <w:textAlignment w:val="baseline"/>
      </w:pPr>
      <w:r w:rsidRPr="00D94677">
        <w:rPr>
          <w:b/>
          <w:bCs/>
        </w:rPr>
        <w:lastRenderedPageBreak/>
        <w:t xml:space="preserve">1. </w:t>
      </w:r>
      <w:r w:rsidRPr="00D94677">
        <w:rPr>
          <w:b/>
          <w:bCs/>
          <w:u w:val="single"/>
        </w:rPr>
        <w:t>Внимательно знакомьтесь с информацией о товаре</w:t>
      </w:r>
      <w:r w:rsidRPr="00D94677">
        <w:t> (этикетка, упаковка, листок-вкладыш, ярлык,  клейма и штампы, ценники и т.д.).</w:t>
      </w: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</w:pPr>
      <w:r w:rsidRPr="00D94677">
        <w:rPr>
          <w:b/>
          <w:u w:val="single"/>
        </w:rPr>
        <w:t>Маркировка упакованных пищевой продукции</w:t>
      </w:r>
      <w:r w:rsidRPr="00D94677">
        <w:t xml:space="preserve"> должна быть полной и достоверной, понятной, легкочитаемой (на русском и (или) белорусском языках) и должна содержать следующие сведения: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94677">
        <w:t>наименование товара и придуманное название (может дополнять наименование пищевой продукции, не должно заменять собой наименование продукции);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 xml:space="preserve">сведения о составе и </w:t>
      </w:r>
      <w:r w:rsidRPr="00D94677">
        <w:rPr>
          <w:sz w:val="24"/>
          <w:szCs w:val="24"/>
        </w:rPr>
        <w:t xml:space="preserve"> </w:t>
      </w:r>
      <w:r w:rsidRPr="00D94677">
        <w:t>пищевой ценности (калорийность, содержание белков, жиров, углеводов, количество витаминов и минеральных веществ), включая пищевые добавки и генно-модифицированные организмы (ГМО);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количество пищевой продукции (указывается объем или масса);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назначение и область применения (детское питание, диетическое питание, БАДы);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рекомендации и (или) ограничения по использованию, в том числе способы приготовления пищевой продукции (для полуфабрикатов, концентратов);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дату изготовления, дату упаковывания и срок годности;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условия хранения (если качество и безопасность продукта изменяются после вскрытия упаковки, должны быть указаны условия хранения после вскрытия упаковки);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сведения о стандартах производство продукции (ГОСТ, ТУ);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информация о подтверждении соответствия;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товарный знак изготовителя (при наличии);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наименование и местонахождение изготовителя  (импортера, уполномоченного изготовителем лица);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способы приготовления пищевой продукции (для полуфабрикатов, концентратов);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94677">
        <w:t>иные сведения, предусмотренные нормативными правовыми актами, в том числе техническими нормативными правовыми актами.</w:t>
      </w:r>
    </w:p>
    <w:p w:rsidR="00ED50B2" w:rsidRPr="00D94677" w:rsidRDefault="00ED50B2" w:rsidP="00ED50B2">
      <w:pPr>
        <w:shd w:val="clear" w:color="auto" w:fill="FFFFFF"/>
        <w:ind w:left="360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709"/>
        <w:jc w:val="both"/>
      </w:pPr>
      <w:r w:rsidRPr="00D94677">
        <w:t>Надписи, знаки и символы должны быть контрастными фону, на которые нанесена маркировка. Способ доведения информации должен обеспечивать ее сохранность в течение всего срока годности продукта, при соблюдении установленных изготовителем условий хранения</w:t>
      </w:r>
    </w:p>
    <w:p w:rsidR="00ED50B2" w:rsidRPr="00D94677" w:rsidRDefault="00ED50B2" w:rsidP="00ED50B2">
      <w:pPr>
        <w:shd w:val="clear" w:color="auto" w:fill="FFFFFF"/>
        <w:ind w:firstLine="709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709"/>
        <w:jc w:val="both"/>
        <w:rPr>
          <w:u w:val="single"/>
        </w:rPr>
      </w:pPr>
      <w:r w:rsidRPr="00D94677">
        <w:rPr>
          <w:b/>
          <w:u w:val="single"/>
        </w:rPr>
        <w:t>На ценнике размещается информация</w:t>
      </w:r>
      <w:r w:rsidRPr="00D94677">
        <w:rPr>
          <w:u w:val="single"/>
        </w:rPr>
        <w:t>:</w:t>
      </w:r>
    </w:p>
    <w:p w:rsidR="00ED50B2" w:rsidRPr="00D94677" w:rsidRDefault="00ED50B2" w:rsidP="00ED50B2">
      <w:pPr>
        <w:shd w:val="clear" w:color="auto" w:fill="FFFFFF"/>
        <w:ind w:firstLine="709"/>
        <w:jc w:val="both"/>
        <w:rPr>
          <w:sz w:val="10"/>
          <w:szCs w:val="10"/>
        </w:rPr>
      </w:pP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94677">
        <w:t>полное наименование товара, присвоенное изготовителем;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94677">
        <w:t>сорт;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94677">
        <w:t xml:space="preserve">цена за единицу (массу) товара, цена товара за </w:t>
      </w:r>
      <w:smartTag w:uri="urn:schemas-microsoft-com:office:smarttags" w:element="metricconverter">
        <w:smartTagPr>
          <w:attr w:name="ProductID" w:val="1 кг"/>
        </w:smartTagPr>
        <w:r w:rsidRPr="00D94677">
          <w:t>1 кг</w:t>
        </w:r>
      </w:smartTag>
      <w:r w:rsidRPr="00D94677">
        <w:t xml:space="preserve"> (</w:t>
      </w:r>
      <w:r w:rsidRPr="00D94677">
        <w:rPr>
          <w:i/>
        </w:rPr>
        <w:t xml:space="preserve">за исключением товаров  определенном наборе, алкогольных и слабоалкогольных напитков и пива, яйца, а также иных пищевых продуктах масса и мера которых составляет менее </w:t>
      </w:r>
      <w:smartTag w:uri="urn:schemas-microsoft-com:office:smarttags" w:element="metricconverter">
        <w:smartTagPr>
          <w:attr w:name="ProductID" w:val="50 граммов"/>
        </w:smartTagPr>
        <w:r w:rsidRPr="00D94677">
          <w:rPr>
            <w:i/>
          </w:rPr>
          <w:t>50 граммов</w:t>
        </w:r>
      </w:smartTag>
      <w:r w:rsidRPr="00D94677">
        <w:rPr>
          <w:i/>
        </w:rPr>
        <w:t xml:space="preserve"> или 50 миллилитров (кроме специй и приправ)</w:t>
      </w:r>
      <w:r w:rsidRPr="00D94677">
        <w:t>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о содержании ГМО (выделяется красным цветом с указанием «Содержит ГМО»);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страна происхождения товара;</w:t>
      </w:r>
    </w:p>
    <w:p w:rsidR="00ED50B2" w:rsidRPr="00D94677" w:rsidRDefault="00ED50B2" w:rsidP="00ED50B2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94677">
        <w:t>дата оформления ценника (указывается на оборотной стороне ценника).</w:t>
      </w:r>
    </w:p>
    <w:p w:rsidR="00ED50B2" w:rsidRPr="00D94677" w:rsidRDefault="00ED50B2" w:rsidP="00ED50B2">
      <w:pPr>
        <w:shd w:val="clear" w:color="auto" w:fill="FFFFFF"/>
        <w:ind w:left="360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708"/>
        <w:jc w:val="both"/>
      </w:pPr>
      <w:r w:rsidRPr="00D94677">
        <w:t>По требованию покупателя продавец обязан ознакомить его с документами, удостоверяющими качество и безопасность товара, а также содержащих информацию о сроке изготовления и сроке годности развесного товара</w:t>
      </w:r>
    </w:p>
    <w:p w:rsidR="00ED50B2" w:rsidRPr="00D94677" w:rsidRDefault="00ED50B2" w:rsidP="00ED50B2">
      <w:pPr>
        <w:shd w:val="clear" w:color="auto" w:fill="FFFFFF"/>
        <w:ind w:firstLine="708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708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jc w:val="both"/>
        <w:textAlignment w:val="baseline"/>
      </w:pPr>
      <w:r w:rsidRPr="00D94677">
        <w:rPr>
          <w:b/>
          <w:bCs/>
        </w:rPr>
        <w:t>2. </w:t>
      </w:r>
      <w:r w:rsidRPr="00D94677">
        <w:rPr>
          <w:b/>
          <w:bCs/>
          <w:u w:val="single"/>
        </w:rPr>
        <w:t>Всегда берите чек или иной документ, подтверждающий факт приобретения товара.</w:t>
      </w:r>
      <w:r w:rsidRPr="00D94677">
        <w:t>  Все без исключения продавцы должны выдавать эти документы (и индивидуальные предприниматели на рынках в том числе!).</w:t>
      </w:r>
    </w:p>
    <w:p w:rsidR="00ED50B2" w:rsidRPr="00D94677" w:rsidRDefault="00ED50B2" w:rsidP="00ED50B2">
      <w:pPr>
        <w:shd w:val="clear" w:color="auto" w:fill="FFFFFF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</w:pPr>
      <w:r w:rsidRPr="00D94677">
        <w:t>Предъявить претензию по некачественному товару Вы можете и без такого документа при наличии иных доказательств (например, при наличии сведений о продавце на упаковке товара и т.д.).</w:t>
      </w:r>
    </w:p>
    <w:p w:rsidR="00ED50B2" w:rsidRPr="00D94677" w:rsidRDefault="00ED50B2" w:rsidP="00ED50B2">
      <w:pPr>
        <w:shd w:val="clear" w:color="auto" w:fill="FFFFFF"/>
        <w:ind w:firstLine="708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</w:pPr>
      <w:r w:rsidRPr="00D94677">
        <w:t>При отсутствии доказательств приобретения товара у конкретного продавца, последний может оспорить факт приобретения у него этого товара.</w:t>
      </w: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b/>
          <w:bCs/>
          <w:i/>
          <w:iCs/>
          <w:u w:val="single"/>
        </w:rPr>
      </w:pPr>
      <w:r w:rsidRPr="00D94677">
        <w:rPr>
          <w:b/>
          <w:bCs/>
        </w:rPr>
        <w:t>Не подлежат обмену и возврату </w:t>
      </w:r>
      <w:r w:rsidRPr="00D94677">
        <w:rPr>
          <w:b/>
          <w:bCs/>
          <w:i/>
          <w:u w:val="single"/>
        </w:rPr>
        <w:t>доброкачественные</w:t>
      </w:r>
      <w:r w:rsidRPr="00D94677">
        <w:rPr>
          <w:b/>
          <w:bCs/>
          <w:i/>
          <w:iCs/>
          <w:u w:val="single"/>
        </w:rPr>
        <w:t xml:space="preserve"> продовольственные товары</w:t>
      </w:r>
    </w:p>
    <w:p w:rsidR="00ED50B2" w:rsidRPr="00D94677" w:rsidRDefault="00ED50B2" w:rsidP="00ED50B2">
      <w:pPr>
        <w:shd w:val="clear" w:color="auto" w:fill="FFFFFF"/>
        <w:jc w:val="both"/>
        <w:textAlignment w:val="baseline"/>
        <w:rPr>
          <w:b/>
          <w:bCs/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b/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jc w:val="both"/>
        <w:textAlignment w:val="baseline"/>
      </w:pPr>
      <w:r w:rsidRPr="00D94677">
        <w:rPr>
          <w:b/>
        </w:rPr>
        <w:t>3.</w:t>
      </w:r>
      <w:r w:rsidRPr="00D94677">
        <w:t> </w:t>
      </w:r>
      <w:r w:rsidRPr="00D94677">
        <w:rPr>
          <w:b/>
          <w:bCs/>
          <w:u w:val="single"/>
        </w:rPr>
        <w:t>Если Вы приобрели некачественную продукцию</w:t>
      </w:r>
      <w:r w:rsidRPr="00D94677">
        <w:t xml:space="preserve"> Вы вправе потребовать по своему выбору: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замены товара на качественный товар;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соразмерного уменьшения уплаченной стоимости;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возврата уплаченной стоимости.</w:t>
      </w:r>
    </w:p>
    <w:p w:rsidR="00ED50B2" w:rsidRPr="00D94677" w:rsidRDefault="00ED50B2" w:rsidP="00ED50B2">
      <w:pPr>
        <w:shd w:val="clear" w:color="auto" w:fill="FFFFFF"/>
        <w:ind w:left="233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233"/>
        <w:jc w:val="both"/>
        <w:textAlignment w:val="baseline"/>
      </w:pPr>
      <w:r w:rsidRPr="00D94677">
        <w:t>Продавец не вправе отказать в удовлетворении требований, даже если товар использован частично, упаковка вскрыта или повреждена</w:t>
      </w:r>
    </w:p>
    <w:p w:rsidR="00ED50B2" w:rsidRPr="00D94677" w:rsidRDefault="00ED50B2" w:rsidP="00ED50B2">
      <w:pPr>
        <w:shd w:val="clear" w:color="auto" w:fill="FFFFFF"/>
        <w:ind w:left="233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left="233"/>
        <w:jc w:val="both"/>
      </w:pPr>
      <w:r w:rsidRPr="00D94677">
        <w:t xml:space="preserve">Пищевые продукты </w:t>
      </w:r>
      <w:r w:rsidRPr="00D94677">
        <w:rPr>
          <w:u w:val="single"/>
        </w:rPr>
        <w:t>признаются некачественными и не подлежат реализации</w:t>
      </w:r>
      <w:r w:rsidRPr="00D94677">
        <w:t>:</w:t>
      </w:r>
    </w:p>
    <w:p w:rsidR="00ED50B2" w:rsidRPr="00D94677" w:rsidRDefault="00ED50B2" w:rsidP="00ED50B2">
      <w:pPr>
        <w:shd w:val="clear" w:color="auto" w:fill="FFFFFF"/>
        <w:jc w:val="both"/>
        <w:textAlignment w:val="baseline"/>
      </w:pP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не соответствуют  требованиям нормативных документов;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имеют  явные признаки недоброкачественности;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 xml:space="preserve">не имеют установленных сроков годности (для пищевых продуктов, в отношении которых установление сроков годности является обязательным) или сроки годности которых истекли; </w:t>
      </w:r>
    </w:p>
    <w:p w:rsidR="00ED50B2" w:rsidRPr="00D94677" w:rsidRDefault="00ED50B2" w:rsidP="00ED50B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4677">
        <w:t>не имеют маркировки, содержащей сведения, предусмотренные техническими нормативными документами</w:t>
      </w:r>
    </w:p>
    <w:p w:rsidR="00ED50B2" w:rsidRPr="00D94677" w:rsidRDefault="00ED50B2" w:rsidP="00ED50B2">
      <w:pPr>
        <w:shd w:val="clear" w:color="auto" w:fill="FFFFFF"/>
        <w:ind w:left="232" w:firstLine="476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</w:pPr>
      <w:r w:rsidRPr="00D94677">
        <w:rPr>
          <w:b/>
          <w:bCs/>
        </w:rPr>
        <w:t>Обоснованные  требования  потребителя</w:t>
      </w:r>
      <w:r w:rsidRPr="00D94677">
        <w:t xml:space="preserve">  </w:t>
      </w:r>
      <w:r w:rsidRPr="00D94677">
        <w:rPr>
          <w:b/>
          <w:bCs/>
        </w:rPr>
        <w:t>подлежат  удовлетворению  продавцом</w:t>
      </w:r>
      <w:r w:rsidRPr="00D94677">
        <w:t> </w:t>
      </w:r>
    </w:p>
    <w:p w:rsidR="00ED50B2" w:rsidRPr="00D94677" w:rsidRDefault="00ED50B2" w:rsidP="00ED50B2">
      <w:pPr>
        <w:shd w:val="clear" w:color="auto" w:fill="FFFFFF"/>
        <w:jc w:val="both"/>
        <w:textAlignment w:val="baseline"/>
      </w:pPr>
      <w:r w:rsidRPr="00D94677">
        <w:rPr>
          <w:i/>
          <w:iCs/>
        </w:rPr>
        <w:t>незамедлительно, максимальный срок - 7 дней</w:t>
      </w:r>
      <w:r w:rsidRPr="00D94677">
        <w:rPr>
          <w:b/>
          <w:i/>
          <w:iCs/>
        </w:rPr>
        <w:t xml:space="preserve">, </w:t>
      </w:r>
      <w:r w:rsidRPr="00D94677">
        <w:rPr>
          <w:b/>
        </w:rPr>
        <w:t>при необходимости проведения экспертизы</w:t>
      </w:r>
      <w:r w:rsidRPr="00D94677">
        <w:t xml:space="preserve"> - </w:t>
      </w:r>
      <w:r w:rsidRPr="00D94677">
        <w:rPr>
          <w:i/>
          <w:iCs/>
        </w:rPr>
        <w:t>максимальный срок - 14 дней </w:t>
      </w:r>
      <w:r w:rsidRPr="00D94677">
        <w:t>.</w:t>
      </w:r>
    </w:p>
    <w:p w:rsidR="00ED50B2" w:rsidRPr="00D94677" w:rsidRDefault="00ED50B2" w:rsidP="00ED50B2">
      <w:pPr>
        <w:shd w:val="clear" w:color="auto" w:fill="FFFFFF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jc w:val="both"/>
        <w:textAlignment w:val="baseline"/>
      </w:pPr>
      <w:r w:rsidRPr="00D94677">
        <w:tab/>
      </w:r>
      <w:r w:rsidRPr="00D94677">
        <w:rPr>
          <w:b/>
        </w:rPr>
        <w:t>При возврате покупателю уплаченной за товар</w:t>
      </w:r>
      <w:r w:rsidRPr="00D94677">
        <w:t xml:space="preserve"> суммы продавец </w:t>
      </w:r>
      <w:r w:rsidRPr="00D94677">
        <w:rPr>
          <w:b/>
        </w:rPr>
        <w:t>не вправе удерживать из нее сумму</w:t>
      </w:r>
      <w:r w:rsidRPr="00D94677">
        <w:t>, на которую понизилась стоимость товара из-за полного и частичного использования товара, потери им товарного вида и т. д.</w:t>
      </w:r>
    </w:p>
    <w:p w:rsidR="00ED50B2" w:rsidRPr="00D94677" w:rsidRDefault="00ED50B2" w:rsidP="00ED50B2">
      <w:pPr>
        <w:shd w:val="clear" w:color="auto" w:fill="FFFFFF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u w:val="single"/>
        </w:rPr>
      </w:pPr>
      <w:r w:rsidRPr="00D94677">
        <w:t>Потребитель имеет право на возмещение в полном объеме убытков, вреда, причиненных вследствие недостатков товара. Требования о возмещении убытков подлежат удовлетворению продавцом в течение </w:t>
      </w:r>
      <w:r w:rsidRPr="00D94677">
        <w:rPr>
          <w:u w:val="single"/>
        </w:rPr>
        <w:t>7 дней со дня</w:t>
      </w:r>
      <w:r w:rsidRPr="00D94677">
        <w:t> </w:t>
      </w:r>
      <w:r w:rsidRPr="00D94677">
        <w:rPr>
          <w:u w:val="single"/>
        </w:rPr>
        <w:t>подтверждения потребителем размера убытков.</w:t>
      </w: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b/>
          <w:bCs/>
        </w:rPr>
      </w:pPr>
      <w:r w:rsidRPr="00D94677">
        <w:t>За нарушение сроков удовлетворения </w:t>
      </w:r>
      <w:r w:rsidRPr="00D94677">
        <w:rPr>
          <w:u w:val="single"/>
        </w:rPr>
        <w:t>обоснованных требований потребителя</w:t>
      </w:r>
      <w:r w:rsidRPr="00D94677">
        <w:t> продавец, допустивший нарушение сроков, уплачивает потребителю неустойку в размере 1% цены товара за каждый день просрочки.</w:t>
      </w: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</w:pPr>
      <w:r w:rsidRPr="00D94677">
        <w:t xml:space="preserve">Экспертиза должна быть проведена независимыми специалистами,  имеющими разрешение на проведение такого рода исследований </w:t>
      </w:r>
    </w:p>
    <w:p w:rsidR="00ED50B2" w:rsidRPr="00D94677" w:rsidRDefault="00ED50B2" w:rsidP="00ED50B2">
      <w:pPr>
        <w:shd w:val="clear" w:color="auto" w:fill="FFFFFF"/>
        <w:ind w:firstLine="360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jc w:val="both"/>
        <w:textAlignment w:val="baseline"/>
      </w:pPr>
      <w:r w:rsidRPr="00D94677">
        <w:rPr>
          <w:b/>
          <w:bCs/>
          <w:u w:val="single"/>
        </w:rPr>
        <w:t>Стоимость экспертизы оплачивается продавцом.</w:t>
      </w:r>
    </w:p>
    <w:tbl>
      <w:tblPr>
        <w:tblW w:w="896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960"/>
      </w:tblGrid>
      <w:tr w:rsidR="00ED50B2" w:rsidRPr="00D94677" w:rsidTr="00F41C46"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50B2" w:rsidRPr="00D94677" w:rsidRDefault="00ED50B2" w:rsidP="00F41C46">
            <w:pPr>
              <w:jc w:val="both"/>
            </w:pPr>
            <w:r>
              <w:rPr>
                <w:b/>
                <w:bCs/>
                <w:i/>
                <w:iCs/>
              </w:rPr>
              <w:t>Обращаем </w:t>
            </w:r>
            <w:r w:rsidRPr="00D94677">
              <w:rPr>
                <w:b/>
                <w:bCs/>
                <w:i/>
                <w:iCs/>
              </w:rPr>
              <w:t>внимание!</w:t>
            </w:r>
            <w:r w:rsidRPr="00D94677">
              <w:br/>
            </w:r>
            <w:r w:rsidRPr="00D94677">
              <w:rPr>
                <w:b/>
                <w:bCs/>
              </w:rPr>
              <w:t>Если в результате экспертизы качества продукции установлена вина потребителя, последний обязан возместить продавцу расходы на проведение экспертизы, а также связанные с ее проведением расходы на транспортировку товара.</w:t>
            </w:r>
          </w:p>
        </w:tc>
      </w:tr>
    </w:tbl>
    <w:p w:rsidR="00ED50B2" w:rsidRPr="00D94677" w:rsidRDefault="00ED50B2" w:rsidP="00ED50B2">
      <w:pPr>
        <w:shd w:val="clear" w:color="auto" w:fill="FFFFFF"/>
        <w:ind w:firstLine="708"/>
        <w:jc w:val="both"/>
        <w:textAlignment w:val="baseline"/>
        <w:rPr>
          <w:sz w:val="10"/>
          <w:szCs w:val="10"/>
          <w:u w:val="single"/>
        </w:rPr>
      </w:pPr>
    </w:p>
    <w:p w:rsidR="00ED50B2" w:rsidRPr="00D94677" w:rsidRDefault="00ED50B2" w:rsidP="00ED50B2">
      <w:pPr>
        <w:shd w:val="clear" w:color="auto" w:fill="FFFFFF"/>
        <w:ind w:firstLine="233"/>
        <w:jc w:val="both"/>
        <w:textAlignment w:val="baseline"/>
      </w:pPr>
      <w:r w:rsidRPr="00D94677">
        <w:rPr>
          <w:u w:val="single"/>
        </w:rPr>
        <w:t>Потребитель вправе принять участие в проверке</w:t>
      </w:r>
      <w:r w:rsidRPr="00D94677">
        <w:t> </w:t>
      </w:r>
      <w:r w:rsidRPr="00D94677">
        <w:rPr>
          <w:u w:val="single"/>
        </w:rPr>
        <w:t>качества и проведении экспертизы продукции </w:t>
      </w:r>
      <w:r w:rsidRPr="00D94677">
        <w:t xml:space="preserve">лично или через своего представителя, </w:t>
      </w:r>
      <w:r w:rsidRPr="00D94677">
        <w:rPr>
          <w:u w:val="single"/>
        </w:rPr>
        <w:t>спорить заключение экспертизы товара только в судебном порядке,</w:t>
      </w:r>
      <w:r w:rsidRPr="00D94677">
        <w:t> а также провести экспертизу товара за свой счет.</w:t>
      </w:r>
    </w:p>
    <w:p w:rsidR="00ED50B2" w:rsidRPr="00D94677" w:rsidRDefault="00ED50B2" w:rsidP="00ED50B2">
      <w:pPr>
        <w:shd w:val="clear" w:color="auto" w:fill="FFFFFF"/>
        <w:ind w:left="233"/>
        <w:jc w:val="both"/>
        <w:rPr>
          <w:sz w:val="10"/>
          <w:szCs w:val="10"/>
        </w:rPr>
      </w:pPr>
      <w:r w:rsidRPr="00D94677">
        <w:t xml:space="preserve"> </w:t>
      </w:r>
    </w:p>
    <w:tbl>
      <w:tblPr>
        <w:tblW w:w="956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561"/>
      </w:tblGrid>
      <w:tr w:rsidR="00ED50B2" w:rsidRPr="00D94677" w:rsidTr="00F41C46">
        <w:tc>
          <w:tcPr>
            <w:tcW w:w="9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50B2" w:rsidRPr="00D94677" w:rsidRDefault="00ED50B2" w:rsidP="00F41C46">
            <w:pPr>
              <w:jc w:val="both"/>
              <w:rPr>
                <w:b/>
              </w:rPr>
            </w:pPr>
            <w:r w:rsidRPr="00D94677">
              <w:rPr>
                <w:b/>
                <w:bCs/>
                <w:i/>
                <w:iCs/>
              </w:rPr>
              <w:t>Обращаем внимание!</w:t>
            </w:r>
            <w:r w:rsidRPr="00D94677">
              <w:br/>
              <w:t xml:space="preserve">    </w:t>
            </w:r>
            <w:r w:rsidRPr="00D94677">
              <w:rPr>
                <w:b/>
              </w:rPr>
              <w:t xml:space="preserve">Потребитель вправе предъявить требования о недостатках товара в течение срока годности. </w:t>
            </w:r>
          </w:p>
          <w:p w:rsidR="00ED50B2" w:rsidRPr="00D94677" w:rsidRDefault="00ED50B2" w:rsidP="00F41C46">
            <w:pPr>
              <w:jc w:val="both"/>
            </w:pPr>
            <w:r w:rsidRPr="00D94677">
              <w:rPr>
                <w:b/>
              </w:rPr>
              <w:t xml:space="preserve">    Экспертизу пищевых продуктов целесообразно проводить только, если не нарушена потребительская тара (упаковка), условия хранения, т.к. в противном случае, невозможно доказать, что причина понижения качества является вина изготовителя или продавца. Поэтому при обращение к изготовителю, продавцу, либо в надзорные органы с претензией на качество пищевых продуктов необходимо указать: </w:t>
            </w:r>
            <w:r w:rsidRPr="00D94677">
              <w:rPr>
                <w:b/>
                <w:u w:val="single"/>
              </w:rPr>
              <w:t>изготовителя, наименование товара, сорт, массу нетто или объем в потребительской таре, дату изготовления и упаковывания и другие отличительные признаки товара.</w:t>
            </w:r>
            <w:r w:rsidRPr="00D94677">
              <w:rPr>
                <w:b/>
              </w:rPr>
              <w:t>, чтобы можно было отобрать для проведения экспертизы пищевые продукты в соответствии с требованием нормативных документов.</w:t>
            </w:r>
          </w:p>
        </w:tc>
      </w:tr>
    </w:tbl>
    <w:p w:rsidR="00ED50B2" w:rsidRPr="00D94677" w:rsidRDefault="00ED50B2" w:rsidP="00ED50B2">
      <w:pPr>
        <w:shd w:val="clear" w:color="auto" w:fill="FFFFFF"/>
        <w:ind w:firstLine="233"/>
        <w:jc w:val="both"/>
        <w:rPr>
          <w:sz w:val="10"/>
          <w:szCs w:val="10"/>
        </w:rPr>
      </w:pPr>
      <w:r w:rsidRPr="00D94677">
        <w:tab/>
      </w:r>
    </w:p>
    <w:p w:rsidR="00ED50B2" w:rsidRPr="00D94677" w:rsidRDefault="00ED50B2" w:rsidP="00ED50B2">
      <w:pPr>
        <w:shd w:val="clear" w:color="auto" w:fill="FFFFFF"/>
        <w:ind w:firstLine="233"/>
        <w:jc w:val="both"/>
        <w:textAlignment w:val="baseline"/>
      </w:pPr>
      <w:r w:rsidRPr="00D94677">
        <w:t xml:space="preserve">Продукция с истекшим сроком годности является некачественной и не должна подлежать реализации. </w:t>
      </w:r>
    </w:p>
    <w:p w:rsidR="00ED50B2" w:rsidRPr="00D94677" w:rsidRDefault="00ED50B2" w:rsidP="00ED50B2">
      <w:pPr>
        <w:shd w:val="clear" w:color="auto" w:fill="FFFFFF"/>
        <w:ind w:firstLine="233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233"/>
        <w:jc w:val="both"/>
        <w:textAlignment w:val="baseline"/>
      </w:pPr>
      <w:r w:rsidRPr="00D94677">
        <w:t xml:space="preserve">Потребитель имеет права на возврат </w:t>
      </w:r>
      <w:r w:rsidRPr="00D94677">
        <w:rPr>
          <w:u w:val="single"/>
        </w:rPr>
        <w:t>некачественного продукта,</w:t>
      </w:r>
      <w:r w:rsidRPr="00D94677">
        <w:t xml:space="preserve"> даже если он приобретен со скидкой.</w:t>
      </w:r>
    </w:p>
    <w:p w:rsidR="00ED50B2" w:rsidRPr="00D94677" w:rsidRDefault="00ED50B2" w:rsidP="00ED50B2">
      <w:pPr>
        <w:shd w:val="clear" w:color="auto" w:fill="FFFFFF"/>
        <w:ind w:firstLine="708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233"/>
        <w:jc w:val="both"/>
        <w:textAlignment w:val="baseline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ind w:firstLine="233"/>
        <w:jc w:val="both"/>
      </w:pPr>
      <w:r w:rsidRPr="00D94677">
        <w:rPr>
          <w:b/>
          <w:bCs/>
        </w:rPr>
        <w:lastRenderedPageBreak/>
        <w:t>4.</w:t>
      </w:r>
      <w:r w:rsidRPr="00D94677">
        <w:rPr>
          <w:b/>
        </w:rPr>
        <w:t> </w:t>
      </w:r>
      <w:r w:rsidRPr="00D94677">
        <w:rPr>
          <w:b/>
          <w:u w:val="single"/>
        </w:rPr>
        <w:t xml:space="preserve">Если в установленные законодательством о защите прав потребителей сроки продавец </w:t>
      </w:r>
      <w:r w:rsidRPr="00D94677">
        <w:rPr>
          <w:u w:val="single"/>
        </w:rPr>
        <w:t xml:space="preserve">(изготовитель, поставщик, представитель) </w:t>
      </w:r>
      <w:r w:rsidRPr="00D94677">
        <w:rPr>
          <w:b/>
          <w:u w:val="single"/>
        </w:rPr>
        <w:t>не ответил или не удовлетворил требование</w:t>
      </w:r>
      <w:r w:rsidRPr="00D94677">
        <w:rPr>
          <w:u w:val="single"/>
        </w:rPr>
        <w:t xml:space="preserve"> потребителя – потребитель вправе </w:t>
      </w:r>
      <w:r w:rsidRPr="00D94677">
        <w:rPr>
          <w:b/>
          <w:u w:val="single"/>
        </w:rPr>
        <w:t xml:space="preserve">обратиться </w:t>
      </w:r>
      <w:r w:rsidRPr="00D94677">
        <w:rPr>
          <w:u w:val="single"/>
        </w:rPr>
        <w:t>(с приложением подтверждающих документом)</w:t>
      </w:r>
      <w:r w:rsidRPr="00D94677">
        <w:rPr>
          <w:b/>
          <w:u w:val="single"/>
        </w:rPr>
        <w:t xml:space="preserve"> в государственный орган по защите прав потребителей,</w:t>
      </w:r>
      <w:r w:rsidRPr="00D94677">
        <w:rPr>
          <w:u w:val="single"/>
        </w:rPr>
        <w:t xml:space="preserve"> </w:t>
      </w:r>
      <w:r w:rsidRPr="00D94677">
        <w:rPr>
          <w:b/>
          <w:u w:val="single"/>
        </w:rPr>
        <w:t>общественную организацию потребителей, суд</w:t>
      </w:r>
      <w:r w:rsidRPr="00D94677">
        <w:rPr>
          <w:u w:val="single"/>
        </w:rPr>
        <w:t xml:space="preserve">. </w:t>
      </w:r>
      <w:r w:rsidRPr="00D94677">
        <w:t xml:space="preserve">(с </w:t>
      </w:r>
      <w:r w:rsidRPr="00D94677">
        <w:rPr>
          <w:u w:val="single"/>
        </w:rPr>
        <w:t>исковым заявлением за защитой нарушенных прав).</w:t>
      </w:r>
      <w:r w:rsidRPr="00D94677">
        <w:t xml:space="preserve"> </w:t>
      </w:r>
    </w:p>
    <w:p w:rsidR="00ED50B2" w:rsidRPr="00D94677" w:rsidRDefault="00ED50B2" w:rsidP="00ED50B2">
      <w:pPr>
        <w:shd w:val="clear" w:color="auto" w:fill="FFFFFF"/>
        <w:ind w:firstLine="233"/>
        <w:jc w:val="both"/>
        <w:rPr>
          <w:sz w:val="10"/>
          <w:szCs w:val="10"/>
        </w:rPr>
      </w:pPr>
    </w:p>
    <w:p w:rsidR="00ED50B2" w:rsidRPr="00D94677" w:rsidRDefault="00ED50B2" w:rsidP="00ED50B2">
      <w:pPr>
        <w:shd w:val="clear" w:color="auto" w:fill="FFFFFF"/>
        <w:jc w:val="both"/>
        <w:textAlignment w:val="baseline"/>
        <w:rPr>
          <w:i/>
        </w:rPr>
      </w:pPr>
      <w:r w:rsidRPr="00D94677">
        <w:rPr>
          <w:u w:val="single"/>
        </w:rPr>
        <w:t>Государственные органы по защите прав потребителей (</w:t>
      </w:r>
      <w:r w:rsidRPr="00D94677">
        <w:rPr>
          <w:i/>
          <w:u w:val="single"/>
        </w:rPr>
        <w:t>в соответствии с полномочиями и компетенцией):</w:t>
      </w:r>
    </w:p>
    <w:p w:rsidR="00ED50B2" w:rsidRPr="00D94677" w:rsidRDefault="00ED50B2" w:rsidP="00ED50B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D94677">
        <w:t>уполномоченные по защите прав потребителей местных исполнительных и распорядительных органов (по месту осуществления деятельности (расположения) субъекта торговли);</w:t>
      </w:r>
    </w:p>
    <w:p w:rsidR="00ED50B2" w:rsidRPr="00D94677" w:rsidRDefault="00ED50B2" w:rsidP="00ED50B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D94677">
        <w:t xml:space="preserve">Министерство здравоохранения Республики Беларусь (ГУ «Республиканский центр гигиены, эпидемиологии и общественного здоровья» (территориальные органы), </w:t>
      </w:r>
    </w:p>
    <w:p w:rsidR="00ED50B2" w:rsidRPr="00D94677" w:rsidRDefault="00ED50B2" w:rsidP="00ED5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Государственный комитет по стандартизации Республики Беларусь (территориальные органы);</w:t>
      </w:r>
    </w:p>
    <w:p w:rsidR="00ED50B2" w:rsidRPr="00D94677" w:rsidRDefault="00ED50B2" w:rsidP="00ED5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Министерство сельского хозяйства и продовольствия Республики Беларусь;</w:t>
      </w:r>
    </w:p>
    <w:p w:rsidR="00ED50B2" w:rsidRPr="00D94677" w:rsidRDefault="00ED50B2" w:rsidP="00ED5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jc w:val="both"/>
      </w:pPr>
      <w:r w:rsidRPr="00D94677">
        <w:t>Министерство антимонопольного регулирования и торговли  Республики Беларусь – уполномоченный государственный орган, регулирующий</w:t>
      </w:r>
      <w:r>
        <w:t xml:space="preserve"> сферу защиты прав потребителей</w:t>
      </w:r>
    </w:p>
    <w:p w:rsidR="00ED50B2" w:rsidRDefault="00ED50B2" w:rsidP="00ED50B2"/>
    <w:p w:rsidR="00ED50B2" w:rsidRPr="00133317" w:rsidRDefault="00ED50B2" w:rsidP="00ED50B2"/>
    <w:p w:rsidR="00720853" w:rsidRDefault="00720853"/>
    <w:sectPr w:rsidR="00720853" w:rsidSect="00ED50B2">
      <w:headerReference w:type="even" r:id="rId5"/>
      <w:headerReference w:type="default" r:id="rId6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47" w:rsidRDefault="00720853" w:rsidP="00B47E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D90847" w:rsidRDefault="007208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47" w:rsidRDefault="00720853" w:rsidP="00B47E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0B2">
      <w:rPr>
        <w:rStyle w:val="a5"/>
        <w:noProof/>
      </w:rPr>
      <w:t>2</w:t>
    </w:r>
    <w:r>
      <w:rPr>
        <w:rStyle w:val="a5"/>
      </w:rPr>
      <w:fldChar w:fldCharType="end"/>
    </w:r>
  </w:p>
  <w:p w:rsidR="00D90847" w:rsidRDefault="007208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7A6"/>
    <w:multiLevelType w:val="multilevel"/>
    <w:tmpl w:val="2BD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44E15"/>
    <w:multiLevelType w:val="multilevel"/>
    <w:tmpl w:val="A2C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012E0"/>
    <w:multiLevelType w:val="multilevel"/>
    <w:tmpl w:val="85BC13C0"/>
    <w:lvl w:ilvl="0">
      <w:start w:val="1"/>
      <w:numFmt w:val="bullet"/>
      <w:lvlText w:val=""/>
      <w:lvlJc w:val="left"/>
      <w:pPr>
        <w:tabs>
          <w:tab w:val="num" w:pos="593"/>
        </w:tabs>
        <w:ind w:left="59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50B2"/>
    <w:rsid w:val="00720853"/>
    <w:rsid w:val="00ED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rsid w:val="00ED50B2"/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styleId="a5">
    <w:name w:val="page number"/>
    <w:basedOn w:val="a0"/>
    <w:rsid w:val="00ED5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10191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2018-03-22T05:18:00Z</dcterms:created>
  <dcterms:modified xsi:type="dcterms:W3CDTF">2018-03-22T05:18:00Z</dcterms:modified>
</cp:coreProperties>
</file>