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F3654" w14:textId="77777777" w:rsidR="00405853" w:rsidRPr="008A209D" w:rsidRDefault="0095095C" w:rsidP="008A209D">
      <w:pPr>
        <w:pStyle w:val="1"/>
        <w:spacing w:after="0"/>
        <w:jc w:val="both"/>
        <w:divId w:val="1821530478"/>
        <w:rPr>
          <w:rFonts w:eastAsia="Times New Roman"/>
          <w:sz w:val="30"/>
          <w:szCs w:val="30"/>
        </w:rPr>
      </w:pPr>
      <w:bookmarkStart w:id="0" w:name="_GoBack"/>
      <w:bookmarkEnd w:id="0"/>
      <w:r w:rsidRPr="008A209D">
        <w:rPr>
          <w:rFonts w:eastAsia="Times New Roman"/>
          <w:sz w:val="30"/>
          <w:szCs w:val="30"/>
        </w:rPr>
        <w:t>За декабрь индексируются МЗП и денежные доходы, установленные от БВ</w:t>
      </w:r>
    </w:p>
    <w:p w14:paraId="7D83FDCB" w14:textId="77777777" w:rsidR="00405853" w:rsidRPr="008A209D" w:rsidRDefault="001758E0" w:rsidP="008A209D">
      <w:pPr>
        <w:pStyle w:val="a0-text"/>
        <w:spacing w:after="0"/>
        <w:jc w:val="both"/>
        <w:divId w:val="720784091"/>
        <w:rPr>
          <w:sz w:val="30"/>
          <w:szCs w:val="30"/>
        </w:rPr>
      </w:pPr>
      <w:r w:rsidRPr="008A209D">
        <w:rPr>
          <w:sz w:val="30"/>
          <w:szCs w:val="30"/>
        </w:rPr>
        <w:t>Управление по труду, занятости и социальной защите Бешенковичского райисполкома  сообщает, что согласно</w:t>
      </w:r>
      <w:r w:rsidR="008A209D" w:rsidRPr="008A209D">
        <w:rPr>
          <w:sz w:val="30"/>
          <w:szCs w:val="30"/>
        </w:rPr>
        <w:t xml:space="preserve"> информации Министерства труда и социальной защиты Республики Беларусь</w:t>
      </w:r>
      <w:r w:rsidRPr="008A209D">
        <w:rPr>
          <w:sz w:val="30"/>
          <w:szCs w:val="30"/>
        </w:rPr>
        <w:t xml:space="preserve"> </w:t>
      </w:r>
      <w:r w:rsidR="008A209D">
        <w:rPr>
          <w:sz w:val="30"/>
          <w:szCs w:val="30"/>
        </w:rPr>
        <w:t>индекс потребитеьских цен, (далее</w:t>
      </w:r>
      <w:r w:rsidR="009F2A1B">
        <w:rPr>
          <w:sz w:val="30"/>
          <w:szCs w:val="30"/>
        </w:rPr>
        <w:t xml:space="preserve"> </w:t>
      </w:r>
      <w:r w:rsidR="008A209D">
        <w:rPr>
          <w:sz w:val="30"/>
          <w:szCs w:val="30"/>
        </w:rPr>
        <w:t>-</w:t>
      </w:r>
      <w:r w:rsidRPr="008A209D">
        <w:rPr>
          <w:sz w:val="30"/>
          <w:szCs w:val="30"/>
        </w:rPr>
        <w:t xml:space="preserve"> </w:t>
      </w:r>
      <w:hyperlink r:id="rId4" w:anchor="a3" w:tooltip="+" w:history="1">
        <w:r w:rsidR="0095095C" w:rsidRPr="008A209D">
          <w:rPr>
            <w:rStyle w:val="a3"/>
            <w:sz w:val="30"/>
            <w:szCs w:val="30"/>
          </w:rPr>
          <w:t>ИПЦ</w:t>
        </w:r>
      </w:hyperlink>
      <w:r w:rsidR="008A209D">
        <w:rPr>
          <w:sz w:val="30"/>
          <w:szCs w:val="30"/>
        </w:rPr>
        <w:t>)</w:t>
      </w:r>
      <w:r w:rsidR="0095095C" w:rsidRPr="008A209D">
        <w:rPr>
          <w:sz w:val="30"/>
          <w:szCs w:val="30"/>
        </w:rPr>
        <w:t xml:space="preserve"> за декабрь к августу 2021 г. (к месяцу пересмотра базовой ставки) не превысил порог 5 % и составил 103,6 %.</w:t>
      </w:r>
    </w:p>
    <w:p w14:paraId="4BAC4750" w14:textId="77777777" w:rsidR="00405853" w:rsidRPr="008A209D" w:rsidRDefault="0095095C" w:rsidP="008A209D">
      <w:pPr>
        <w:pStyle w:val="a0-text"/>
        <w:spacing w:after="0"/>
        <w:jc w:val="both"/>
        <w:divId w:val="720784091"/>
        <w:rPr>
          <w:sz w:val="30"/>
          <w:szCs w:val="30"/>
        </w:rPr>
      </w:pPr>
      <w:r w:rsidRPr="008A209D">
        <w:rPr>
          <w:sz w:val="30"/>
          <w:szCs w:val="30"/>
        </w:rPr>
        <w:t>ИПЦ за декабрь к ноябрю 2021 г. (к месяцу пересмотра бюджета прожиточного минимума) не превысил порог 5 % и составил 100,9 %.</w:t>
      </w:r>
    </w:p>
    <w:p w14:paraId="2B389790" w14:textId="77777777" w:rsidR="00405853" w:rsidRPr="008A209D" w:rsidRDefault="0095095C" w:rsidP="008A209D">
      <w:pPr>
        <w:pStyle w:val="a0-text"/>
        <w:spacing w:after="0"/>
        <w:jc w:val="both"/>
        <w:divId w:val="720784091"/>
        <w:rPr>
          <w:sz w:val="30"/>
          <w:szCs w:val="30"/>
        </w:rPr>
      </w:pPr>
      <w:r w:rsidRPr="008A209D">
        <w:rPr>
          <w:sz w:val="30"/>
          <w:szCs w:val="30"/>
        </w:rPr>
        <w:t xml:space="preserve">Таким образом, </w:t>
      </w:r>
      <w:r w:rsidRPr="008A209D">
        <w:rPr>
          <w:b/>
          <w:bCs/>
          <w:sz w:val="30"/>
          <w:szCs w:val="30"/>
        </w:rPr>
        <w:t>денежные доходы</w:t>
      </w:r>
      <w:r w:rsidRPr="008A209D">
        <w:rPr>
          <w:sz w:val="30"/>
          <w:szCs w:val="30"/>
        </w:rPr>
        <w:t xml:space="preserve">, </w:t>
      </w:r>
      <w:r w:rsidRPr="008A209D">
        <w:rPr>
          <w:b/>
          <w:bCs/>
          <w:sz w:val="30"/>
          <w:szCs w:val="30"/>
        </w:rPr>
        <w:t xml:space="preserve">установленные от </w:t>
      </w:r>
      <w:hyperlink r:id="rId5" w:anchor="a1" w:tooltip="+" w:history="1">
        <w:r w:rsidRPr="008A209D">
          <w:rPr>
            <w:rStyle w:val="a3"/>
            <w:b/>
            <w:bCs/>
            <w:sz w:val="30"/>
            <w:szCs w:val="30"/>
          </w:rPr>
          <w:t>базовой ставки</w:t>
        </w:r>
      </w:hyperlink>
      <w:r w:rsidRPr="008A209D">
        <w:rPr>
          <w:b/>
          <w:bCs/>
          <w:sz w:val="30"/>
          <w:szCs w:val="30"/>
        </w:rPr>
        <w:t xml:space="preserve"> и </w:t>
      </w:r>
      <w:hyperlink r:id="rId6" w:anchor="a60" w:tooltip="+" w:history="1">
        <w:r w:rsidRPr="008A209D">
          <w:rPr>
            <w:rStyle w:val="a3"/>
            <w:b/>
            <w:bCs/>
            <w:sz w:val="30"/>
            <w:szCs w:val="30"/>
          </w:rPr>
          <w:t>бюджета прожиточного минимума</w:t>
        </w:r>
      </w:hyperlink>
      <w:r w:rsidRPr="008A209D">
        <w:rPr>
          <w:sz w:val="30"/>
          <w:szCs w:val="30"/>
        </w:rPr>
        <w:t>, за декабрь 2021 г. индексации не подлежат.</w:t>
      </w:r>
    </w:p>
    <w:p w14:paraId="351B3E70" w14:textId="77777777" w:rsidR="00405853" w:rsidRPr="008A209D" w:rsidRDefault="0095095C" w:rsidP="008A209D">
      <w:pPr>
        <w:pStyle w:val="a0-text"/>
        <w:spacing w:after="0"/>
        <w:jc w:val="both"/>
        <w:divId w:val="720784091"/>
        <w:rPr>
          <w:sz w:val="30"/>
          <w:szCs w:val="30"/>
        </w:rPr>
      </w:pPr>
      <w:r w:rsidRPr="008A209D">
        <w:rPr>
          <w:b/>
          <w:bCs/>
          <w:sz w:val="30"/>
          <w:szCs w:val="30"/>
        </w:rPr>
        <w:t xml:space="preserve">Размер месячной </w:t>
      </w:r>
      <w:hyperlink r:id="rId7" w:anchor="a1" w:tooltip="+" w:history="1">
        <w:r w:rsidRPr="008A209D">
          <w:rPr>
            <w:rStyle w:val="a3"/>
            <w:b/>
            <w:bCs/>
            <w:sz w:val="30"/>
            <w:szCs w:val="30"/>
          </w:rPr>
          <w:t>минимальной заработной платы</w:t>
        </w:r>
      </w:hyperlink>
      <w:r w:rsidRPr="008A209D">
        <w:rPr>
          <w:b/>
          <w:bCs/>
          <w:sz w:val="30"/>
          <w:szCs w:val="30"/>
        </w:rPr>
        <w:t xml:space="preserve"> за декабрь сохраняется на уровне ноября 2021 г. и составляет 418 руб. 14 коп.</w:t>
      </w:r>
    </w:p>
    <w:p w14:paraId="71372155" w14:textId="77777777" w:rsidR="00405853" w:rsidRPr="008A209D" w:rsidRDefault="0095095C" w:rsidP="008A209D">
      <w:pPr>
        <w:pStyle w:val="a0-text"/>
        <w:spacing w:after="0"/>
        <w:jc w:val="both"/>
        <w:divId w:val="720784091"/>
        <w:rPr>
          <w:sz w:val="30"/>
          <w:szCs w:val="30"/>
        </w:rPr>
      </w:pPr>
      <w:r w:rsidRPr="008A209D">
        <w:rPr>
          <w:sz w:val="30"/>
          <w:szCs w:val="30"/>
        </w:rPr>
        <w:t>Денежные доходы, выплачиваемые из иных источников, индексируются в следующем порядке.</w:t>
      </w:r>
    </w:p>
    <w:p w14:paraId="6B06A121" w14:textId="77777777" w:rsidR="00405853" w:rsidRPr="008A209D" w:rsidRDefault="0095095C" w:rsidP="008A209D">
      <w:pPr>
        <w:pStyle w:val="a0-text"/>
        <w:spacing w:after="0"/>
        <w:jc w:val="both"/>
        <w:divId w:val="720784091"/>
        <w:rPr>
          <w:sz w:val="30"/>
          <w:szCs w:val="30"/>
        </w:rPr>
      </w:pPr>
      <w:r w:rsidRPr="008A209D">
        <w:rPr>
          <w:sz w:val="30"/>
          <w:szCs w:val="30"/>
        </w:rPr>
        <w:t xml:space="preserve">Работникам, получающим доход в организациях из иных источников, возмещение потерь от инфляции осуществляется согласно </w:t>
      </w:r>
      <w:hyperlink r:id="rId8" w:anchor="a47" w:tooltip="+" w:history="1">
        <w:r w:rsidRPr="008A209D">
          <w:rPr>
            <w:rStyle w:val="a3"/>
            <w:sz w:val="30"/>
            <w:szCs w:val="30"/>
          </w:rPr>
          <w:t>ч.2</w:t>
        </w:r>
      </w:hyperlink>
      <w:r w:rsidRPr="008A209D">
        <w:rPr>
          <w:sz w:val="30"/>
          <w:szCs w:val="30"/>
        </w:rPr>
        <w:t xml:space="preserve"> ст.1 Закона по основаниям, предусмотренным коллективными договорами (соглашениями).</w:t>
      </w:r>
    </w:p>
    <w:p w14:paraId="78605483" w14:textId="77777777" w:rsidR="00405853" w:rsidRPr="008A209D" w:rsidRDefault="0095095C" w:rsidP="008A209D">
      <w:pPr>
        <w:pStyle w:val="a0-text"/>
        <w:spacing w:after="0"/>
        <w:jc w:val="both"/>
        <w:divId w:val="720784091"/>
        <w:rPr>
          <w:sz w:val="30"/>
          <w:szCs w:val="30"/>
        </w:rPr>
      </w:pPr>
      <w:r w:rsidRPr="008A209D">
        <w:rPr>
          <w:sz w:val="30"/>
          <w:szCs w:val="30"/>
        </w:rPr>
        <w:t xml:space="preserve">В соответствии с </w:t>
      </w:r>
      <w:hyperlink r:id="rId9" w:anchor="a1" w:tooltip="+" w:history="1">
        <w:r w:rsidRPr="008A209D">
          <w:rPr>
            <w:rStyle w:val="a3"/>
            <w:sz w:val="30"/>
            <w:szCs w:val="30"/>
          </w:rPr>
          <w:t>Указом от 28.01.2006 № 55</w:t>
        </w:r>
      </w:hyperlink>
      <w:r w:rsidRPr="008A209D">
        <w:rPr>
          <w:sz w:val="30"/>
          <w:szCs w:val="30"/>
        </w:rPr>
        <w:t xml:space="preserve"> норматив индексации денежных доходов составляет бюджет прожиточного минимума в среднем на душу населения, действующий на момент индексации.</w:t>
      </w:r>
    </w:p>
    <w:p w14:paraId="22972A97" w14:textId="77777777" w:rsidR="00405853" w:rsidRPr="008A209D" w:rsidRDefault="0095095C" w:rsidP="008A209D">
      <w:pPr>
        <w:pStyle w:val="a0-text"/>
        <w:spacing w:after="0"/>
        <w:jc w:val="both"/>
        <w:divId w:val="720784091"/>
        <w:rPr>
          <w:sz w:val="30"/>
          <w:szCs w:val="30"/>
        </w:rPr>
      </w:pPr>
      <w:r w:rsidRPr="008A209D">
        <w:rPr>
          <w:sz w:val="30"/>
          <w:szCs w:val="30"/>
        </w:rPr>
        <w:t xml:space="preserve">За декабрь 2021 г. норматив индексации составляет 288 руб. 1 коп. Если размер денежных доходов выше указанного норматива, сумма индексации составит </w:t>
      </w:r>
      <w:r w:rsidRPr="008A209D">
        <w:rPr>
          <w:b/>
          <w:bCs/>
          <w:sz w:val="30"/>
          <w:szCs w:val="30"/>
        </w:rPr>
        <w:t>18 руб. 14 коп.</w:t>
      </w:r>
      <w:r w:rsidRPr="008A209D">
        <w:rPr>
          <w:sz w:val="30"/>
          <w:szCs w:val="30"/>
        </w:rPr>
        <w:t xml:space="preserve">, если ниже - </w:t>
      </w:r>
      <w:r w:rsidRPr="008A209D">
        <w:rPr>
          <w:b/>
          <w:bCs/>
          <w:sz w:val="30"/>
          <w:szCs w:val="30"/>
        </w:rPr>
        <w:t>6,3 % от фактического их значения</w:t>
      </w:r>
      <w:r w:rsidRPr="008A209D">
        <w:rPr>
          <w:sz w:val="30"/>
          <w:szCs w:val="30"/>
        </w:rPr>
        <w:t>.</w:t>
      </w:r>
    </w:p>
    <w:p w14:paraId="1C49A638" w14:textId="77777777" w:rsidR="0095095C" w:rsidRPr="008A209D" w:rsidRDefault="0095095C" w:rsidP="008A209D">
      <w:pPr>
        <w:pStyle w:val="a0-text"/>
        <w:spacing w:after="0"/>
        <w:jc w:val="both"/>
        <w:divId w:val="720784091"/>
        <w:rPr>
          <w:sz w:val="30"/>
          <w:szCs w:val="30"/>
        </w:rPr>
      </w:pPr>
      <w:r w:rsidRPr="008A209D">
        <w:rPr>
          <w:sz w:val="30"/>
          <w:szCs w:val="30"/>
        </w:rPr>
        <w:t> </w:t>
      </w:r>
    </w:p>
    <w:sectPr w:rsidR="0095095C" w:rsidRPr="008A209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46A"/>
    <w:rsid w:val="001758E0"/>
    <w:rsid w:val="00405853"/>
    <w:rsid w:val="005E146A"/>
    <w:rsid w:val="006E577D"/>
    <w:rsid w:val="008A209D"/>
    <w:rsid w:val="0095095C"/>
    <w:rsid w:val="009F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0770"/>
  <w15:docId w15:val="{D1B32100-DD9D-4385-8423-577B62E0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a0-text">
    <w:name w:val="a0-text"/>
    <w:basedOn w:val="a"/>
    <w:pPr>
      <w:spacing w:line="240" w:lineRule="auto"/>
      <w:ind w:firstLine="567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613011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4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2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63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50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1;&#1102;&#1076;&#1084;&#1080;&#1083;&#1072;\Downloads\tx.dll%3fd=34431&amp;a=4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1;&#1102;&#1076;&#1084;&#1080;&#1083;&#1072;\Downloads\tx.dll%3fd=445408&amp;a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1;&#1102;&#1076;&#1084;&#1080;&#1083;&#1072;\Downloads\tx.dll%3fd=46296&amp;a=60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&#1051;&#1102;&#1076;&#1084;&#1080;&#1083;&#1072;\Downloads\tx.dll%3fd=170010&amp;a=1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&#1051;&#1102;&#1076;&#1084;&#1080;&#1083;&#1072;\Downloads\tx.dll%3fd=449311&amp;a=3" TargetMode="External"/><Relationship Id="rId9" Type="http://schemas.openxmlformats.org/officeDocument/2006/relationships/hyperlink" Target="file:///C:\Users\&#1051;&#1102;&#1076;&#1084;&#1080;&#1083;&#1072;\Downloads\tx.dll%3fd=84739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dcterms:created xsi:type="dcterms:W3CDTF">2022-01-19T07:36:00Z</dcterms:created>
  <dcterms:modified xsi:type="dcterms:W3CDTF">2022-01-19T07:36:00Z</dcterms:modified>
</cp:coreProperties>
</file>