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3E6C" w14:textId="77777777" w:rsidR="00EC2814" w:rsidRPr="00EC2814" w:rsidRDefault="00EC2814" w:rsidP="00EC2814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Ежегодно 2 февраля отмечается Всемирный день водно-болотных угодий, которые имеют немалое значение в сохранении биологического разнообразия нашей страны. На болотах обитает более 40 % видов птиц, 35 % видов насекомых, более 15 % видов дикорастущих растений, включенных в Красную книгу Республики Беларусь. Водно-болотные угодья играют также ключевую роль в круговороте воды, во многом определяют климат на планете.</w:t>
      </w:r>
    </w:p>
    <w:p w14:paraId="1E4C8C9A" w14:textId="77777777" w:rsidR="00EC2814" w:rsidRPr="00EC2814" w:rsidRDefault="00EC2814" w:rsidP="00EC2814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 xml:space="preserve">Всемирный день водно-болотных угодий проводится под эгидой </w:t>
      </w:r>
      <w:proofErr w:type="spellStart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Рамсарской</w:t>
      </w:r>
      <w:proofErr w:type="spellEnd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 xml:space="preserve"> конвенции (или Конвенции о водно-болотных угодьях), принятой 2 февраля 1971 года в г. </w:t>
      </w:r>
      <w:proofErr w:type="spellStart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Рамсар</w:t>
      </w:r>
      <w:proofErr w:type="spellEnd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 xml:space="preserve"> (Иран), к которой Беларусь присоединилась в 1999 году. </w:t>
      </w:r>
      <w:proofErr w:type="spellStart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Рамсарские</w:t>
      </w:r>
      <w:proofErr w:type="spellEnd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 xml:space="preserve"> угодья Беларуси - водно-болотные угодья международного значения на территории Беларуси, охраняемые согласно </w:t>
      </w:r>
      <w:proofErr w:type="spellStart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Рамсарской</w:t>
      </w:r>
      <w:proofErr w:type="spellEnd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 xml:space="preserve"> конвенции. По состоянию на 2020 год к ним относятся 26 природных территорий общей площадью почти 779 </w:t>
      </w:r>
      <w:proofErr w:type="spellStart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тыс.га</w:t>
      </w:r>
      <w:proofErr w:type="spellEnd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., из них 8 находится на территории Витебской области: «</w:t>
      </w:r>
      <w:proofErr w:type="spellStart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Освейский</w:t>
      </w:r>
      <w:proofErr w:type="spellEnd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». «Ельня», «Березинский биосферный заповедник», «</w:t>
      </w:r>
      <w:proofErr w:type="spellStart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Козьянский</w:t>
      </w:r>
      <w:proofErr w:type="spellEnd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», «</w:t>
      </w:r>
      <w:proofErr w:type="spellStart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Сервечь</w:t>
      </w:r>
      <w:proofErr w:type="spellEnd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», «</w:t>
      </w:r>
      <w:proofErr w:type="spellStart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Вилейты</w:t>
      </w:r>
      <w:proofErr w:type="spellEnd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», «</w:t>
      </w:r>
      <w:proofErr w:type="spellStart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Дрожбитка-Свина</w:t>
      </w:r>
      <w:proofErr w:type="spellEnd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», «Голубицкая пуща».</w:t>
      </w:r>
    </w:p>
    <w:p w14:paraId="79BAC1D7" w14:textId="77777777" w:rsidR="00EC2814" w:rsidRPr="00EC2814" w:rsidRDefault="00EC2814" w:rsidP="00EC2814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 xml:space="preserve">В целях их сохранения и устойчивого использования водно-болотных угодий в 2009 году Правительством Республики Беларусь утверждена Стратегия по реализации </w:t>
      </w:r>
      <w:proofErr w:type="spellStart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Рамсарской</w:t>
      </w:r>
      <w:proofErr w:type="spellEnd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 xml:space="preserve"> конвенции, в рамках которой ведется целенаправленная работа. Важным шагом стало принятие 18 декабря 2019 года Закона Республики Беларусь «Об охране и использовании торфяников». Проводится экологическая реабилитация нарушенных торфяников. Для болот устанавливается режим особой или специальной охраны. В настоящее времени он установлен примерно для 2/3 болот, но целью является установление такого режима на всех естественных болотах.</w:t>
      </w:r>
    </w:p>
    <w:p w14:paraId="0CAB4367" w14:textId="77777777" w:rsidR="00EC2814" w:rsidRPr="00EC2814" w:rsidRDefault="00EC2814" w:rsidP="00EC2814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 xml:space="preserve">Такие территории имеются и в </w:t>
      </w:r>
      <w:proofErr w:type="spellStart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Бешенковичском</w:t>
      </w:r>
      <w:proofErr w:type="spellEnd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 xml:space="preserve"> районе.</w:t>
      </w:r>
    </w:p>
    <w:p w14:paraId="21458848" w14:textId="77777777" w:rsidR="00EC2814" w:rsidRPr="00EC2814" w:rsidRDefault="00EC2814" w:rsidP="00EC2814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 xml:space="preserve">С целью сохранения в естественном состоянии и рационального использования ценных в научном, эстетическом и рекреационном отношении </w:t>
      </w:r>
      <w:proofErr w:type="spellStart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лесо</w:t>
      </w:r>
      <w:proofErr w:type="spellEnd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-болотных экологических систем и уникальных природно-ландшафтных комплексов природного происхождения, мест произрастания клюквы болотной, дикорастущих растений и диких животных а также сохранения популяций видов растений, включенных в Красную книгу Республики Беларусь созданы гидрологические заказники местного значения «Лаппы», «</w:t>
      </w:r>
      <w:proofErr w:type="spellStart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Кораневский</w:t>
      </w:r>
      <w:proofErr w:type="spellEnd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» и «</w:t>
      </w:r>
      <w:proofErr w:type="spellStart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Соржицкий</w:t>
      </w:r>
      <w:proofErr w:type="spellEnd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 xml:space="preserve"> мох». Общая площадь заказников 1,7 тыс. га., на которых болота занимают почти 50%. На территории заказников имеются редкие биотопы: Западная тайга, Леса на болотах, </w:t>
      </w:r>
      <w:proofErr w:type="spellStart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Фенноскандинавские</w:t>
      </w:r>
      <w:proofErr w:type="spellEnd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 xml:space="preserve"> листопадные заболоченные леса, </w:t>
      </w:r>
      <w:proofErr w:type="spellStart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Фенноскандинавские</w:t>
      </w:r>
      <w:proofErr w:type="spellEnd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 xml:space="preserve"> </w:t>
      </w:r>
      <w:proofErr w:type="spellStart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гемибореальные</w:t>
      </w:r>
      <w:proofErr w:type="spellEnd"/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 xml:space="preserve"> </w:t>
      </w:r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lastRenderedPageBreak/>
        <w:t>естественные старые широколиственные леса (с дубом, липой, кленом, ясенем или вязом), богатые эпифитами, а также растения, включенные в Красную Книгу Республики Беларусь: Неккера перистая. Тайник яйцевидный. Шпажник черепичный, Касатик сибирский, Баранец обыкновенный, Морошка приземистая, Прострел раскрытый. </w:t>
      </w:r>
    </w:p>
    <w:p w14:paraId="0389FF09" w14:textId="77777777" w:rsidR="00EC2814" w:rsidRPr="00EC2814" w:rsidRDefault="00EC2814" w:rsidP="00EC2814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EC2814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На территории заказников действует особый режим охраны и использования в соответствии со статьями 24 и 28 Закона Республики Беларусь «Об особо охраняемых природных территориях». Лица, виновные в нарушении режима несут ответственность в соответствии с действующим законодательством Республики Беларусь.</w:t>
      </w:r>
    </w:p>
    <w:p w14:paraId="3EC99BBF" w14:textId="77777777" w:rsidR="00686A45" w:rsidRDefault="00686A45">
      <w:bookmarkStart w:id="0" w:name="_GoBack"/>
      <w:bookmarkEnd w:id="0"/>
    </w:p>
    <w:sectPr w:rsidR="0068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45"/>
    <w:rsid w:val="00686A45"/>
    <w:rsid w:val="00EC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0A367-0B2E-4F93-B9AD-35B1FD09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3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2021-02-12T14:07:00Z</dcterms:created>
  <dcterms:modified xsi:type="dcterms:W3CDTF">2021-02-12T14:08:00Z</dcterms:modified>
</cp:coreProperties>
</file>