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62" w:rsidRDefault="00E31F62" w:rsidP="00E31F62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 нужно  знать</w:t>
      </w:r>
      <w:bookmarkStart w:id="0" w:name="_Hlk96022910"/>
      <w:r w:rsidR="00D76C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перепланировке и (или) переустройству  жилых  и нежилых помещений  в жилых  домах.</w:t>
      </w:r>
      <w:bookmarkEnd w:id="0"/>
    </w:p>
    <w:p w:rsidR="008245A2" w:rsidRPr="008245A2" w:rsidRDefault="00CA6EFA" w:rsidP="0043497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 </w:t>
      </w:r>
      <w:r w:rsidR="00E31F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порядку  выполнения  работ по</w:t>
      </w: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перепланировк</w:t>
      </w:r>
      <w:r w:rsidR="00E31F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переустройств</w:t>
      </w:r>
      <w:r w:rsidR="00E31F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E629D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жилых и нежилых помещений в</w:t>
      </w:r>
      <w:r w:rsidR="00E31F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жилых домах</w:t>
      </w:r>
      <w:r w:rsidR="00D76C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 жителей г.п</w:t>
      </w:r>
      <w:proofErr w:type="gramStart"/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.Б</w:t>
      </w:r>
      <w:proofErr w:type="gramEnd"/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ешенковичи  периодически, при вводе  нового многоквартирного дома в эксплуатацию, появляется интерес. </w:t>
      </w: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Актуал</w:t>
      </w:r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ьны данные вопросы и на сегодняшний день в связи с выполнением работ по капитальному ремонту  жилого дома  № 9 по ул</w:t>
      </w:r>
      <w:proofErr w:type="gramStart"/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.М</w:t>
      </w:r>
      <w:proofErr w:type="gramEnd"/>
      <w:r w:rsidR="008245A2"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олодёжная в г.п.Бешенковичи и необходимостью  замены ограждающих конструкций балконов и лоджий. </w:t>
      </w:r>
    </w:p>
    <w:p w:rsidR="00CA6EFA" w:rsidRPr="008245A2" w:rsidRDefault="00CA6EFA" w:rsidP="0043497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</w:t>
      </w:r>
      <w:r w:rsidR="00E31F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перепланировке и (или) переустройству  жилых  и нежилых помещений  в жилых  домах</w:t>
      </w: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отдел архитектуры и строительства, жилищно-коммунального  хозяйства Бешенковичского райисполкома разъясняет следующее.</w:t>
      </w:r>
    </w:p>
    <w:p w:rsidR="002A7F62" w:rsidRPr="002A7F62" w:rsidRDefault="007B64E6" w:rsidP="002A7F6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8245A2">
        <w:rPr>
          <w:color w:val="000000"/>
          <w:sz w:val="30"/>
          <w:szCs w:val="30"/>
          <w:shd w:val="clear" w:color="auto" w:fill="FFFFFF"/>
        </w:rPr>
        <w:t xml:space="preserve">Положением </w:t>
      </w:r>
      <w:r w:rsidR="003E6E4A" w:rsidRPr="008245A2">
        <w:rPr>
          <w:color w:val="000000"/>
          <w:sz w:val="30"/>
          <w:szCs w:val="30"/>
          <w:shd w:val="clear" w:color="auto" w:fill="FFFFFF"/>
        </w:rPr>
        <w:t>об условиях и порядке переустройства и (или) перепланировки</w:t>
      </w:r>
      <w:r w:rsidRPr="008245A2">
        <w:rPr>
          <w:color w:val="000000"/>
          <w:sz w:val="30"/>
          <w:szCs w:val="30"/>
          <w:shd w:val="clear" w:color="auto" w:fill="FFFFFF"/>
        </w:rPr>
        <w:t xml:space="preserve">, утверждённым  постановлением Совета Министров Республики Беларусь  от 16 мая 2013 г. № 384 </w:t>
      </w:r>
      <w:r w:rsidRPr="008245A2">
        <w:rPr>
          <w:color w:val="000000"/>
          <w:sz w:val="30"/>
          <w:szCs w:val="30"/>
        </w:rPr>
        <w:t>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территории»</w:t>
      </w:r>
      <w:r w:rsidR="00CD7A86">
        <w:rPr>
          <w:color w:val="000000"/>
          <w:sz w:val="30"/>
          <w:szCs w:val="30"/>
        </w:rPr>
        <w:t xml:space="preserve"> (далее – Положение)</w:t>
      </w:r>
      <w:r w:rsidR="002A7F62">
        <w:rPr>
          <w:color w:val="000000"/>
          <w:sz w:val="30"/>
          <w:szCs w:val="30"/>
          <w:shd w:val="clear" w:color="auto" w:fill="FFFFFF"/>
        </w:rPr>
        <w:t>определено, что  к</w:t>
      </w:r>
      <w:r w:rsidR="002A7F62">
        <w:rPr>
          <w:color w:val="000000"/>
        </w:rPr>
        <w:t> </w:t>
      </w:r>
      <w:r w:rsidR="002A7F62" w:rsidRPr="002A7F62">
        <w:rPr>
          <w:color w:val="000000"/>
          <w:sz w:val="30"/>
          <w:szCs w:val="30"/>
        </w:rPr>
        <w:t>работам по переустройству и (или) перепланировке относятся: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 xml:space="preserve">замена или перенос систем газоснабжения, центрального отопления, </w:t>
      </w:r>
      <w:proofErr w:type="spellStart"/>
      <w:r w:rsidRPr="002A7F62">
        <w:rPr>
          <w:color w:val="000000"/>
          <w:sz w:val="30"/>
          <w:szCs w:val="30"/>
        </w:rPr>
        <w:t>мусороудаления</w:t>
      </w:r>
      <w:proofErr w:type="spellEnd"/>
      <w:r w:rsidRPr="002A7F62">
        <w:rPr>
          <w:color w:val="000000"/>
          <w:sz w:val="30"/>
          <w:szCs w:val="30"/>
        </w:rPr>
        <w:t xml:space="preserve">, </w:t>
      </w:r>
      <w:proofErr w:type="spellStart"/>
      <w:r w:rsidRPr="002A7F62">
        <w:rPr>
          <w:color w:val="000000"/>
          <w:sz w:val="30"/>
          <w:szCs w:val="30"/>
        </w:rPr>
        <w:t>газоудаления</w:t>
      </w:r>
      <w:proofErr w:type="spellEnd"/>
      <w:r w:rsidRPr="002A7F62">
        <w:rPr>
          <w:color w:val="000000"/>
          <w:sz w:val="30"/>
          <w:szCs w:val="30"/>
        </w:rPr>
        <w:t>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устройство гидро-, паро-, тепло- и звукоизоляции;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изменения в несущих конструкциях;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устройство, увеличение проемов в ненесущих стенах и перегородках.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Иные работы не являются работами по переустройству и (или) перепланировке.</w:t>
      </w:r>
    </w:p>
    <w:p w:rsidR="002A7F62" w:rsidRPr="00434976" w:rsidRDefault="002A7F62" w:rsidP="00434976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  <w:r w:rsidRPr="00434976">
        <w:rPr>
          <w:rFonts w:ascii="Times New Roman" w:hAnsi="Times New Roman" w:cs="Times New Roman"/>
          <w:sz w:val="30"/>
          <w:szCs w:val="30"/>
        </w:rPr>
        <w:t>Запрещаются переустройство и (или) перепланировка: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lastRenderedPageBreak/>
        <w:t>с нарушением строительных, противопожарных, санитарно-эпидемиологических требований, законодательства о культуре, архитектурной, градостроительной и строительной деятельности;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 xml:space="preserve">приводящие к снижению несущей способности грунтов оснований фундаментов, конструкций фундаментов, колонн, стен, балок, перекрытий, опор, кровель, а также нарушению гидро-, паро-, тепло- и звукоизоляции, </w:t>
      </w:r>
      <w:proofErr w:type="spellStart"/>
      <w:r w:rsidRPr="002A7F62">
        <w:rPr>
          <w:color w:val="000000"/>
          <w:sz w:val="30"/>
          <w:szCs w:val="30"/>
        </w:rPr>
        <w:t>био</w:t>
      </w:r>
      <w:proofErr w:type="spellEnd"/>
      <w:r w:rsidRPr="002A7F62">
        <w:rPr>
          <w:color w:val="000000"/>
          <w:sz w:val="30"/>
          <w:szCs w:val="30"/>
        </w:rPr>
        <w:t>- и огнестойкости несущих и ограждающих конструкций;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 xml:space="preserve">влекущие за собой нарушение режима работы систем </w:t>
      </w:r>
      <w:proofErr w:type="spellStart"/>
      <w:r w:rsidRPr="002A7F62">
        <w:rPr>
          <w:color w:val="000000"/>
          <w:sz w:val="30"/>
          <w:szCs w:val="30"/>
        </w:rPr>
        <w:t>дымо</w:t>
      </w:r>
      <w:proofErr w:type="spellEnd"/>
      <w:r w:rsidRPr="002A7F62">
        <w:rPr>
          <w:color w:val="000000"/>
          <w:sz w:val="30"/>
          <w:szCs w:val="30"/>
        </w:rPr>
        <w:t xml:space="preserve">- и </w:t>
      </w:r>
      <w:proofErr w:type="spellStart"/>
      <w:r w:rsidRPr="002A7F62">
        <w:rPr>
          <w:color w:val="000000"/>
          <w:sz w:val="30"/>
          <w:szCs w:val="30"/>
        </w:rPr>
        <w:t>газоудаления</w:t>
      </w:r>
      <w:proofErr w:type="spellEnd"/>
      <w:r w:rsidRPr="002A7F62">
        <w:rPr>
          <w:color w:val="000000"/>
          <w:sz w:val="30"/>
          <w:szCs w:val="30"/>
        </w:rPr>
        <w:t>, а также нарушение и ухудшение параметров работы инженерно-технического оборудования дома или отдельных помещений;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вентиляционных шахт и каналов;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балконов и лоджий в отапливаемые помещения;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связанные с устройством жилых помещений без естественного освещения, а также с установкой перегородок, попадающих в оконные проемы;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связанные с установкой дополнительного оборудования центрального отопления, горячего водоснабжения и электротехнического оборудования, если это повлечет превышение проектных расчетных инженерных нагрузок на одно помещение;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с изменением архитектурного и цветового решения фасада жилого дома;</w:t>
      </w:r>
    </w:p>
    <w:p w:rsidR="002A7F62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ведущие к снижению эксплуатационной пригодности конструкций жилого дома;</w:t>
      </w:r>
    </w:p>
    <w:p w:rsidR="00CA6EFA" w:rsidRPr="002A7F62" w:rsidRDefault="002A7F62" w:rsidP="002A7F6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2A7F62">
        <w:rPr>
          <w:color w:val="000000"/>
          <w:sz w:val="30"/>
          <w:szCs w:val="30"/>
        </w:rPr>
        <w:t>если жилой дом в установленном порядке признан не соответствующим установленным для проживания санитарным и техническим требованиям и не подлежит восстановлению.</w:t>
      </w:r>
    </w:p>
    <w:p w:rsidR="00CA6EFA" w:rsidRDefault="00CA6EFA" w:rsidP="00434976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245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получения согласования (разрешения) на переустройство и (или) перепланировку гражданин, который инициирует переустройство и (или) перепланировку, подает в местный исполнительный и распорядительный орган, заявление и представляет документы, перечисленные в подпункте 1.1.21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200.</w:t>
      </w:r>
    </w:p>
    <w:p w:rsidR="00CD7A86" w:rsidRPr="00CD7A86" w:rsidRDefault="00CD7A86" w:rsidP="00CD7A8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D7A86">
        <w:rPr>
          <w:color w:val="000000"/>
          <w:sz w:val="30"/>
          <w:szCs w:val="30"/>
        </w:rPr>
        <w:t>Положением</w:t>
      </w:r>
      <w:r w:rsidR="00E31F62">
        <w:rPr>
          <w:color w:val="000000"/>
          <w:sz w:val="30"/>
          <w:szCs w:val="30"/>
        </w:rPr>
        <w:t>также</w:t>
      </w:r>
      <w:r w:rsidRPr="00CD7A86">
        <w:rPr>
          <w:color w:val="000000"/>
          <w:sz w:val="30"/>
          <w:szCs w:val="30"/>
        </w:rPr>
        <w:t xml:space="preserve">  установлено, что ремонтно-строительные работы:</w:t>
      </w:r>
    </w:p>
    <w:p w:rsidR="00CD7A86" w:rsidRPr="00CD7A86" w:rsidRDefault="00CD7A86" w:rsidP="00CD7A86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Pr="00CD7A86">
        <w:rPr>
          <w:color w:val="000000"/>
          <w:sz w:val="30"/>
          <w:szCs w:val="30"/>
        </w:rPr>
        <w:t> </w:t>
      </w:r>
      <w:r w:rsidRPr="003B64DD">
        <w:rPr>
          <w:color w:val="000000"/>
          <w:sz w:val="30"/>
          <w:szCs w:val="30"/>
        </w:rPr>
        <w:t>по остеклению</w:t>
      </w:r>
      <w:r w:rsidRPr="00CD7A86">
        <w:rPr>
          <w:color w:val="000000"/>
          <w:sz w:val="30"/>
          <w:szCs w:val="30"/>
        </w:rPr>
        <w:t xml:space="preserve"> балконов и лоджий в многоквартирных жилых домах не являются работами по переустройству и (или) перепланировке, </w:t>
      </w:r>
      <w:r w:rsidRPr="00CD7A86">
        <w:rPr>
          <w:color w:val="000000"/>
          <w:sz w:val="30"/>
          <w:szCs w:val="30"/>
        </w:rPr>
        <w:lastRenderedPageBreak/>
        <w:t xml:space="preserve">а также реконструкции и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вариантов остекления балконов и лоджий. </w:t>
      </w:r>
    </w:p>
    <w:p w:rsidR="00CD7A86" w:rsidRPr="00434976" w:rsidRDefault="00CD7A86" w:rsidP="00CD7A8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0"/>
          <w:szCs w:val="30"/>
        </w:rPr>
      </w:pPr>
      <w:r w:rsidRPr="00434976">
        <w:rPr>
          <w:b/>
          <w:bCs/>
          <w:color w:val="000000"/>
          <w:sz w:val="30"/>
          <w:szCs w:val="30"/>
        </w:rPr>
        <w:t xml:space="preserve">При проведении организацией, осуществляющей эксплуатацию жилищного фонда и (или) предоставляющей жилищно-коммунальные услуги, работ по ремонту фасада жилого дома, балконов и лоджий гражданин, юридическое лицо или индивидуальный предприниматель, по инициативе которых выполнялось остекление балконов и лоджий, при необходимости </w:t>
      </w:r>
      <w:bookmarkStart w:id="1" w:name="_Hlk96020264"/>
      <w:r w:rsidRPr="00434976">
        <w:rPr>
          <w:b/>
          <w:bCs/>
          <w:color w:val="000000"/>
          <w:sz w:val="30"/>
          <w:szCs w:val="30"/>
        </w:rPr>
        <w:t>обязаны обеспечить демонтаж элементов остекления на время проведения ремонтных работ;</w:t>
      </w:r>
    </w:p>
    <w:bookmarkEnd w:id="1"/>
    <w:p w:rsidR="00CD7A86" w:rsidRPr="00CD7A86" w:rsidRDefault="00CD7A86" w:rsidP="00CD7A86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Pr="00CD7A86">
        <w:rPr>
          <w:color w:val="000000"/>
          <w:sz w:val="30"/>
          <w:szCs w:val="30"/>
        </w:rPr>
        <w:t> по замене в многоквартирных жилых домах заполнений оконных и дверных проемов, остеклению балконов и лоджий, выходящих на главные улицы и площади, перечень которых определяется местным исполнительным и распорядительным органом, не являются работами по переустройству и (или) перепланировке, а также реконструкции и выполняются с сохранением конфигурации и цвета существующих заполнений оконных и дверных проемов, остекления балконов и лоджий;</w:t>
      </w:r>
    </w:p>
    <w:p w:rsidR="00CD7A86" w:rsidRDefault="00696254" w:rsidP="00CD7A86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CD7A86" w:rsidRPr="00CD7A86">
        <w:rPr>
          <w:color w:val="000000"/>
          <w:sz w:val="30"/>
          <w:szCs w:val="30"/>
        </w:rPr>
        <w:t>по замене заполнений оконных и дверных проемов на фасадах жилых домов, внесенных в Государственный список историко-культурных ценностей Республики Беларусь,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по согласованию с Министерством культуры вариантов заполнений оконных и дверных проемов на фасадах таких жилых домов (с указанием цвета, материалов и конфигурации).</w:t>
      </w:r>
    </w:p>
    <w:p w:rsidR="00696254" w:rsidRPr="00B90319" w:rsidRDefault="00696254" w:rsidP="003B64DD">
      <w:pPr>
        <w:shd w:val="clear" w:color="auto" w:fill="F9F9F9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63FBE">
        <w:rPr>
          <w:rFonts w:ascii="Times New Roman" w:hAnsi="Times New Roman" w:cs="Times New Roman"/>
          <w:color w:val="000000"/>
          <w:sz w:val="30"/>
          <w:szCs w:val="30"/>
        </w:rPr>
        <w:t>Эскиз-схемы, согласованные  отделом архитектуры и строительства, жилищно-коммунального хозяйства  Бешенковичского района предоставлены ниже</w:t>
      </w:r>
      <w:proofErr w:type="gramStart"/>
      <w:r w:rsidRPr="00E63FBE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3B64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="003B64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огласовано  выполнение</w:t>
      </w:r>
      <w:r w:rsidR="003B64D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63FBE">
        <w:rPr>
          <w:rFonts w:ascii="Times New Roman" w:hAnsi="Times New Roman" w:cs="Times New Roman"/>
          <w:color w:val="000000"/>
          <w:sz w:val="30"/>
          <w:szCs w:val="30"/>
        </w:rPr>
        <w:t>стеклени</w:t>
      </w:r>
      <w:r w:rsidR="003B64DD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63FBE">
        <w:rPr>
          <w:rFonts w:ascii="Times New Roman" w:hAnsi="Times New Roman" w:cs="Times New Roman"/>
          <w:color w:val="000000"/>
          <w:sz w:val="30"/>
          <w:szCs w:val="30"/>
        </w:rPr>
        <w:t xml:space="preserve"> балконов и лоджий в многоквартирных жилых домах </w:t>
      </w:r>
      <w:r w:rsidRPr="00B903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 сохранением конфигурации и цвета существующих</w:t>
      </w:r>
      <w:r w:rsidRPr="00E63F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(проектных</w:t>
      </w:r>
      <w:r w:rsidR="00E63FBE" w:rsidRPr="00E63F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решений на жилой дом</w:t>
      </w:r>
      <w:r w:rsidRPr="00E63F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 w:rsidRPr="00B903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заполнений оконных и дверных проемов, остекления балконов и лоджий</w:t>
      </w:r>
      <w:r w:rsidRPr="00B903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63FBE" w:rsidRDefault="00696254" w:rsidP="00E63FBE">
      <w:pPr>
        <w:shd w:val="clear" w:color="auto" w:fill="F9F9F9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903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случае, производства работ по замене  оконных заполнений, остекления балконов и лоджий в жилых домах, где предусмотрены </w:t>
      </w:r>
      <w:r w:rsidRPr="00B903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иные варианты остекления (согласованный эскиз-схема  отсутствует), эскиз-схемы возможно дополнительно согласовать в приемные дни начальника </w:t>
      </w:r>
      <w:r w:rsidRPr="00E63F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отдела </w:t>
      </w:r>
      <w:r w:rsidRPr="00B903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архитектуры и строительства</w:t>
      </w:r>
      <w:r w:rsidRPr="00E63F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жилищно-коммунального хозяйства Бешенковичского  райисполкома</w:t>
      </w:r>
      <w:r w:rsidR="00E63FBE" w:rsidRPr="00E63F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(вторник, пятница, с 8-00 до 13-00 и с 14-00 до 17-00 час.)</w:t>
      </w:r>
      <w:proofErr w:type="gramEnd"/>
    </w:p>
    <w:p w:rsidR="003B64DD" w:rsidRDefault="003B64DD" w:rsidP="003B64DD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B64DD" w:rsidRDefault="003B64DD" w:rsidP="003B64DD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Эскиз-схемы </w:t>
      </w:r>
    </w:p>
    <w:p w:rsidR="003B64DD" w:rsidRPr="003B64DD" w:rsidRDefault="003B64DD" w:rsidP="003B64DD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замены оконных  заполнений, остеклений балконов и лоджий</w:t>
      </w:r>
    </w:p>
    <w:p w:rsidR="00E63FBE" w:rsidRDefault="00E63FBE" w:rsidP="00E63FBE">
      <w:pPr>
        <w:shd w:val="clear" w:color="auto" w:fill="F9F9F9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4676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BE" w:rsidRDefault="00E63FBE" w:rsidP="00E63FBE">
      <w:pPr>
        <w:shd w:val="clear" w:color="auto" w:fill="F9F9F9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A4043" w:rsidRDefault="009A4043" w:rsidP="003E6E4A">
      <w:pPr>
        <w:rPr>
          <w:sz w:val="30"/>
          <w:szCs w:val="30"/>
          <w:lang w:val="en-US"/>
        </w:rPr>
      </w:pPr>
    </w:p>
    <w:p w:rsidR="00B90319" w:rsidRPr="00CD7A86" w:rsidRDefault="000F40A3" w:rsidP="003E6E4A">
      <w:pPr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143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7013C3" w:rsidRDefault="00C503B5" w:rsidP="008E576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30"/>
          <w:szCs w:val="30"/>
        </w:rPr>
      </w:pPr>
      <w:r w:rsidRPr="00C503B5">
        <w:rPr>
          <w:sz w:val="30"/>
          <w:szCs w:val="30"/>
        </w:rPr>
        <w:t>Замена ограждающих конструкций балконов и лоджий на фасаде жилого дома № 9 по ул</w:t>
      </w:r>
      <w:proofErr w:type="gramStart"/>
      <w:r w:rsidRPr="00C503B5">
        <w:rPr>
          <w:sz w:val="30"/>
          <w:szCs w:val="30"/>
        </w:rPr>
        <w:t>.М</w:t>
      </w:r>
      <w:proofErr w:type="gramEnd"/>
      <w:r w:rsidRPr="00C503B5">
        <w:rPr>
          <w:sz w:val="30"/>
          <w:szCs w:val="30"/>
        </w:rPr>
        <w:t>олодёжная в г.п.Бешенковичи предусмотрена проектной  документацией</w:t>
      </w:r>
      <w:r>
        <w:rPr>
          <w:sz w:val="30"/>
          <w:szCs w:val="30"/>
        </w:rPr>
        <w:t xml:space="preserve"> в целях  обеспечения  безопасной  эксплуатации   дома. </w:t>
      </w:r>
      <w:r w:rsidR="0065030A">
        <w:rPr>
          <w:sz w:val="30"/>
          <w:szCs w:val="30"/>
        </w:rPr>
        <w:t xml:space="preserve"> Для выполнения  работ по замене ограждающих конструкций балконов и лоджий ж</w:t>
      </w:r>
      <w:r w:rsidR="00A5761E">
        <w:rPr>
          <w:sz w:val="30"/>
          <w:szCs w:val="30"/>
        </w:rPr>
        <w:t>ильцам необходимо  обеспечить</w:t>
      </w:r>
      <w:r w:rsidR="00A5761E" w:rsidRPr="00434976">
        <w:rPr>
          <w:b/>
          <w:bCs/>
          <w:color w:val="000000"/>
          <w:sz w:val="30"/>
          <w:szCs w:val="30"/>
        </w:rPr>
        <w:t>демонтаж</w:t>
      </w:r>
      <w:r w:rsidR="00A5761E">
        <w:rPr>
          <w:b/>
          <w:bCs/>
          <w:color w:val="000000"/>
          <w:sz w:val="30"/>
          <w:szCs w:val="30"/>
        </w:rPr>
        <w:t>а</w:t>
      </w:r>
      <w:r w:rsidR="00A5761E" w:rsidRPr="00434976">
        <w:rPr>
          <w:b/>
          <w:bCs/>
          <w:color w:val="000000"/>
          <w:sz w:val="30"/>
          <w:szCs w:val="30"/>
        </w:rPr>
        <w:t xml:space="preserve"> элементов остекления</w:t>
      </w:r>
      <w:r w:rsidR="00A5761E">
        <w:rPr>
          <w:b/>
          <w:bCs/>
          <w:color w:val="000000"/>
          <w:sz w:val="30"/>
          <w:szCs w:val="30"/>
        </w:rPr>
        <w:t xml:space="preserve"> балконов и лоджий</w:t>
      </w:r>
      <w:proofErr w:type="gramStart"/>
      <w:r w:rsidR="00A5761E">
        <w:rPr>
          <w:b/>
          <w:bCs/>
          <w:color w:val="000000"/>
          <w:sz w:val="30"/>
          <w:szCs w:val="30"/>
        </w:rPr>
        <w:t>.</w:t>
      </w:r>
      <w:r w:rsidR="0065030A">
        <w:rPr>
          <w:color w:val="202124"/>
          <w:sz w:val="30"/>
          <w:szCs w:val="30"/>
          <w:shd w:val="clear" w:color="auto" w:fill="FFFFFF"/>
        </w:rPr>
        <w:t>Н</w:t>
      </w:r>
      <w:proofErr w:type="gramEnd"/>
      <w:r w:rsidR="0065030A">
        <w:rPr>
          <w:color w:val="202124"/>
          <w:sz w:val="30"/>
          <w:szCs w:val="30"/>
          <w:shd w:val="clear" w:color="auto" w:fill="FFFFFF"/>
        </w:rPr>
        <w:t>а основании</w:t>
      </w:r>
      <w:r w:rsidR="008E5766">
        <w:rPr>
          <w:color w:val="202124"/>
          <w:sz w:val="30"/>
          <w:szCs w:val="30"/>
          <w:shd w:val="clear" w:color="auto" w:fill="FFFFFF"/>
        </w:rPr>
        <w:t xml:space="preserve">   подпункт</w:t>
      </w:r>
      <w:r w:rsidR="0065030A">
        <w:rPr>
          <w:color w:val="202124"/>
          <w:sz w:val="30"/>
          <w:szCs w:val="30"/>
          <w:shd w:val="clear" w:color="auto" w:fill="FFFFFF"/>
        </w:rPr>
        <w:t>а</w:t>
      </w:r>
      <w:r w:rsidR="008E5766" w:rsidRPr="008E5766">
        <w:rPr>
          <w:color w:val="000000"/>
          <w:sz w:val="30"/>
          <w:szCs w:val="30"/>
          <w:shd w:val="clear" w:color="auto" w:fill="FFFFFF"/>
        </w:rPr>
        <w:t>1</w:t>
      </w:r>
      <w:r w:rsidR="008E5766" w:rsidRPr="008E5766">
        <w:rPr>
          <w:color w:val="000000"/>
          <w:sz w:val="30"/>
          <w:szCs w:val="30"/>
          <w:shd w:val="clear" w:color="auto" w:fill="FFFFFF"/>
          <w:vertAlign w:val="superscript"/>
        </w:rPr>
        <w:t>1</w:t>
      </w:r>
      <w:r w:rsidR="008E5766" w:rsidRPr="008E5766">
        <w:rPr>
          <w:color w:val="000000"/>
          <w:sz w:val="30"/>
          <w:szCs w:val="30"/>
          <w:shd w:val="clear" w:color="auto" w:fill="FFFFFF"/>
        </w:rPr>
        <w:t>.1 пункта 1</w:t>
      </w:r>
      <w:r w:rsidR="008E5766" w:rsidRPr="008E5766">
        <w:rPr>
          <w:color w:val="000000"/>
          <w:sz w:val="30"/>
          <w:szCs w:val="30"/>
          <w:shd w:val="clear" w:color="auto" w:fill="FFFFFF"/>
          <w:vertAlign w:val="superscript"/>
        </w:rPr>
        <w:t>1</w:t>
      </w:r>
      <w:r w:rsidR="008E5766" w:rsidRPr="008E5766">
        <w:rPr>
          <w:sz w:val="30"/>
          <w:szCs w:val="30"/>
        </w:rPr>
        <w:t>Положения</w:t>
      </w:r>
      <w:r w:rsidR="008E5766">
        <w:rPr>
          <w:sz w:val="30"/>
          <w:szCs w:val="30"/>
        </w:rPr>
        <w:t xml:space="preserve"> жильцы квартир  </w:t>
      </w:r>
      <w:r w:rsidR="008E5766" w:rsidRPr="007013C3">
        <w:rPr>
          <w:b/>
          <w:bCs/>
          <w:sz w:val="30"/>
          <w:szCs w:val="30"/>
        </w:rPr>
        <w:t>обязаны</w:t>
      </w:r>
      <w:r w:rsidR="008E5766">
        <w:rPr>
          <w:sz w:val="30"/>
          <w:szCs w:val="30"/>
        </w:rPr>
        <w:t xml:space="preserve"> выполнить демонтаж. </w:t>
      </w:r>
      <w:r w:rsidR="00A5761E">
        <w:rPr>
          <w:sz w:val="30"/>
          <w:szCs w:val="30"/>
        </w:rPr>
        <w:t>В  противном случае</w:t>
      </w:r>
      <w:r w:rsidR="007013C3">
        <w:rPr>
          <w:sz w:val="30"/>
          <w:szCs w:val="30"/>
        </w:rPr>
        <w:t>,</w:t>
      </w:r>
      <w:r w:rsidR="00A5761E">
        <w:rPr>
          <w:sz w:val="30"/>
          <w:szCs w:val="30"/>
        </w:rPr>
        <w:t xml:space="preserve">заказчик  объекта строительства – </w:t>
      </w:r>
      <w:r w:rsidR="00A5761E" w:rsidRPr="00C503B5">
        <w:rPr>
          <w:color w:val="202124"/>
          <w:sz w:val="30"/>
          <w:szCs w:val="30"/>
          <w:shd w:val="clear" w:color="auto" w:fill="FFFFFF"/>
        </w:rPr>
        <w:t>Унитарное коммунальное производственное предприятие «Витебское городское жилищно-коммунальное хозяйство»</w:t>
      </w:r>
      <w:r w:rsidR="00A5761E">
        <w:rPr>
          <w:color w:val="202124"/>
          <w:sz w:val="30"/>
          <w:szCs w:val="30"/>
          <w:shd w:val="clear" w:color="auto" w:fill="FFFFFF"/>
        </w:rPr>
        <w:t xml:space="preserve"> будет вынуждено  обратиться в суд для понуждения жильцов квартир выполнить</w:t>
      </w:r>
      <w:r w:rsidR="00A5761E" w:rsidRPr="00434976">
        <w:rPr>
          <w:b/>
          <w:bCs/>
          <w:color w:val="000000"/>
          <w:sz w:val="30"/>
          <w:szCs w:val="30"/>
        </w:rPr>
        <w:t xml:space="preserve"> демонтаж</w:t>
      </w:r>
      <w:r w:rsidR="00A5761E">
        <w:rPr>
          <w:b/>
          <w:bCs/>
          <w:color w:val="000000"/>
          <w:sz w:val="30"/>
          <w:szCs w:val="30"/>
        </w:rPr>
        <w:t>а</w:t>
      </w:r>
      <w:r w:rsidR="00A5761E" w:rsidRPr="00434976">
        <w:rPr>
          <w:b/>
          <w:bCs/>
          <w:color w:val="000000"/>
          <w:sz w:val="30"/>
          <w:szCs w:val="30"/>
        </w:rPr>
        <w:t xml:space="preserve"> элементов остекления на время проведения ремонтных работ</w:t>
      </w:r>
      <w:proofErr w:type="gramStart"/>
      <w:r w:rsidR="00A5761E">
        <w:rPr>
          <w:b/>
          <w:bCs/>
          <w:color w:val="000000"/>
          <w:sz w:val="30"/>
          <w:szCs w:val="30"/>
        </w:rPr>
        <w:t>.</w:t>
      </w:r>
      <w:r w:rsidR="008E5766">
        <w:rPr>
          <w:sz w:val="30"/>
          <w:szCs w:val="30"/>
        </w:rPr>
        <w:t>П</w:t>
      </w:r>
      <w:proofErr w:type="gramEnd"/>
      <w:r w:rsidR="008E5766">
        <w:rPr>
          <w:sz w:val="30"/>
          <w:szCs w:val="30"/>
        </w:rPr>
        <w:t xml:space="preserve">олагаем, что решение суда  будет в соответствии с требованиями  законодательства.  В этом случае  на  ответчика  ложится  </w:t>
      </w:r>
      <w:r w:rsidR="008E5766" w:rsidRPr="007013C3">
        <w:rPr>
          <w:b/>
          <w:bCs/>
          <w:sz w:val="30"/>
          <w:szCs w:val="30"/>
        </w:rPr>
        <w:t>возмещение  судебных издержек.</w:t>
      </w:r>
    </w:p>
    <w:p w:rsidR="00A5761E" w:rsidRDefault="00A5761E" w:rsidP="008E576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Все эти действия  затягивают  срок выполнения  строительно-монтажных  работ и  приносят </w:t>
      </w:r>
      <w:proofErr w:type="gramStart"/>
      <w:r>
        <w:rPr>
          <w:sz w:val="30"/>
          <w:szCs w:val="30"/>
        </w:rPr>
        <w:t>неудобства</w:t>
      </w:r>
      <w:proofErr w:type="gramEnd"/>
      <w:r>
        <w:rPr>
          <w:sz w:val="30"/>
          <w:szCs w:val="30"/>
        </w:rPr>
        <w:t xml:space="preserve"> как жильцам, так и подрядной и  эксплуатационной  организациям</w:t>
      </w:r>
      <w:r w:rsidR="007013C3">
        <w:rPr>
          <w:sz w:val="30"/>
          <w:szCs w:val="30"/>
        </w:rPr>
        <w:t>, приводят  к удорожанию строительных работ.</w:t>
      </w:r>
      <w:r w:rsidR="00DE5C86">
        <w:rPr>
          <w:sz w:val="30"/>
          <w:szCs w:val="30"/>
        </w:rPr>
        <w:t xml:space="preserve"> Призываем граждан выполнить законные требования, ведь  ждать очередного  ремонта придётся  не  менее 20 лет.</w:t>
      </w:r>
    </w:p>
    <w:p w:rsidR="00DE5C86" w:rsidRDefault="00DE5C86" w:rsidP="008E576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7013C3" w:rsidRPr="00BB4CF2" w:rsidRDefault="007013C3" w:rsidP="007013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B4C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Отдел архитектуры и    строительства,</w:t>
      </w:r>
    </w:p>
    <w:p w:rsidR="007013C3" w:rsidRPr="00BB4CF2" w:rsidRDefault="007013C3" w:rsidP="007013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B4C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жилищно-коммунального хозяйства </w:t>
      </w:r>
    </w:p>
    <w:p w:rsidR="00B90319" w:rsidRPr="00BB4CF2" w:rsidRDefault="007013C3" w:rsidP="007013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B4CF2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Бешенковичского райисполкома</w:t>
      </w:r>
    </w:p>
    <w:p w:rsidR="00B90319" w:rsidRPr="00BB4CF2" w:rsidRDefault="00B90319" w:rsidP="007013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D7A86" w:rsidRDefault="00B90319" w:rsidP="003E6E4A">
      <w:pPr>
        <w:rPr>
          <w:sz w:val="30"/>
          <w:szCs w:val="30"/>
        </w:rPr>
      </w:pPr>
    </w:p>
    <w:p w:rsidR="00B90319" w:rsidRPr="00C503B5" w:rsidRDefault="00B90319" w:rsidP="000F40A3">
      <w:pPr>
        <w:shd w:val="clear" w:color="auto" w:fill="F9F9F9"/>
        <w:spacing w:after="150" w:line="240" w:lineRule="auto"/>
        <w:outlineLvl w:val="1"/>
        <w:rPr>
          <w:sz w:val="30"/>
          <w:szCs w:val="30"/>
        </w:rPr>
      </w:pPr>
    </w:p>
    <w:p w:rsidR="00B90319" w:rsidRPr="00C503B5" w:rsidRDefault="00B90319" w:rsidP="003E6E4A">
      <w:pPr>
        <w:rPr>
          <w:sz w:val="30"/>
          <w:szCs w:val="30"/>
        </w:rPr>
      </w:pPr>
    </w:p>
    <w:sectPr w:rsidR="00B90319" w:rsidRPr="00C503B5" w:rsidSect="003B64DD"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44E"/>
    <w:rsid w:val="000F40A3"/>
    <w:rsid w:val="002A7F62"/>
    <w:rsid w:val="003B1101"/>
    <w:rsid w:val="003B64DD"/>
    <w:rsid w:val="003E6E4A"/>
    <w:rsid w:val="00434976"/>
    <w:rsid w:val="0065030A"/>
    <w:rsid w:val="00696254"/>
    <w:rsid w:val="007013C3"/>
    <w:rsid w:val="007B64E6"/>
    <w:rsid w:val="008245A2"/>
    <w:rsid w:val="008E43C8"/>
    <w:rsid w:val="008E5766"/>
    <w:rsid w:val="009A4043"/>
    <w:rsid w:val="00A5761E"/>
    <w:rsid w:val="00B90319"/>
    <w:rsid w:val="00BB4CF2"/>
    <w:rsid w:val="00C45024"/>
    <w:rsid w:val="00C503B5"/>
    <w:rsid w:val="00CA6EFA"/>
    <w:rsid w:val="00CD7A86"/>
    <w:rsid w:val="00D76C18"/>
    <w:rsid w:val="00DE5C86"/>
    <w:rsid w:val="00E31F62"/>
    <w:rsid w:val="00E5244E"/>
    <w:rsid w:val="00E629D5"/>
    <w:rsid w:val="00E63FBE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6E4A"/>
  </w:style>
  <w:style w:type="character" w:customStyle="1" w:styleId="promulgator">
    <w:name w:val="promulgator"/>
    <w:basedOn w:val="a0"/>
    <w:rsid w:val="003E6E4A"/>
  </w:style>
  <w:style w:type="paragraph" w:customStyle="1" w:styleId="newncpi">
    <w:name w:val="newncpi"/>
    <w:basedOn w:val="a"/>
    <w:rsid w:val="003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E6E4A"/>
  </w:style>
  <w:style w:type="character" w:customStyle="1" w:styleId="number">
    <w:name w:val="number"/>
    <w:basedOn w:val="a0"/>
    <w:rsid w:val="003E6E4A"/>
  </w:style>
  <w:style w:type="paragraph" w:customStyle="1" w:styleId="1">
    <w:name w:val="Заголовок1"/>
    <w:basedOn w:val="a"/>
    <w:rsid w:val="003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043"/>
    <w:rPr>
      <w:color w:val="0000FF"/>
      <w:u w:val="single"/>
    </w:rPr>
  </w:style>
  <w:style w:type="paragraph" w:customStyle="1" w:styleId="point">
    <w:name w:val="point"/>
    <w:basedOn w:val="a"/>
    <w:rsid w:val="002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0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3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Шалепіна</dc:creator>
  <cp:keywords/>
  <dc:description/>
  <cp:lastModifiedBy>Admin</cp:lastModifiedBy>
  <cp:revision>6</cp:revision>
  <dcterms:created xsi:type="dcterms:W3CDTF">2022-02-17T17:21:00Z</dcterms:created>
  <dcterms:modified xsi:type="dcterms:W3CDTF">2022-02-18T06:18:00Z</dcterms:modified>
</cp:coreProperties>
</file>