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AF" w:rsidRDefault="005348AF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:rsidR="005348AF" w:rsidRDefault="005348AF">
      <w:pPr>
        <w:pStyle w:val="newncpi"/>
        <w:ind w:firstLine="0"/>
        <w:jc w:val="center"/>
      </w:pPr>
      <w:r>
        <w:rPr>
          <w:rStyle w:val="datepr"/>
        </w:rPr>
        <w:t>3 декабря 2019 г.</w:t>
      </w:r>
      <w:r>
        <w:rPr>
          <w:rStyle w:val="number"/>
        </w:rPr>
        <w:t xml:space="preserve"> № 1020</w:t>
      </w:r>
    </w:p>
    <w:p w:rsidR="005348AF" w:rsidRDefault="005348AF">
      <w:pPr>
        <w:pStyle w:val="titlencpi"/>
      </w:pPr>
      <w:r>
        <w:t>О преобразовании особо охраняемых природных территорий</w:t>
      </w:r>
    </w:p>
    <w:p w:rsidR="005348AF" w:rsidRDefault="005348AF">
      <w:pPr>
        <w:pStyle w:val="preamble"/>
      </w:pPr>
      <w:r>
        <w:t>На основании подпункта 2.2 пункта 2 статьи 9, статьи 22 Закона Республики Беларусь от 15 ноября 2018 г. № 150-З «Об особо охраняемых природных территориях» Бешенковичский районный исполнительный комитет РЕШИЛ:</w:t>
      </w:r>
    </w:p>
    <w:p w:rsidR="005348AF" w:rsidRDefault="005348AF">
      <w:pPr>
        <w:pStyle w:val="point"/>
      </w:pPr>
      <w:r>
        <w:t>1. Преобразовать:</w:t>
      </w:r>
    </w:p>
    <w:p w:rsidR="005348AF" w:rsidRDefault="005348AF">
      <w:pPr>
        <w:pStyle w:val="newncpi"/>
      </w:pPr>
      <w:r>
        <w:t>гидрологический заказник местного значения «Лаппы» в заказник местного значения «Лаппы»;</w:t>
      </w:r>
    </w:p>
    <w:p w:rsidR="005348AF" w:rsidRDefault="005348AF">
      <w:pPr>
        <w:pStyle w:val="newncpi"/>
      </w:pPr>
      <w:r>
        <w:t>гидрологический заказник местного значения «</w:t>
      </w:r>
      <w:proofErr w:type="spellStart"/>
      <w:r>
        <w:t>Соржицкий</w:t>
      </w:r>
      <w:proofErr w:type="spellEnd"/>
      <w:r>
        <w:t xml:space="preserve"> мох» в заказник местного значения «</w:t>
      </w:r>
      <w:proofErr w:type="spellStart"/>
      <w:r>
        <w:t>Соржицкий</w:t>
      </w:r>
      <w:proofErr w:type="spellEnd"/>
      <w:r>
        <w:t xml:space="preserve"> мох»;</w:t>
      </w:r>
    </w:p>
    <w:p w:rsidR="005348AF" w:rsidRDefault="005348AF">
      <w:pPr>
        <w:pStyle w:val="newncpi"/>
      </w:pPr>
      <w:r>
        <w:t>ботанический памятник природы местного значения «Бешенковичский дворцово-парковый ансамбль»;</w:t>
      </w:r>
    </w:p>
    <w:p w:rsidR="005348AF" w:rsidRDefault="005348AF">
      <w:pPr>
        <w:pStyle w:val="newncpi"/>
      </w:pPr>
      <w:r>
        <w:t>ботанический памятник природы местного значения «</w:t>
      </w:r>
      <w:proofErr w:type="spellStart"/>
      <w:r>
        <w:t>Бочейковский</w:t>
      </w:r>
      <w:proofErr w:type="spellEnd"/>
      <w:r>
        <w:t xml:space="preserve"> </w:t>
      </w:r>
      <w:proofErr w:type="spellStart"/>
      <w:r>
        <w:t>усадебно</w:t>
      </w:r>
      <w:proofErr w:type="spellEnd"/>
      <w:r>
        <w:t>-парковый ансамбль»;</w:t>
      </w:r>
    </w:p>
    <w:p w:rsidR="005348AF" w:rsidRDefault="005348AF">
      <w:pPr>
        <w:pStyle w:val="newncpi"/>
      </w:pPr>
      <w:r>
        <w:t xml:space="preserve">ботанический памятник природы местного значения «Парк «Соломинка» в населенном пункте </w:t>
      </w:r>
      <w:proofErr w:type="spellStart"/>
      <w:r>
        <w:t>Добригоры</w:t>
      </w:r>
      <w:proofErr w:type="spellEnd"/>
      <w:r>
        <w:t>»;</w:t>
      </w:r>
    </w:p>
    <w:p w:rsidR="005348AF" w:rsidRDefault="005348AF">
      <w:pPr>
        <w:pStyle w:val="newncpi"/>
      </w:pPr>
      <w:r>
        <w:t xml:space="preserve">ботанический памятник природы местного значения «Усадебный комплекс в населенном пункте Двор </w:t>
      </w:r>
      <w:proofErr w:type="spellStart"/>
      <w:r>
        <w:t>Низголово</w:t>
      </w:r>
      <w:proofErr w:type="spellEnd"/>
      <w:r>
        <w:t>».</w:t>
      </w:r>
    </w:p>
    <w:p w:rsidR="005348AF" w:rsidRDefault="005348AF">
      <w:pPr>
        <w:pStyle w:val="point"/>
      </w:pPr>
      <w:r>
        <w:t>2. Установить:</w:t>
      </w:r>
    </w:p>
    <w:p w:rsidR="005348AF" w:rsidRDefault="005348AF">
      <w:pPr>
        <w:pStyle w:val="newncpi"/>
      </w:pPr>
      <w:r>
        <w:t>границы, площадь и состав земель заказника местного значения «Лаппы» согласно приложению 1;</w:t>
      </w:r>
    </w:p>
    <w:p w:rsidR="005348AF" w:rsidRDefault="005348AF">
      <w:pPr>
        <w:pStyle w:val="newncpi"/>
      </w:pPr>
      <w:r>
        <w:t>границы, площадь и состав земель заказника местного значения «</w:t>
      </w:r>
      <w:proofErr w:type="spellStart"/>
      <w:r>
        <w:t>Соржицкий</w:t>
      </w:r>
      <w:proofErr w:type="spellEnd"/>
      <w:r>
        <w:t xml:space="preserve"> мох» согласно приложению 2;</w:t>
      </w:r>
    </w:p>
    <w:p w:rsidR="005348AF" w:rsidRDefault="005348AF">
      <w:pPr>
        <w:pStyle w:val="newncpi"/>
      </w:pPr>
      <w:r>
        <w:t>границы, площадь и состав земель ботанических памятников природы местного значения согласно приложению 3.</w:t>
      </w:r>
    </w:p>
    <w:p w:rsidR="005348AF" w:rsidRDefault="005348AF">
      <w:pPr>
        <w:pStyle w:val="point"/>
      </w:pPr>
      <w:r>
        <w:t>3. Утвердить:</w:t>
      </w:r>
    </w:p>
    <w:p w:rsidR="005348AF" w:rsidRDefault="005348AF">
      <w:pPr>
        <w:pStyle w:val="newncpi"/>
      </w:pPr>
      <w:r>
        <w:t>Положение о заказнике местного значения «Лаппы» (прилагается);</w:t>
      </w:r>
    </w:p>
    <w:p w:rsidR="005348AF" w:rsidRDefault="005348AF">
      <w:pPr>
        <w:pStyle w:val="newncpi"/>
      </w:pPr>
      <w:r>
        <w:t>Положение о заказнике местного значения «</w:t>
      </w:r>
      <w:proofErr w:type="spellStart"/>
      <w:r>
        <w:t>Соржицкий</w:t>
      </w:r>
      <w:proofErr w:type="spellEnd"/>
      <w:r>
        <w:t xml:space="preserve"> мох» (прилагается).</w:t>
      </w:r>
    </w:p>
    <w:p w:rsidR="005348AF" w:rsidRDefault="005348AF">
      <w:pPr>
        <w:pStyle w:val="newncpi"/>
      </w:pPr>
      <w:r>
        <w:t>Передать в управление:</w:t>
      </w:r>
    </w:p>
    <w:p w:rsidR="005348AF" w:rsidRDefault="005348AF">
      <w:pPr>
        <w:pStyle w:val="newncpi"/>
      </w:pPr>
      <w:r>
        <w:t>заказник местного значения «Лаппы» государственному лесохозяйственному учреждению «Бешенковичский лесхоз»;</w:t>
      </w:r>
    </w:p>
    <w:p w:rsidR="005348AF" w:rsidRDefault="005348AF">
      <w:pPr>
        <w:pStyle w:val="newncpi"/>
      </w:pPr>
      <w:r>
        <w:t>заказник местного значения «</w:t>
      </w:r>
      <w:proofErr w:type="spellStart"/>
      <w:r>
        <w:t>Соржицкий</w:t>
      </w:r>
      <w:proofErr w:type="spellEnd"/>
      <w:r>
        <w:t xml:space="preserve"> мох» </w:t>
      </w:r>
      <w:proofErr w:type="spellStart"/>
      <w:r>
        <w:t>Соржицкому</w:t>
      </w:r>
      <w:proofErr w:type="spellEnd"/>
      <w:r>
        <w:t xml:space="preserve"> сельскому исполнительному комитету;</w:t>
      </w:r>
    </w:p>
    <w:p w:rsidR="005348AF" w:rsidRDefault="005348AF">
      <w:pPr>
        <w:pStyle w:val="newncpi"/>
      </w:pPr>
      <w:r>
        <w:t xml:space="preserve">ботанический памятник природы местного значения «Бешенковичский дворцово-парковый ансамбль» </w:t>
      </w:r>
      <w:proofErr w:type="spellStart"/>
      <w:r>
        <w:t>Бешенковичскому</w:t>
      </w:r>
      <w:proofErr w:type="spellEnd"/>
      <w:r>
        <w:t xml:space="preserve"> районному исполнительному комитету;</w:t>
      </w:r>
    </w:p>
    <w:p w:rsidR="005348AF" w:rsidRDefault="005348AF">
      <w:pPr>
        <w:pStyle w:val="newncpi"/>
      </w:pPr>
      <w:r>
        <w:t>ботанические памятники природы местного значения «</w:t>
      </w:r>
      <w:proofErr w:type="spellStart"/>
      <w:r>
        <w:t>Бочейковский</w:t>
      </w:r>
      <w:proofErr w:type="spellEnd"/>
      <w:r>
        <w:t xml:space="preserve"> </w:t>
      </w:r>
      <w:proofErr w:type="spellStart"/>
      <w:r>
        <w:t>усадебно</w:t>
      </w:r>
      <w:proofErr w:type="spellEnd"/>
      <w:r>
        <w:t xml:space="preserve">-парковый ансамбль» и «Усадебный комплекс в населенном пункте Двор </w:t>
      </w:r>
      <w:proofErr w:type="spellStart"/>
      <w:r>
        <w:t>Низголово</w:t>
      </w:r>
      <w:proofErr w:type="spellEnd"/>
      <w:r>
        <w:t xml:space="preserve">» </w:t>
      </w:r>
      <w:proofErr w:type="spellStart"/>
      <w:r>
        <w:t>Бочейковскому</w:t>
      </w:r>
      <w:proofErr w:type="spellEnd"/>
      <w:r>
        <w:t xml:space="preserve"> сельскому исполнительному комитету;</w:t>
      </w:r>
    </w:p>
    <w:p w:rsidR="005348AF" w:rsidRDefault="005348AF">
      <w:pPr>
        <w:pStyle w:val="newncpi"/>
      </w:pPr>
      <w:r>
        <w:t xml:space="preserve">ботанический памятник природы местного значения «Парк «Соломинка» в населенном пункте </w:t>
      </w:r>
      <w:proofErr w:type="spellStart"/>
      <w:r>
        <w:t>Добригоры</w:t>
      </w:r>
      <w:proofErr w:type="spellEnd"/>
      <w:r>
        <w:t xml:space="preserve">» </w:t>
      </w:r>
      <w:proofErr w:type="spellStart"/>
      <w:r>
        <w:t>Верхнекривинскому</w:t>
      </w:r>
      <w:proofErr w:type="spellEnd"/>
      <w:r>
        <w:t xml:space="preserve"> сельскому исполнительному комитету.</w:t>
      </w:r>
    </w:p>
    <w:p w:rsidR="005348AF" w:rsidRDefault="005348AF">
      <w:pPr>
        <w:pStyle w:val="point"/>
      </w:pPr>
      <w:r>
        <w:t>4. На территории ботанических памятников природы местного значения «Бешенковичский дворцово-парковый ансамбль», «</w:t>
      </w:r>
      <w:proofErr w:type="spellStart"/>
      <w:r>
        <w:t>Бочейковский</w:t>
      </w:r>
      <w:proofErr w:type="spellEnd"/>
      <w:r>
        <w:t xml:space="preserve"> </w:t>
      </w:r>
      <w:proofErr w:type="spellStart"/>
      <w:r>
        <w:t>усадебно</w:t>
      </w:r>
      <w:proofErr w:type="spellEnd"/>
      <w:r>
        <w:t xml:space="preserve">-парковый ансамбль», «Парк «Соломинка» в населенном пункте </w:t>
      </w:r>
      <w:proofErr w:type="spellStart"/>
      <w:r>
        <w:t>Добригоры</w:t>
      </w:r>
      <w:proofErr w:type="spellEnd"/>
      <w:r>
        <w:t xml:space="preserve">» и «Усадебный комплекс в населенном пункте Двор </w:t>
      </w:r>
      <w:proofErr w:type="spellStart"/>
      <w:r>
        <w:t>Низголово</w:t>
      </w:r>
      <w:proofErr w:type="spellEnd"/>
      <w:r>
        <w:t>» запретить все виды деятельности и производство работ, предусмотренные пунктом 2 статьи 24 и пунктами 1 и 2 статьи 29 Закона Республики Беларусь «Об особо охраняемых природных территориях».</w:t>
      </w:r>
    </w:p>
    <w:p w:rsidR="005348AF" w:rsidRDefault="005348AF">
      <w:pPr>
        <w:pStyle w:val="point"/>
      </w:pPr>
      <w:r>
        <w:lastRenderedPageBreak/>
        <w:t>5. Государственному лесохозяйственному учреждению «Бешенковичский лесхоз» обеспечить:</w:t>
      </w:r>
    </w:p>
    <w:p w:rsidR="005348AF" w:rsidRDefault="005348AF">
      <w:pPr>
        <w:pStyle w:val="newncpi"/>
      </w:pPr>
      <w:r>
        <w:t>прекращение права лесопользования по выданным до вступления в законную силу настоящего решения разрешительным документам, в случае, если такие виды лесопользования на территории заказника местного значения «Лаппы» запрещены;</w:t>
      </w:r>
    </w:p>
    <w:p w:rsidR="005348AF" w:rsidRDefault="005348AF">
      <w:pPr>
        <w:pStyle w:val="newncpi"/>
      </w:pPr>
      <w:r>
        <w:t>внесение изменений в проект лесоустройства в связи с установленным на земельных участках специальным режимом охраны.</w:t>
      </w:r>
    </w:p>
    <w:p w:rsidR="005348AF" w:rsidRDefault="005348AF">
      <w:pPr>
        <w:pStyle w:val="point"/>
      </w:pPr>
      <w:r>
        <w:t>6. Финансирование функционирования и охраны особо охраняемых природных территорий, а также мероприятий, связанных с их преобразованием, осуществлять из средств районного бюджета и иных источников, не запрещенных законодательными актами Республики Беларусь.</w:t>
      </w:r>
    </w:p>
    <w:p w:rsidR="005348AF" w:rsidRDefault="005348AF">
      <w:pPr>
        <w:pStyle w:val="point"/>
      </w:pPr>
      <w:r>
        <w:t>7. Контроль за выполнением настоящего решения возложить на первого заместителя председателя – начальника управления по сельскому хозяйству и продовольствию Бешенковичского районного исполнительного комитета.</w:t>
      </w:r>
    </w:p>
    <w:p w:rsidR="005348AF" w:rsidRDefault="005348AF">
      <w:pPr>
        <w:pStyle w:val="point"/>
      </w:pPr>
      <w:r>
        <w:t>8. Настоящее решение вступает в силу после его официального опубликования.</w:t>
      </w:r>
    </w:p>
    <w:p w:rsidR="005348AF" w:rsidRDefault="005348A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3"/>
      </w:tblGrid>
      <w:tr w:rsidR="005348A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8AF" w:rsidRDefault="005348A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8AF" w:rsidRDefault="005348A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А.А.Булавкин</w:t>
            </w:r>
            <w:proofErr w:type="spellEnd"/>
          </w:p>
        </w:tc>
      </w:tr>
      <w:tr w:rsidR="005348A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8AF" w:rsidRDefault="005348A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8AF" w:rsidRDefault="005348AF">
            <w:pPr>
              <w:pStyle w:val="newncpi0"/>
              <w:jc w:val="right"/>
            </w:pPr>
            <w:r>
              <w:t> </w:t>
            </w:r>
          </w:p>
        </w:tc>
      </w:tr>
      <w:tr w:rsidR="005348A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8AF" w:rsidRDefault="005348AF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48AF" w:rsidRDefault="005348A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С.А.Реутский</w:t>
            </w:r>
            <w:proofErr w:type="spellEnd"/>
          </w:p>
        </w:tc>
      </w:tr>
    </w:tbl>
    <w:p w:rsidR="005348AF" w:rsidRDefault="005348AF">
      <w:pPr>
        <w:pStyle w:val="newncpi"/>
      </w:pPr>
      <w:r>
        <w:t> </w:t>
      </w:r>
    </w:p>
    <w:p w:rsidR="005348AF" w:rsidRDefault="005348AF">
      <w:pPr>
        <w:pStyle w:val="agree"/>
      </w:pPr>
      <w: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6"/>
      </w:tblGrid>
      <w:tr w:rsidR="005348A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agree"/>
            </w:pPr>
            <w:r>
              <w:t xml:space="preserve">Государственная инспекция </w:t>
            </w:r>
            <w:r>
              <w:br/>
              <w:t xml:space="preserve">охраны животного </w:t>
            </w:r>
            <w:r>
              <w:br/>
              <w:t xml:space="preserve">и растительного мира </w:t>
            </w:r>
            <w:r>
              <w:br/>
              <w:t>при Президенте Республики Беларусь</w:t>
            </w:r>
          </w:p>
        </w:tc>
      </w:tr>
      <w:tr w:rsidR="005348A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agree"/>
              <w:spacing w:before="120"/>
            </w:pPr>
            <w:proofErr w:type="spellStart"/>
            <w:r>
              <w:t>Бешенковичская</w:t>
            </w:r>
            <w:proofErr w:type="spellEnd"/>
            <w:r>
              <w:t xml:space="preserve"> районная </w:t>
            </w:r>
            <w:r>
              <w:br/>
              <w:t xml:space="preserve">инспекция природных </w:t>
            </w:r>
            <w:r>
              <w:br/>
              <w:t xml:space="preserve">ресурсов и охраны </w:t>
            </w:r>
            <w:r>
              <w:br/>
              <w:t>окружающей среды</w:t>
            </w:r>
          </w:p>
        </w:tc>
      </w:tr>
      <w:tr w:rsidR="005348A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agree"/>
              <w:spacing w:before="120"/>
            </w:pPr>
            <w:proofErr w:type="spellStart"/>
            <w:r>
              <w:t>Верхнекривинский</w:t>
            </w:r>
            <w:proofErr w:type="spellEnd"/>
            <w:r>
              <w:t xml:space="preserve"> сельский </w:t>
            </w:r>
            <w:r>
              <w:br/>
              <w:t>исполнительный комитет</w:t>
            </w:r>
          </w:p>
        </w:tc>
      </w:tr>
      <w:tr w:rsidR="005348A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agree"/>
              <w:spacing w:before="120"/>
            </w:pPr>
            <w:proofErr w:type="spellStart"/>
            <w:r>
              <w:t>Соржицкий</w:t>
            </w:r>
            <w:proofErr w:type="spellEnd"/>
            <w:r>
              <w:t xml:space="preserve"> сельский </w:t>
            </w:r>
            <w:r>
              <w:br/>
              <w:t>исполнительный комитет</w:t>
            </w:r>
          </w:p>
        </w:tc>
      </w:tr>
      <w:tr w:rsidR="005348A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agree"/>
              <w:spacing w:before="120"/>
            </w:pPr>
            <w:proofErr w:type="spellStart"/>
            <w:r>
              <w:t>Бочейковский</w:t>
            </w:r>
            <w:proofErr w:type="spellEnd"/>
            <w:r>
              <w:t xml:space="preserve"> сельский </w:t>
            </w:r>
            <w:r>
              <w:br/>
              <w:t>исполнительный комитет</w:t>
            </w:r>
          </w:p>
        </w:tc>
      </w:tr>
      <w:tr w:rsidR="005348A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agree"/>
              <w:spacing w:before="120"/>
            </w:pPr>
            <w:r>
              <w:t xml:space="preserve">Государственное </w:t>
            </w:r>
            <w:r>
              <w:br/>
              <w:t xml:space="preserve">лесохозяйственное учреждение </w:t>
            </w:r>
            <w:r>
              <w:br/>
              <w:t>«Бешенковичский лесхоз»</w:t>
            </w:r>
          </w:p>
        </w:tc>
      </w:tr>
      <w:tr w:rsidR="005348A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agree"/>
              <w:spacing w:before="120"/>
            </w:pPr>
            <w:r>
              <w:t xml:space="preserve">Унитарное коммунальное </w:t>
            </w:r>
            <w:r>
              <w:br/>
              <w:t>предприятие жилищно-</w:t>
            </w:r>
            <w:r>
              <w:br/>
              <w:t xml:space="preserve">коммунального хозяйства </w:t>
            </w:r>
            <w:r>
              <w:br/>
              <w:t>«Бешенковичский коммунальник»</w:t>
            </w:r>
          </w:p>
        </w:tc>
      </w:tr>
    </w:tbl>
    <w:p w:rsidR="005348AF" w:rsidRDefault="005348A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9"/>
        <w:gridCol w:w="2987"/>
      </w:tblGrid>
      <w:tr w:rsidR="005348AF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append1"/>
            </w:pPr>
            <w:r>
              <w:t>Приложение 1</w:t>
            </w:r>
          </w:p>
          <w:p w:rsidR="005348AF" w:rsidRDefault="005348AF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>исполнительного комитета</w:t>
            </w:r>
            <w:r>
              <w:br/>
              <w:t>03.12.2019 № 1020</w:t>
            </w:r>
          </w:p>
        </w:tc>
      </w:tr>
    </w:tbl>
    <w:p w:rsidR="005348AF" w:rsidRDefault="005348AF">
      <w:pPr>
        <w:pStyle w:val="titlep"/>
        <w:jc w:val="left"/>
      </w:pPr>
      <w:r>
        <w:t>ГРАНИЦЫ, ПЛОЩАДЬ И СОСТАВ</w:t>
      </w:r>
      <w:r>
        <w:br/>
        <w:t>земель заказника местного значения «Лаппы»</w:t>
      </w:r>
    </w:p>
    <w:p w:rsidR="005348AF" w:rsidRDefault="005348AF">
      <w:pPr>
        <w:pStyle w:val="newncpi"/>
      </w:pPr>
      <w:r>
        <w:lastRenderedPageBreak/>
        <w:t>Заказник местного значения «Лаппы» расположен в </w:t>
      </w:r>
      <w:proofErr w:type="spellStart"/>
      <w:r>
        <w:t>Бешенковичском</w:t>
      </w:r>
      <w:proofErr w:type="spellEnd"/>
      <w:r>
        <w:t xml:space="preserve"> районе Витебской области.</w:t>
      </w:r>
    </w:p>
    <w:p w:rsidR="005348AF" w:rsidRDefault="005348AF">
      <w:pPr>
        <w:pStyle w:val="newncpi"/>
      </w:pPr>
      <w:r>
        <w:t>Границы заказника местного значения «Лаппы» проходят:</w:t>
      </w:r>
    </w:p>
    <w:p w:rsidR="005348AF" w:rsidRDefault="005348AF">
      <w:pPr>
        <w:pStyle w:val="newncpi"/>
      </w:pPr>
      <w:r>
        <w:t>на севере – от поворотной точки 1 (55°06'17.46'' северной широты 29°37'18.70'' восточной долготы) по северной границе выделов 23, 15 квартала 8 до поворотной точки 2 (55°06'27.59'' северной широты 29°37'35.31'' восточной долготы), далее по северной границе выделов 15, 19, 20 до поворотной точки 4 (55°06'21.47'' северной широты 29°38'09.86'' восточной долготы), далее по квартальной просеке между 8 и 9 кварталами до поворотной точки 5 (55°06'17.58'' северной широты 29°38'09.63'' восточной долготы), далее по северной границе выдела 38 квартала 9 до поворотной точки 7 (55°06'19.65'' северной широты 29°38'30.58'' восточной долготы);</w:t>
      </w:r>
    </w:p>
    <w:p w:rsidR="005348AF" w:rsidRDefault="005348AF">
      <w:pPr>
        <w:pStyle w:val="newncpi"/>
      </w:pPr>
      <w:r>
        <w:t>на востоке – от поворотной точки 7 (55°06'19.65'' северной широты 29°38'30.58'' восточной долготы) по восточной границе выделов 38, 67, 66 квартала 9, до поворотной точки 9 (55°05'58.32'' северной широты 29°38'08.86'' восточной долготы) по квартальной просеке между 8 и 9 кварталами до поворотной точки 10 (55°05'47.11'' северной широты 29°38'05.12'' восточной долготы);</w:t>
      </w:r>
    </w:p>
    <w:p w:rsidR="005348AF" w:rsidRDefault="005348AF">
      <w:pPr>
        <w:pStyle w:val="newncpi"/>
      </w:pPr>
      <w:r>
        <w:t>на юге – от поворотной точки 10 (55°05'47.11'' северной широты 29°38'05.12'' восточной долготы) по южной границе выделов 68, 63 и 67 квартала 8 до поворотной точки 11 (55°05'44.43'' северной широты 29°37'37.40'' восточной долготы), далее по южной границе квартала 8 до поворотной точки 13 (55°05'58.39'' северной широты 29°37'05.51'' восточной долготы);</w:t>
      </w:r>
    </w:p>
    <w:p w:rsidR="005348AF" w:rsidRDefault="005348AF">
      <w:pPr>
        <w:pStyle w:val="newncpi"/>
      </w:pPr>
      <w:r>
        <w:t>на западе – от поворотной точки 13 (55°05'58.39'' северной широты 29°37'05.51'' восточной долготы) по западной границе 56, 51, 43, 42, 38, 36 и 23 выделов квартала 8 до поворотной точки 1 (55°06'17.46'' северной широты 29°37'18.70'' восточной долготы).</w:t>
      </w:r>
    </w:p>
    <w:p w:rsidR="005348AF" w:rsidRDefault="005348AF">
      <w:pPr>
        <w:pStyle w:val="newncpi"/>
      </w:pPr>
      <w:r>
        <w:t>В состав земель заказника местного значения «Лаппы» входят земельные участки (части земельных участков) государственного лесохозяйственного учреждения «Бешенковичский лесхоз»: квартал 8 (выдела 15–25, 36–45, 51, 52, 56–70), квартал 9 (выдела 37, 38, 43, 48, 66, 67).</w:t>
      </w:r>
    </w:p>
    <w:p w:rsidR="005348AF" w:rsidRDefault="005348AF">
      <w:pPr>
        <w:pStyle w:val="newncpi"/>
      </w:pPr>
      <w:r>
        <w:t>Общая площадь заказника местного значения «Лаппы» составляет 116,7 гектара.</w:t>
      </w:r>
    </w:p>
    <w:p w:rsidR="005348AF" w:rsidRDefault="005348A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9"/>
        <w:gridCol w:w="2987"/>
      </w:tblGrid>
      <w:tr w:rsidR="005348AF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append1"/>
            </w:pPr>
            <w:r>
              <w:t>Приложение 2</w:t>
            </w:r>
          </w:p>
          <w:p w:rsidR="005348AF" w:rsidRDefault="005348AF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>исполнительного комитета</w:t>
            </w:r>
            <w:r>
              <w:br/>
              <w:t>03.12.2019 № 1020</w:t>
            </w:r>
          </w:p>
        </w:tc>
      </w:tr>
    </w:tbl>
    <w:p w:rsidR="005348AF" w:rsidRDefault="005348AF">
      <w:pPr>
        <w:pStyle w:val="titlep"/>
        <w:jc w:val="left"/>
      </w:pPr>
      <w:r>
        <w:t>ГРАНИЦЫ, ПЛОЩАДЬ И СОСТАВ</w:t>
      </w:r>
      <w:r>
        <w:br/>
        <w:t>земель заказника местного значения «</w:t>
      </w:r>
      <w:proofErr w:type="spellStart"/>
      <w:r>
        <w:t>Соржицкий</w:t>
      </w:r>
      <w:proofErr w:type="spellEnd"/>
      <w:r>
        <w:t xml:space="preserve"> мох»</w:t>
      </w:r>
    </w:p>
    <w:p w:rsidR="005348AF" w:rsidRDefault="005348AF">
      <w:pPr>
        <w:pStyle w:val="newncpi"/>
      </w:pPr>
      <w:r>
        <w:t>Заказник местного значения «</w:t>
      </w:r>
      <w:proofErr w:type="spellStart"/>
      <w:r>
        <w:t>Соржицкий</w:t>
      </w:r>
      <w:proofErr w:type="spellEnd"/>
      <w:r>
        <w:t xml:space="preserve"> мох» расположен в </w:t>
      </w:r>
      <w:proofErr w:type="spellStart"/>
      <w:r>
        <w:t>Бешенковичском</w:t>
      </w:r>
      <w:proofErr w:type="spellEnd"/>
      <w:r>
        <w:t xml:space="preserve"> районе Витебской области на землях </w:t>
      </w:r>
      <w:proofErr w:type="spellStart"/>
      <w:r>
        <w:t>Соржицкого</w:t>
      </w:r>
      <w:proofErr w:type="spellEnd"/>
      <w:r>
        <w:t xml:space="preserve"> сельского Совета. Земли – торфяная залежь переувлажненная.</w:t>
      </w:r>
    </w:p>
    <w:p w:rsidR="005348AF" w:rsidRDefault="005348AF">
      <w:pPr>
        <w:pStyle w:val="newncpi"/>
      </w:pPr>
      <w:r>
        <w:t>Границы заказника местного значения «</w:t>
      </w:r>
      <w:proofErr w:type="spellStart"/>
      <w:r>
        <w:t>Соржицкий</w:t>
      </w:r>
      <w:proofErr w:type="spellEnd"/>
      <w:r>
        <w:t xml:space="preserve"> мох» проходят:</w:t>
      </w:r>
    </w:p>
    <w:p w:rsidR="005348AF" w:rsidRDefault="005348AF">
      <w:pPr>
        <w:pStyle w:val="newncpi"/>
      </w:pPr>
      <w:r>
        <w:t>на севере – от поворотной точки 1 (55°02'08.51'' северной широты 29°39'16.71'' восточной долготы) вдоль мелиоративного канала до поворотной точки 2 (55°02'29.44'' северной широты 29°40'54.73'' восточной долготы), далее до поворотной точки 3 (55°02'21.32'' северной широты 29°41'03.59'' восточной долготы), далее до поворотной точки 4 (55°02'19.70'' северной широты 29°41'52.71'' восточной долготы);</w:t>
      </w:r>
    </w:p>
    <w:p w:rsidR="005348AF" w:rsidRDefault="005348AF">
      <w:pPr>
        <w:pStyle w:val="newncpi"/>
      </w:pPr>
      <w:r>
        <w:t xml:space="preserve">на востоке – от поворотной точки 4 (55°02'19.70'' северной широты 29°41'52.71'' восточной долготы) вдоль лесного массива до поворотной точки 5 (55°02'09.65'' северной широты 29°42'01.75'' восточной долготы), далее вдоль лесного массива до поворотной точки 6 (55°01'44.43'' северной широты 29°41'47.54'' восточной долготы), далее вдоль лесного массива до поворотной точки 7 (55°01'08.59'' северной широты 29°41'46.80'' восточной </w:t>
      </w:r>
      <w:r>
        <w:lastRenderedPageBreak/>
        <w:t>долготы), далее до поворотной точки 8 (55°01'01.69'' северной широты 29°42'50.21'' восточной долготы), далее до поворотной точки 9 (55°00'52.31'' северной широты, 29°43'00.87'' восточной долготы), далее до поворотной точки 10 (55°00'43.83'' северной широты 29°42'42.37'' восточной долготы), далее до поворотной точки 11 (55°00'43.10'' северной широты 29°42'42.98'' восточной долготы), далее до поворотной точки 12 (55°00'25.84'' северной широты 29°43'16.55'' восточной долготы), далее до поворотной точки 13 (54°59'53.88'' северной широты 29°42'53.13'' восточной долготы);</w:t>
      </w:r>
    </w:p>
    <w:p w:rsidR="005348AF" w:rsidRDefault="005348AF">
      <w:pPr>
        <w:pStyle w:val="newncpi"/>
      </w:pPr>
      <w:r>
        <w:t>на юге – от поворотной точки 13 (54°59'53.88'' северной широты 29°42'53.13'' восточной долготы) вдоль лесного массива до поворотной точки 14 (54°59'52.84'' северной широты 29°42'40.96'' восточной долготы), далее вдоль лесного массива до поворотной точки 15 (54°59'58.85'' северной широты 29°41'57.52'' восточной долготы), далее вдоль лесного массива до поворотной точки 16 (55°00'10.00'' северной широты 29°41'49.82'' восточной долготы), далее вдоль лесного массива до поворотной точки 17 (55°00'49.17'' северной широты 29°41'47.89'' восточной долготы), далее до поворотной точки 18 (55°00'51.16'' северной широты 29°41'36.90'' восточной долготы), далее до поворотной точки 19 (55°00'36.76'' северной широты 29°41'22.11'' восточной долготы), далее до поворотной точки 20 (55°00'42.14'' северной широты 29°41'06.11'' восточной долготы), далее до поворотной точки 21 (55°00'32.45'' северной широты 29°40'52.36'' восточной долготы), далее до поворотной точки 22 (55°00'39.80'' северной широты 29°40'33.81'' восточной долготы);</w:t>
      </w:r>
    </w:p>
    <w:p w:rsidR="005348AF" w:rsidRDefault="005348AF">
      <w:pPr>
        <w:pStyle w:val="newncpi"/>
      </w:pPr>
      <w:r>
        <w:t>на западе – от поворотной точки 22 (55°00'39.80'' северной широты 29°40'33.81'' восточной долготы), далее до поворотной точки 23 (55°00'45.38'' северной широты 29°40'38.78'' восточной долготы), далее до поворотной точки 24 (55°01'24.38'' северной широты 29°40'17.57'' восточной долготы), далее вдоль лесного массива до поворотной точки 25 (55°01'28.70'' северной широты 29°39'47.11'' восточной долготы), далее вдоль лесного массива до поворотной точки 26 (55°01'40.14'' северной широты 29°39'40.64'' восточной долготы), далее вдоль лесного массива до поворотной точки 27 (55°01'38.14'' северной широты 29°39'19.17'' восточной долготы), далее до поворотной точки 28 (55°01'56.80'' северной широты 29°39'22.55'' восточной долготы), далее до поворотной точки 1 (55°02'08.51'' северной широты 29°39'16.71'' восточной долготы).</w:t>
      </w:r>
    </w:p>
    <w:p w:rsidR="005348AF" w:rsidRDefault="005348AF">
      <w:pPr>
        <w:pStyle w:val="newncpi"/>
      </w:pPr>
      <w:r>
        <w:t>В состав земель заказника местного значения «</w:t>
      </w:r>
      <w:proofErr w:type="spellStart"/>
      <w:r>
        <w:t>Соржицкий</w:t>
      </w:r>
      <w:proofErr w:type="spellEnd"/>
      <w:r>
        <w:t xml:space="preserve"> мох» входят земельные участки (части земельных участков) </w:t>
      </w:r>
      <w:proofErr w:type="spellStart"/>
      <w:r>
        <w:t>Соржицкого</w:t>
      </w:r>
      <w:proofErr w:type="spellEnd"/>
      <w:r>
        <w:t xml:space="preserve"> сельского Совета.</w:t>
      </w:r>
    </w:p>
    <w:p w:rsidR="005348AF" w:rsidRDefault="005348AF">
      <w:pPr>
        <w:pStyle w:val="newncpi"/>
      </w:pPr>
      <w:r>
        <w:t>Общая площадь заказника местного значения «</w:t>
      </w:r>
      <w:proofErr w:type="spellStart"/>
      <w:r>
        <w:t>Соржицкий</w:t>
      </w:r>
      <w:proofErr w:type="spellEnd"/>
      <w:r>
        <w:t xml:space="preserve"> мох» составляет 853,5 гектара.</w:t>
      </w:r>
    </w:p>
    <w:p w:rsidR="005348AF" w:rsidRDefault="005348AF">
      <w:pPr>
        <w:pStyle w:val="newncpi"/>
      </w:pPr>
      <w:r>
        <w:t> </w:t>
      </w:r>
    </w:p>
    <w:p w:rsidR="005348AF" w:rsidRDefault="005348AF">
      <w:pPr>
        <w:rPr>
          <w:rFonts w:eastAsia="Times New Roman"/>
        </w:rPr>
        <w:sectPr w:rsidR="005348AF" w:rsidSect="005348A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20" w:bottom="1134" w:left="1400" w:header="280" w:footer="180" w:gutter="0"/>
          <w:cols w:space="708"/>
          <w:titlePg/>
          <w:docGrid w:linePitch="381"/>
        </w:sectPr>
      </w:pPr>
    </w:p>
    <w:p w:rsidR="005348AF" w:rsidRDefault="005348AF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1"/>
        <w:gridCol w:w="5158"/>
      </w:tblGrid>
      <w:tr w:rsidR="005348AF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append1"/>
            </w:pPr>
            <w:r>
              <w:t>Приложение 3</w:t>
            </w:r>
          </w:p>
          <w:p w:rsidR="005348AF" w:rsidRDefault="005348AF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>исполнительного комитета</w:t>
            </w:r>
            <w:r>
              <w:br/>
              <w:t>03.12.2019 № 1020</w:t>
            </w:r>
          </w:p>
        </w:tc>
      </w:tr>
    </w:tbl>
    <w:p w:rsidR="005348AF" w:rsidRDefault="005348AF">
      <w:pPr>
        <w:pStyle w:val="titlep"/>
        <w:jc w:val="left"/>
      </w:pPr>
      <w:r>
        <w:t>ГРАНИЦЫ, ПЛОЩАДЬ И СОСТАВ ЗЕМЕЛЬ</w:t>
      </w:r>
      <w:r>
        <w:br/>
        <w:t>ботанических памятников природы местного 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3260"/>
        <w:gridCol w:w="1274"/>
        <w:gridCol w:w="7228"/>
        <w:gridCol w:w="2171"/>
      </w:tblGrid>
      <w:tr w:rsidR="005348AF">
        <w:trPr>
          <w:trHeight w:val="238"/>
        </w:trPr>
        <w:tc>
          <w:tcPr>
            <w:tcW w:w="6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8AF" w:rsidRDefault="005348AF">
            <w:pPr>
              <w:pStyle w:val="table10"/>
              <w:jc w:val="center"/>
            </w:pPr>
            <w:r>
              <w:t>Наименование памятника природы</w:t>
            </w:r>
          </w:p>
        </w:tc>
        <w:tc>
          <w:tcPr>
            <w:tcW w:w="10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8AF" w:rsidRDefault="005348AF">
            <w:pPr>
              <w:pStyle w:val="table10"/>
              <w:jc w:val="center"/>
            </w:pPr>
            <w:r>
              <w:t>Местонахождение и границы памятника природы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8AF" w:rsidRDefault="005348AF">
            <w:pPr>
              <w:pStyle w:val="table10"/>
              <w:jc w:val="center"/>
            </w:pPr>
            <w:r>
              <w:t>Площадь, га</w:t>
            </w:r>
          </w:p>
        </w:tc>
        <w:tc>
          <w:tcPr>
            <w:tcW w:w="2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8AF" w:rsidRDefault="005348AF">
            <w:pPr>
              <w:pStyle w:val="table10"/>
              <w:jc w:val="center"/>
            </w:pPr>
            <w:r>
              <w:t>Границы памятника природы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48AF" w:rsidRDefault="005348AF">
            <w:pPr>
              <w:pStyle w:val="table10"/>
              <w:jc w:val="center"/>
            </w:pPr>
            <w:r>
              <w:t>Состав земель памятника природы</w:t>
            </w:r>
          </w:p>
        </w:tc>
      </w:tr>
      <w:tr w:rsidR="005348AF">
        <w:trPr>
          <w:trHeight w:val="238"/>
        </w:trPr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t>Ботанический памятник природы местного значения «Бешенковичский дворцово-парковый ансамбль»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t xml:space="preserve">Витебская область, Бешенковичский район, </w:t>
            </w:r>
            <w:proofErr w:type="spellStart"/>
            <w:r>
              <w:t>г.п</w:t>
            </w:r>
            <w:proofErr w:type="spellEnd"/>
            <w:r>
              <w:t>. Бешенковичи. Географические координаты центральной точки:</w:t>
            </w:r>
            <w:r>
              <w:br/>
              <w:t>55°02'40.36'' северной широты</w:t>
            </w:r>
            <w:r>
              <w:br/>
              <w:t>29°27'41.55'' восточной долготы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  <w:jc w:val="center"/>
            </w:pPr>
            <w:r>
              <w:t>3,22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t>Границы памятника природы проходят:</w:t>
            </w:r>
            <w:r>
              <w:br/>
              <w:t>на севере – от точки с координатами 55°2'44'' северной широты 29°27'38'' восточной долготы (пересечение улиц Володарского и Коммунистическая) в восточном направлении по улице Коммунистическая до точки с координатами 55°2'43'' северной широты 29°27'50'' восточной долготы (пересечение улицы Коммунистической и ручья);</w:t>
            </w:r>
            <w:r>
              <w:br/>
              <w:t>на востоке – в южном направлении вдоль ручья до точки с координатами 55°2'37'' северной широты 29°27'47'' восточной долготы, далее в западном направлении по границе насаждений до точки с координатами 55°2'38'' северной широты 29°27'40'' восточной долготы, затем в южном направлении до точки с координатами 55°2'35'' северной широты 29°27'39'' восточной долготы (пересечение с улицей Садовой);</w:t>
            </w:r>
            <w:r>
              <w:br/>
              <w:t>на юге – в западном направлении по улице Садовой до точки с координатами 55°2'36'' северной широты 29°27'34'' восточной долготы (пересечение улиц Садовая и Володарского);</w:t>
            </w:r>
            <w:r>
              <w:br/>
              <w:t>на западе – в северном направлении по улице Володарского до пересечения улиц Володарского и Коммунистическая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t>Земли унитарного коммунального предприятия жилищно-коммунального хозяйства «Бешенковичский коммунальник»</w:t>
            </w:r>
          </w:p>
        </w:tc>
      </w:tr>
      <w:tr w:rsidR="005348AF">
        <w:trPr>
          <w:trHeight w:val="238"/>
        </w:trPr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t>Ботанический памятник природы местного значения «</w:t>
            </w:r>
            <w:proofErr w:type="spellStart"/>
            <w:r>
              <w:t>Бочейковский</w:t>
            </w:r>
            <w:proofErr w:type="spellEnd"/>
            <w:r>
              <w:t xml:space="preserve"> </w:t>
            </w:r>
            <w:proofErr w:type="spellStart"/>
            <w:r>
              <w:t>усадебно</w:t>
            </w:r>
            <w:proofErr w:type="spellEnd"/>
            <w:r>
              <w:t>-парковый ансамбль»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t xml:space="preserve">Витебская область, Бешенковичский район, </w:t>
            </w:r>
            <w:proofErr w:type="spellStart"/>
            <w:r>
              <w:t>агрогородок</w:t>
            </w:r>
            <w:proofErr w:type="spellEnd"/>
            <w:r>
              <w:t xml:space="preserve"> Бочейково </w:t>
            </w:r>
            <w:proofErr w:type="spellStart"/>
            <w:r>
              <w:t>Бочейковского</w:t>
            </w:r>
            <w:proofErr w:type="spellEnd"/>
            <w:r>
              <w:t xml:space="preserve"> сельского Совета. Географические координаты центральной точки: </w:t>
            </w:r>
            <w:r>
              <w:br/>
              <w:t xml:space="preserve">55°01'02.10'' северной широты </w:t>
            </w:r>
            <w:r>
              <w:br/>
              <w:t>29°09'07.81'' восточной долготы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  <w:jc w:val="center"/>
            </w:pPr>
            <w:r>
              <w:t>4,8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t>Границы памятника природы проходят:</w:t>
            </w:r>
            <w:r>
              <w:br/>
              <w:t>на севере – от точки с координатами 55°1'9'' северной широты 29°9'2'' восточной долготы в восточном направлении по улице Заречной вдоль насаждений до точки с координатами 55°1'9'' северной широты 29°9'5'' восточной долготы, затем в южном направлении вдоль насаждений до точки с координатами 55°1'7'' северной широты 29°9'5'' восточной долготы, далее в восточном направлении до точки с координатами 55°1'7'' северной широты 29°9'14'' восточной долготы до пересечения с улицей Заречная;</w:t>
            </w:r>
            <w:r>
              <w:br/>
              <w:t>на востоке – в южном направлении вдоль улицы Заречная до пересечения с улицей Кравченко;</w:t>
            </w:r>
            <w:r>
              <w:br/>
              <w:t>на юге – в западном направлении по улице Кравченко до береговой линии реки Улла;</w:t>
            </w:r>
            <w:r>
              <w:br/>
              <w:t xml:space="preserve">на западе – в северо-западном и западном направлениях по береговой линии реки Улла, до точки с координатами 55°0'59'' северной широты 29°9'1'' восточной </w:t>
            </w:r>
            <w:r>
              <w:lastRenderedPageBreak/>
              <w:t>долготы, далее в северном направлении вдоль насаждений до точки с координатами 55°1'9'' северной широты 29°9'2'' восточной долготы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lastRenderedPageBreak/>
              <w:t xml:space="preserve">Земли </w:t>
            </w:r>
            <w:proofErr w:type="spellStart"/>
            <w:r>
              <w:t>Бочейковского</w:t>
            </w:r>
            <w:proofErr w:type="spellEnd"/>
            <w:r>
              <w:t xml:space="preserve"> сельского Совета</w:t>
            </w:r>
          </w:p>
        </w:tc>
      </w:tr>
      <w:tr w:rsidR="005348AF">
        <w:trPr>
          <w:trHeight w:val="238"/>
        </w:trPr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t xml:space="preserve">Ботанический памятник природы местного значения «Парк «Соломинка» в населенном пункте </w:t>
            </w:r>
            <w:proofErr w:type="spellStart"/>
            <w:r>
              <w:t>Добригоры</w:t>
            </w:r>
            <w:proofErr w:type="spellEnd"/>
            <w:r>
              <w:t>»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t>Витебская область, Бешенковичский район, д. </w:t>
            </w:r>
            <w:proofErr w:type="spellStart"/>
            <w:r>
              <w:t>Добригоры</w:t>
            </w:r>
            <w:proofErr w:type="spellEnd"/>
            <w:r>
              <w:t xml:space="preserve"> </w:t>
            </w:r>
            <w:proofErr w:type="spellStart"/>
            <w:r>
              <w:t>Верхнекривинского</w:t>
            </w:r>
            <w:proofErr w:type="spellEnd"/>
            <w:r>
              <w:t xml:space="preserve"> сельского Совета. Географические координаты центральной точки:</w:t>
            </w:r>
            <w:r>
              <w:br/>
              <w:t>54°58'50,71'' северной широты</w:t>
            </w:r>
            <w:r>
              <w:br/>
              <w:t>29°31'28,23'' восточной долготы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  <w:jc w:val="center"/>
            </w:pPr>
            <w:r>
              <w:t>9,22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t>Границы памятника природы проходят:</w:t>
            </w:r>
            <w:r>
              <w:br/>
              <w:t xml:space="preserve">на севере – от точки с координатами 54°58'58'' северной широты 29°31'12'' восточной долготы на правом берегу реки </w:t>
            </w:r>
            <w:proofErr w:type="spellStart"/>
            <w:r>
              <w:t>Кривинка</w:t>
            </w:r>
            <w:proofErr w:type="spellEnd"/>
            <w:r>
              <w:t xml:space="preserve"> в восточном направлении вдоль насаждений до точки с координатами 54°58'57'' северной широты 29°31'25'' восточной долготы, затем в юго-западном направлении вдоль насаждений до точки с координатами 54°58'55'' северной широты 29°31'25'' восточной долготы, далее в восточном направлении до точки с координатами 54°58'51'' северной широты 29°31'35'' восточной долготы до пересечения с автомобильной дорогой Н-2039 </w:t>
            </w:r>
            <w:proofErr w:type="spellStart"/>
            <w:r>
              <w:t>Добригоры</w:t>
            </w:r>
            <w:proofErr w:type="spellEnd"/>
            <w:r>
              <w:t>–</w:t>
            </w:r>
            <w:proofErr w:type="spellStart"/>
            <w:r>
              <w:t>Будники</w:t>
            </w:r>
            <w:proofErr w:type="spellEnd"/>
            <w:r>
              <w:t>;</w:t>
            </w:r>
            <w:r>
              <w:br/>
              <w:t xml:space="preserve">на востоке – в южном направлении вдоль дороги Н-2039 </w:t>
            </w:r>
            <w:proofErr w:type="spellStart"/>
            <w:r>
              <w:t>Добригоры</w:t>
            </w:r>
            <w:proofErr w:type="spellEnd"/>
            <w:r>
              <w:t>–</w:t>
            </w:r>
            <w:proofErr w:type="spellStart"/>
            <w:r>
              <w:t>Будники</w:t>
            </w:r>
            <w:proofErr w:type="spellEnd"/>
            <w:r>
              <w:t xml:space="preserve"> до пересечения с береговой линией реки </w:t>
            </w:r>
            <w:proofErr w:type="spellStart"/>
            <w:r>
              <w:t>Кривинка</w:t>
            </w:r>
            <w:proofErr w:type="spellEnd"/>
            <w:r>
              <w:t>;</w:t>
            </w:r>
            <w:r>
              <w:br/>
              <w:t xml:space="preserve">на юге и западе – в северо-западном и северном направлении по правому берегу реки </w:t>
            </w:r>
            <w:proofErr w:type="spellStart"/>
            <w:r>
              <w:t>Кривинка</w:t>
            </w:r>
            <w:proofErr w:type="spellEnd"/>
            <w:r>
              <w:t xml:space="preserve"> до точки с координатами 54°58'58'' северной широты 29°31'12'' восточной долготы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t xml:space="preserve">Земли </w:t>
            </w:r>
            <w:proofErr w:type="spellStart"/>
            <w:r>
              <w:t>Верхнекривинского</w:t>
            </w:r>
            <w:proofErr w:type="spellEnd"/>
            <w:r>
              <w:t xml:space="preserve"> сельского Совета</w:t>
            </w:r>
          </w:p>
        </w:tc>
      </w:tr>
      <w:tr w:rsidR="005348AF">
        <w:trPr>
          <w:trHeight w:val="238"/>
        </w:trPr>
        <w:tc>
          <w:tcPr>
            <w:tcW w:w="6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t xml:space="preserve">Ботанический памятник природы местного значения «Усадебный комплекс в населенном пункте Двор </w:t>
            </w:r>
            <w:proofErr w:type="spellStart"/>
            <w:r>
              <w:t>Низголово</w:t>
            </w:r>
            <w:proofErr w:type="spellEnd"/>
            <w:r>
              <w:t>»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t xml:space="preserve">Витебская область, Бешенковичский район, </w:t>
            </w:r>
            <w:proofErr w:type="spellStart"/>
            <w:r>
              <w:t>агрогородок</w:t>
            </w:r>
            <w:proofErr w:type="spellEnd"/>
            <w:r>
              <w:t xml:space="preserve"> Двор </w:t>
            </w:r>
            <w:proofErr w:type="spellStart"/>
            <w:r>
              <w:t>Низголово</w:t>
            </w:r>
            <w:proofErr w:type="spellEnd"/>
            <w:r>
              <w:t xml:space="preserve"> </w:t>
            </w:r>
            <w:proofErr w:type="spellStart"/>
            <w:r>
              <w:t>Бочейковского</w:t>
            </w:r>
            <w:proofErr w:type="spellEnd"/>
            <w:r>
              <w:t xml:space="preserve"> сельского Совета.</w:t>
            </w:r>
            <w:r>
              <w:br/>
              <w:t xml:space="preserve">Географические координаты центральной точки: </w:t>
            </w:r>
            <w:r>
              <w:br/>
              <w:t xml:space="preserve">55°3'26'' северной широты </w:t>
            </w:r>
            <w:r>
              <w:br/>
              <w:t>29°9'15'' восточной долготы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  <w:jc w:val="center"/>
            </w:pPr>
            <w:r>
              <w:t>5,62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t>Границы памятника природы проходят:</w:t>
            </w:r>
            <w:r>
              <w:br/>
              <w:t>на севере – от точки с координатами 55°3'28'' северной широты 29°9'4'' восточной долготы вдоль канала и насаждений в северо-восточном направлении до точки с координатами 55°3'32'' северной широты 29°9'20'' восточной долготы, затем в юго-западном направлении вдоль насаждений до точки с координатами 55°3'29'' северной широты 29°9'23'' восточной долготы;</w:t>
            </w:r>
            <w:r>
              <w:br/>
              <w:t>на востоке – в южном направлении вдоль насаждений по границам земельных участков до пересечения с дорогой, затем в юго-западном направлении вдоль дороги до точки с координатами 55°3'20'' северной широты 29°9'14'' восточной долготы;</w:t>
            </w:r>
            <w:r>
              <w:br/>
              <w:t xml:space="preserve">на юге и западе – в северо-западном направлении вдоль насаждений по границам территории краеведческого музея </w:t>
            </w:r>
            <w:proofErr w:type="spellStart"/>
            <w:r>
              <w:t>агрогородка</w:t>
            </w:r>
            <w:proofErr w:type="spellEnd"/>
            <w:r>
              <w:t xml:space="preserve"> Двор </w:t>
            </w:r>
            <w:proofErr w:type="spellStart"/>
            <w:r>
              <w:t>Низголово</w:t>
            </w:r>
            <w:proofErr w:type="spellEnd"/>
            <w:r>
              <w:t xml:space="preserve"> до точки с координатами 55°3'28'' северной широты 29°9'4'' восточной долготы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table10"/>
            </w:pPr>
            <w:r>
              <w:t xml:space="preserve">Земли </w:t>
            </w:r>
            <w:proofErr w:type="spellStart"/>
            <w:r>
              <w:t>Бочейковского</w:t>
            </w:r>
            <w:proofErr w:type="spellEnd"/>
            <w:r>
              <w:t xml:space="preserve"> сельского Совета</w:t>
            </w:r>
          </w:p>
        </w:tc>
      </w:tr>
    </w:tbl>
    <w:p w:rsidR="005348AF" w:rsidRDefault="005348AF">
      <w:pPr>
        <w:pStyle w:val="newncpi"/>
      </w:pPr>
      <w:r>
        <w:t> </w:t>
      </w:r>
    </w:p>
    <w:p w:rsidR="005348AF" w:rsidRDefault="005348AF">
      <w:pPr>
        <w:rPr>
          <w:rFonts w:eastAsia="Times New Roman"/>
        </w:rPr>
        <w:sectPr w:rsidR="005348AF" w:rsidSect="005348AF">
          <w:pgSz w:w="16838" w:h="11906" w:orient="landscape"/>
          <w:pgMar w:top="567" w:right="289" w:bottom="567" w:left="340" w:header="280" w:footer="709" w:gutter="0"/>
          <w:cols w:space="720"/>
          <w:docGrid w:linePitch="381"/>
        </w:sectPr>
      </w:pPr>
    </w:p>
    <w:p w:rsidR="005348AF" w:rsidRDefault="005348AF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977"/>
      </w:tblGrid>
      <w:tr w:rsidR="005348AF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capu1"/>
            </w:pPr>
            <w:r>
              <w:t>УТВЕРЖДЕНО</w:t>
            </w:r>
          </w:p>
          <w:p w:rsidR="005348AF" w:rsidRDefault="005348AF">
            <w:pPr>
              <w:pStyle w:val="cap1"/>
            </w:pPr>
            <w:r>
              <w:t xml:space="preserve">Решение </w:t>
            </w:r>
            <w:r>
              <w:br/>
              <w:t xml:space="preserve">Бешенковичского районного </w:t>
            </w:r>
            <w:r>
              <w:br/>
              <w:t>исполнительного комитета</w:t>
            </w:r>
            <w:r>
              <w:br/>
              <w:t>03.12.2019 № 1020</w:t>
            </w:r>
          </w:p>
        </w:tc>
      </w:tr>
    </w:tbl>
    <w:p w:rsidR="005348AF" w:rsidRDefault="005348AF">
      <w:pPr>
        <w:pStyle w:val="titleu"/>
      </w:pPr>
      <w:r>
        <w:t>ПОЛОЖЕНИЕ</w:t>
      </w:r>
      <w:r>
        <w:br/>
        <w:t>о заказнике местного значения «Лаппы»</w:t>
      </w:r>
    </w:p>
    <w:p w:rsidR="005348AF" w:rsidRDefault="005348AF">
      <w:pPr>
        <w:pStyle w:val="point"/>
      </w:pPr>
      <w:r>
        <w:t>1. Заказник местного значения «Лаппы» объявлен в </w:t>
      </w:r>
      <w:proofErr w:type="spellStart"/>
      <w:r>
        <w:t>Бешенковичском</w:t>
      </w:r>
      <w:proofErr w:type="spellEnd"/>
      <w:r>
        <w:t xml:space="preserve"> районе Витебской области на землях государственного лесохозяйственного учреждения «Бешенковичский лесхоз» и создан с целью сохранения в естественном состоянии и рационального использования ценных в научном, эстетическом и рекреационном отношении </w:t>
      </w:r>
      <w:proofErr w:type="spellStart"/>
      <w:proofErr w:type="gramStart"/>
      <w:r>
        <w:t>лесо</w:t>
      </w:r>
      <w:proofErr w:type="spellEnd"/>
      <w:r>
        <w:t>-болотных</w:t>
      </w:r>
      <w:proofErr w:type="gramEnd"/>
      <w:r>
        <w:t xml:space="preserve"> экологических систем, а также сохранения популяций видов растений, включенных в Красную книгу Республики Беларусь.</w:t>
      </w:r>
    </w:p>
    <w:p w:rsidR="005348AF" w:rsidRDefault="005348AF">
      <w:pPr>
        <w:pStyle w:val="point"/>
      </w:pPr>
      <w:r>
        <w:t>2. На территории заказника местного значения «Лаппы» запрещаются все виды деятельности и производство работ, предусмотренные пунктом 2 статьи 24 и пунктом 2 статьи 28 Закона Республики Беларусь «Об особо охраняемых природных территориях».</w:t>
      </w:r>
    </w:p>
    <w:p w:rsidR="005348AF" w:rsidRDefault="005348AF">
      <w:pPr>
        <w:pStyle w:val="point"/>
      </w:pPr>
      <w:r>
        <w:t>3. Режим заказника местного значения «Лаппы» учитывается при разработке и корректировке схемы землеустройства Бешенковичского района, проектов организации и развития территорий Бешенковичского района Витебской области.</w:t>
      </w:r>
    </w:p>
    <w:p w:rsidR="005348AF" w:rsidRDefault="005348AF">
      <w:pPr>
        <w:pStyle w:val="point"/>
      </w:pPr>
      <w:r>
        <w:t>4. Преобразование территории заказников местного значения не влечет за собой изъятия земельных участков у землепользователей.</w:t>
      </w:r>
    </w:p>
    <w:p w:rsidR="005348AF" w:rsidRDefault="005348AF">
      <w:pPr>
        <w:pStyle w:val="point"/>
      </w:pPr>
      <w:r>
        <w:t>5. Управление заказником местного значения «Лаппы» осуществляет государственное лесохозяйственное учреждение «Бешенковичский лесхоз».</w:t>
      </w:r>
    </w:p>
    <w:p w:rsidR="005348AF" w:rsidRDefault="005348AF">
      <w:pPr>
        <w:pStyle w:val="point"/>
      </w:pPr>
      <w:r>
        <w:t>6. Лица, виновные в нарушении режима охраны и использования заказника местного значения «Лаппы», несут ответственность в соответствии с действующим законодательством Республики Беларусь.</w:t>
      </w:r>
    </w:p>
    <w:p w:rsidR="005348AF" w:rsidRDefault="005348AF">
      <w:pPr>
        <w:pStyle w:val="point"/>
      </w:pPr>
      <w:r>
        <w:t>7. Вред, причиненный окружающей среде на территории заказника местного значения «Лаппы», возмещается виновными юридическими и (или) физическими лицами, в том числе индивидуальными предпринимателями, в размерах и порядке, установленных законодательством Республики Беларусь.</w:t>
      </w:r>
    </w:p>
    <w:p w:rsidR="005348AF" w:rsidRDefault="005348A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977"/>
      </w:tblGrid>
      <w:tr w:rsidR="005348AF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48AF" w:rsidRDefault="005348AF">
            <w:pPr>
              <w:pStyle w:val="capu1"/>
            </w:pPr>
            <w:r>
              <w:t>УТВЕРЖДЕНО</w:t>
            </w:r>
          </w:p>
          <w:p w:rsidR="005348AF" w:rsidRDefault="005348AF">
            <w:pPr>
              <w:pStyle w:val="cap1"/>
            </w:pPr>
            <w:r>
              <w:t xml:space="preserve">Решение </w:t>
            </w:r>
            <w:r>
              <w:br/>
              <w:t xml:space="preserve">Бешенковичского районного </w:t>
            </w:r>
            <w:r>
              <w:br/>
              <w:t>исполнительного комитета</w:t>
            </w:r>
            <w:r>
              <w:br/>
              <w:t>03.12.2019 № 1020</w:t>
            </w:r>
          </w:p>
        </w:tc>
      </w:tr>
    </w:tbl>
    <w:p w:rsidR="005348AF" w:rsidRDefault="005348AF">
      <w:pPr>
        <w:pStyle w:val="titleu"/>
      </w:pPr>
      <w:r>
        <w:t>ПОЛОЖЕНИЕ</w:t>
      </w:r>
      <w:r>
        <w:br/>
        <w:t>о заказнике местного значения «</w:t>
      </w:r>
      <w:proofErr w:type="spellStart"/>
      <w:r>
        <w:t>Соржицкий</w:t>
      </w:r>
      <w:proofErr w:type="spellEnd"/>
      <w:r>
        <w:t xml:space="preserve"> мох»</w:t>
      </w:r>
    </w:p>
    <w:p w:rsidR="005348AF" w:rsidRDefault="005348AF">
      <w:pPr>
        <w:pStyle w:val="point"/>
      </w:pPr>
      <w:r>
        <w:t>1. Заказник местного значения «</w:t>
      </w:r>
      <w:proofErr w:type="spellStart"/>
      <w:r>
        <w:t>Соржицкий</w:t>
      </w:r>
      <w:proofErr w:type="spellEnd"/>
      <w:r>
        <w:t xml:space="preserve"> мох» расположен в </w:t>
      </w:r>
      <w:proofErr w:type="spellStart"/>
      <w:r>
        <w:t>Бешенковичском</w:t>
      </w:r>
      <w:proofErr w:type="spellEnd"/>
      <w:r>
        <w:t xml:space="preserve"> районе Витебской области на землях </w:t>
      </w:r>
      <w:proofErr w:type="spellStart"/>
      <w:r>
        <w:t>Соржицкого</w:t>
      </w:r>
      <w:proofErr w:type="spellEnd"/>
      <w:r>
        <w:t xml:space="preserve"> сельского Совета и создан с целью сохранения в естественном состоянии и рационального использования ценных в научном, эстетическом и рекреационном отношении </w:t>
      </w:r>
      <w:proofErr w:type="spellStart"/>
      <w:proofErr w:type="gramStart"/>
      <w:r>
        <w:t>лесо</w:t>
      </w:r>
      <w:proofErr w:type="spellEnd"/>
      <w:r>
        <w:t>-болотных</w:t>
      </w:r>
      <w:proofErr w:type="gramEnd"/>
      <w:r>
        <w:t xml:space="preserve"> экологических систем и уникальных природно-ландшафтных комплексов природного происхождения, мест произрастания клюквы болотной, дикорастущих растений и диких животных.</w:t>
      </w:r>
    </w:p>
    <w:p w:rsidR="005348AF" w:rsidRDefault="005348AF">
      <w:pPr>
        <w:pStyle w:val="point"/>
      </w:pPr>
      <w:r>
        <w:t>2. На территории заказника местного значения «</w:t>
      </w:r>
      <w:proofErr w:type="spellStart"/>
      <w:r>
        <w:t>Соржицкий</w:t>
      </w:r>
      <w:proofErr w:type="spellEnd"/>
      <w:r>
        <w:t xml:space="preserve"> мох» запрещаются все виды деятельности и производство работ, предусмотренные пунктом 2 статьи 24 и пунктом 2 статьи 28 Закона Республики Беларусь «Об особо охраняемых природных территориях».</w:t>
      </w:r>
    </w:p>
    <w:p w:rsidR="005348AF" w:rsidRDefault="005348AF">
      <w:pPr>
        <w:pStyle w:val="point"/>
      </w:pPr>
      <w:r>
        <w:t>3. Режим заказника местного значения «</w:t>
      </w:r>
      <w:proofErr w:type="spellStart"/>
      <w:r>
        <w:t>Соржицкий</w:t>
      </w:r>
      <w:proofErr w:type="spellEnd"/>
      <w:r>
        <w:t xml:space="preserve"> мох» учитывается при разработке и корректировке схемы землеустройства Бешенковичского района, проектов организации и развития территорий Бешенковичского района Витебской области.</w:t>
      </w:r>
    </w:p>
    <w:p w:rsidR="005348AF" w:rsidRDefault="005348AF">
      <w:pPr>
        <w:pStyle w:val="point"/>
      </w:pPr>
      <w:r>
        <w:lastRenderedPageBreak/>
        <w:t>4. Преобразование территории заказника местного значения «</w:t>
      </w:r>
      <w:proofErr w:type="spellStart"/>
      <w:r>
        <w:t>Соржицкий</w:t>
      </w:r>
      <w:proofErr w:type="spellEnd"/>
      <w:r>
        <w:t xml:space="preserve"> мох» не влечет за собой изъятия земельных участков у землепользователей.</w:t>
      </w:r>
    </w:p>
    <w:p w:rsidR="005348AF" w:rsidRDefault="005348AF">
      <w:pPr>
        <w:pStyle w:val="point"/>
      </w:pPr>
      <w:r>
        <w:t>5. Управление заказником местного значения «</w:t>
      </w:r>
      <w:proofErr w:type="spellStart"/>
      <w:r>
        <w:t>Соржицкий</w:t>
      </w:r>
      <w:proofErr w:type="spellEnd"/>
      <w:r>
        <w:t xml:space="preserve"> мох» осуществляет </w:t>
      </w:r>
      <w:proofErr w:type="spellStart"/>
      <w:r>
        <w:t>Соржицкий</w:t>
      </w:r>
      <w:proofErr w:type="spellEnd"/>
      <w:r>
        <w:t xml:space="preserve"> сельский исполнительный комитет.</w:t>
      </w:r>
    </w:p>
    <w:p w:rsidR="005348AF" w:rsidRDefault="005348AF">
      <w:pPr>
        <w:pStyle w:val="point"/>
      </w:pPr>
      <w:r>
        <w:t>6. Лица, виновные в нарушении режима охраны и использования заказника местного значения «</w:t>
      </w:r>
      <w:proofErr w:type="spellStart"/>
      <w:r>
        <w:t>Соржицкий</w:t>
      </w:r>
      <w:proofErr w:type="spellEnd"/>
      <w:r>
        <w:t xml:space="preserve"> мох», несут ответственность в соответствии с действующим законодательством Республики Беларусь.</w:t>
      </w:r>
    </w:p>
    <w:p w:rsidR="005348AF" w:rsidRDefault="005348AF">
      <w:pPr>
        <w:pStyle w:val="newncpi"/>
      </w:pPr>
      <w:r>
        <w:t>Вред, причиненный окружающей среде на территории заказника местного значения «</w:t>
      </w:r>
      <w:proofErr w:type="spellStart"/>
      <w:r>
        <w:t>Соржицкий</w:t>
      </w:r>
      <w:proofErr w:type="spellEnd"/>
      <w:r>
        <w:t xml:space="preserve"> мох», возмещается виновными юридическими и (или) физическими лицами, в том числе индивидуальными предпринимателями, в размерах и порядке, установленных законодательством Республики Беларусь.</w:t>
      </w:r>
    </w:p>
    <w:p w:rsidR="005348AF" w:rsidRDefault="005348AF">
      <w:pPr>
        <w:pStyle w:val="newncpi"/>
      </w:pPr>
      <w:r>
        <w:t> </w:t>
      </w:r>
    </w:p>
    <w:p w:rsidR="00005E60" w:rsidRDefault="00005E60"/>
    <w:sectPr w:rsidR="00005E60" w:rsidSect="005348AF">
      <w:pgSz w:w="11906" w:h="16838"/>
      <w:pgMar w:top="567" w:right="1134" w:bottom="567" w:left="1417" w:header="28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6CF" w:rsidRDefault="004866CF" w:rsidP="005348AF">
      <w:pPr>
        <w:spacing w:after="0" w:line="240" w:lineRule="auto"/>
      </w:pPr>
      <w:r>
        <w:separator/>
      </w:r>
    </w:p>
  </w:endnote>
  <w:endnote w:type="continuationSeparator" w:id="0">
    <w:p w:rsidR="004866CF" w:rsidRDefault="004866CF" w:rsidP="0053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AF" w:rsidRDefault="005348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AF" w:rsidRDefault="005348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5348AF" w:rsidTr="005348AF">
      <w:tc>
        <w:tcPr>
          <w:tcW w:w="1800" w:type="dxa"/>
          <w:shd w:val="clear" w:color="auto" w:fill="auto"/>
          <w:vAlign w:val="center"/>
        </w:tcPr>
        <w:p w:rsidR="005348AF" w:rsidRDefault="005348A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:rsidR="005348AF" w:rsidRDefault="005348AF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5348AF" w:rsidRDefault="005348AF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24.02.2020</w:t>
          </w:r>
        </w:p>
        <w:p w:rsidR="005348AF" w:rsidRPr="005348AF" w:rsidRDefault="005348AF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348AF" w:rsidRDefault="005348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6CF" w:rsidRDefault="004866CF" w:rsidP="005348AF">
      <w:pPr>
        <w:spacing w:after="0" w:line="240" w:lineRule="auto"/>
      </w:pPr>
      <w:r>
        <w:separator/>
      </w:r>
    </w:p>
  </w:footnote>
  <w:footnote w:type="continuationSeparator" w:id="0">
    <w:p w:rsidR="004866CF" w:rsidRDefault="004866CF" w:rsidP="0053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AF" w:rsidRDefault="005348AF" w:rsidP="00CA407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48AF" w:rsidRDefault="005348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AF" w:rsidRPr="005348AF" w:rsidRDefault="005348AF" w:rsidP="00CA407D">
    <w:pPr>
      <w:pStyle w:val="a3"/>
      <w:framePr w:wrap="around" w:vAnchor="text" w:hAnchor="margin" w:xAlign="center" w:y="1"/>
      <w:rPr>
        <w:rStyle w:val="a7"/>
        <w:sz w:val="24"/>
      </w:rPr>
    </w:pPr>
    <w:r w:rsidRPr="005348AF">
      <w:rPr>
        <w:rStyle w:val="a7"/>
        <w:sz w:val="24"/>
      </w:rPr>
      <w:fldChar w:fldCharType="begin"/>
    </w:r>
    <w:r w:rsidRPr="005348AF">
      <w:rPr>
        <w:rStyle w:val="a7"/>
        <w:sz w:val="24"/>
      </w:rPr>
      <w:instrText xml:space="preserve">PAGE  </w:instrText>
    </w:r>
    <w:r w:rsidRPr="005348AF">
      <w:rPr>
        <w:rStyle w:val="a7"/>
        <w:sz w:val="24"/>
      </w:rPr>
      <w:fldChar w:fldCharType="separate"/>
    </w:r>
    <w:r>
      <w:rPr>
        <w:rStyle w:val="a7"/>
        <w:noProof/>
        <w:sz w:val="24"/>
      </w:rPr>
      <w:t>8</w:t>
    </w:r>
    <w:r w:rsidRPr="005348AF">
      <w:rPr>
        <w:rStyle w:val="a7"/>
        <w:sz w:val="24"/>
      </w:rPr>
      <w:fldChar w:fldCharType="end"/>
    </w:r>
  </w:p>
  <w:p w:rsidR="005348AF" w:rsidRPr="005348AF" w:rsidRDefault="005348AF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AF" w:rsidRDefault="005348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F"/>
    <w:rsid w:val="00005E60"/>
    <w:rsid w:val="004866CF"/>
    <w:rsid w:val="0053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E1747-936A-4724-A272-03B87146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348AF"/>
    <w:pPr>
      <w:spacing w:before="240" w:after="240" w:line="240" w:lineRule="auto"/>
      <w:ind w:right="2268"/>
    </w:pPr>
    <w:rPr>
      <w:rFonts w:eastAsia="Times New Roman"/>
      <w:b/>
      <w:bCs/>
      <w:lang w:eastAsia="ru-RU"/>
    </w:rPr>
  </w:style>
  <w:style w:type="paragraph" w:customStyle="1" w:styleId="agree">
    <w:name w:val="agree"/>
    <w:basedOn w:val="a"/>
    <w:rsid w:val="005348AF"/>
    <w:pPr>
      <w:spacing w:after="28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titlep">
    <w:name w:val="titlep"/>
    <w:basedOn w:val="a"/>
    <w:rsid w:val="005348AF"/>
    <w:pPr>
      <w:spacing w:before="240" w:after="24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5348AF"/>
    <w:pPr>
      <w:spacing w:before="240" w:after="240" w:line="240" w:lineRule="auto"/>
    </w:pPr>
    <w:rPr>
      <w:rFonts w:eastAsiaTheme="minorEastAsia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348AF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5348AF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table10">
    <w:name w:val="table10"/>
    <w:basedOn w:val="a"/>
    <w:rsid w:val="005348AF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5348AF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append1">
    <w:name w:val="append1"/>
    <w:basedOn w:val="a"/>
    <w:rsid w:val="005348AF"/>
    <w:pPr>
      <w:spacing w:after="28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5348AF"/>
    <w:pPr>
      <w:spacing w:after="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5348AF"/>
    <w:pPr>
      <w:spacing w:after="120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5348AF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5348AF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5348A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348A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348A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48AF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348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348A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8AF"/>
  </w:style>
  <w:style w:type="paragraph" w:styleId="a5">
    <w:name w:val="footer"/>
    <w:basedOn w:val="a"/>
    <w:link w:val="a6"/>
    <w:uiPriority w:val="99"/>
    <w:unhideWhenUsed/>
    <w:rsid w:val="005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48AF"/>
  </w:style>
  <w:style w:type="character" w:styleId="a7">
    <w:name w:val="page number"/>
    <w:basedOn w:val="a0"/>
    <w:uiPriority w:val="99"/>
    <w:semiHidden/>
    <w:unhideWhenUsed/>
    <w:rsid w:val="005348AF"/>
  </w:style>
  <w:style w:type="table" w:styleId="a8">
    <w:name w:val="Table Grid"/>
    <w:basedOn w:val="a1"/>
    <w:uiPriority w:val="39"/>
    <w:rsid w:val="00534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2300</Words>
  <Characters>16998</Characters>
  <Application>Microsoft Office Word</Application>
  <DocSecurity>0</DocSecurity>
  <Lines>414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2020-02-24T11:50:00Z</dcterms:created>
  <dcterms:modified xsi:type="dcterms:W3CDTF">2020-02-24T11:50:00Z</dcterms:modified>
</cp:coreProperties>
</file>