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638F8" w14:textId="77777777" w:rsidR="004842BF" w:rsidRPr="004842BF" w:rsidRDefault="004842BF" w:rsidP="004842BF">
      <w:pPr>
        <w:pStyle w:val="a3"/>
        <w:jc w:val="left"/>
        <w:rPr>
          <w:sz w:val="32"/>
          <w:szCs w:val="32"/>
        </w:rPr>
      </w:pPr>
      <w:bookmarkStart w:id="0" w:name="_GoBack"/>
      <w:bookmarkEnd w:id="0"/>
      <w:r w:rsidRPr="004842BF">
        <w:rPr>
          <w:sz w:val="32"/>
          <w:szCs w:val="32"/>
        </w:rPr>
        <w:t xml:space="preserve">ПРОТОКОЛ  № </w:t>
      </w:r>
      <w:r w:rsidR="00781CA6">
        <w:rPr>
          <w:sz w:val="32"/>
          <w:szCs w:val="32"/>
        </w:rPr>
        <w:t>1</w:t>
      </w:r>
      <w:r w:rsidR="003C44FF">
        <w:rPr>
          <w:sz w:val="32"/>
          <w:szCs w:val="32"/>
        </w:rPr>
        <w:t>2</w:t>
      </w:r>
    </w:p>
    <w:p w14:paraId="4EE45317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5480C2" w14:textId="77777777" w:rsidR="004842BF" w:rsidRPr="004842BF" w:rsidRDefault="00B24E15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03 мая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20</w:t>
      </w:r>
      <w:r w:rsidR="00781CA6">
        <w:rPr>
          <w:rFonts w:ascii="Times New Roman" w:hAnsi="Times New Roman" w:cs="Times New Roman"/>
          <w:sz w:val="30"/>
          <w:szCs w:val="30"/>
        </w:rPr>
        <w:t>21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года</w:t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  <w:t xml:space="preserve">              г.п. Бешенковичи</w:t>
      </w:r>
    </w:p>
    <w:p w14:paraId="4CDC5F6D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D45C758" w14:textId="77777777" w:rsid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Совета по развитию предпринимательства </w:t>
      </w:r>
    </w:p>
    <w:p w14:paraId="38FD4047" w14:textId="77777777"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Бешенковичском райисполкоме</w:t>
      </w:r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97BE4E" w14:textId="77777777"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66CA05C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 xml:space="preserve">Председательствовал:  заместитель председателя Бешенковичского </w:t>
      </w:r>
    </w:p>
    <w:p w14:paraId="7050C415" w14:textId="77777777" w:rsidR="004842BF" w:rsidRDefault="004842BF" w:rsidP="00484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842BF">
        <w:rPr>
          <w:rFonts w:ascii="Times New Roman" w:hAnsi="Times New Roman" w:cs="Times New Roman"/>
          <w:sz w:val="30"/>
          <w:szCs w:val="30"/>
        </w:rPr>
        <w:t xml:space="preserve">райисполкома  Жданович Т.И.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19"/>
        <w:gridCol w:w="4944"/>
      </w:tblGrid>
      <w:tr w:rsidR="004842BF" w:rsidRPr="00074599" w14:paraId="59E35858" w14:textId="77777777" w:rsidTr="007E76F2">
        <w:tc>
          <w:tcPr>
            <w:tcW w:w="3708" w:type="dxa"/>
          </w:tcPr>
          <w:p w14:paraId="657F5196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14:paraId="6069E05A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58D0B602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14:paraId="3BF3D07F" w14:textId="77777777" w:rsidTr="007E76F2">
        <w:tc>
          <w:tcPr>
            <w:tcW w:w="3708" w:type="dxa"/>
          </w:tcPr>
          <w:p w14:paraId="01C11E36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14:paraId="68B0A2DB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5B648FF7" w14:textId="77777777" w:rsidR="004842BF" w:rsidRPr="00074599" w:rsidRDefault="004842BF" w:rsidP="004842BF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14:paraId="4724B03D" w14:textId="77777777" w:rsidTr="007E76F2">
        <w:tc>
          <w:tcPr>
            <w:tcW w:w="3708" w:type="dxa"/>
          </w:tcPr>
          <w:p w14:paraId="139262D8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Ходянок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1E6AF9D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Анатольевна</w:t>
            </w:r>
          </w:p>
        </w:tc>
        <w:tc>
          <w:tcPr>
            <w:tcW w:w="919" w:type="dxa"/>
          </w:tcPr>
          <w:p w14:paraId="39EC0E40" w14:textId="77777777"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2FEB7C9A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7817E121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 райисполкома  (секретарь совета)</w:t>
            </w:r>
          </w:p>
        </w:tc>
      </w:tr>
    </w:tbl>
    <w:p w14:paraId="6589FABC" w14:textId="77777777" w:rsidR="00781CA6" w:rsidRPr="00074599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19"/>
        <w:gridCol w:w="4944"/>
      </w:tblGrid>
      <w:tr w:rsidR="00781CA6" w:rsidRPr="00074599" w14:paraId="786F5722" w14:textId="77777777" w:rsidTr="00282E4C">
        <w:trPr>
          <w:trHeight w:val="2200"/>
        </w:trPr>
        <w:tc>
          <w:tcPr>
            <w:tcW w:w="3708" w:type="dxa"/>
          </w:tcPr>
          <w:p w14:paraId="7964F1AF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Артюх </w:t>
            </w:r>
          </w:p>
          <w:p w14:paraId="3098BC4A" w14:textId="77777777" w:rsidR="00781CA6" w:rsidRPr="008E281D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Петрович</w:t>
            </w:r>
          </w:p>
          <w:p w14:paraId="6E7C2425" w14:textId="77777777" w:rsidR="00781CA6" w:rsidRPr="009C26DF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  <w:gridSpan w:val="2"/>
          </w:tcPr>
          <w:p w14:paraId="2B83814D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6F042323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CC4F073" w14:textId="77777777" w:rsidR="00781CA6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4933A1" w14:textId="77777777" w:rsidR="00781CA6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54EAF1B" w14:textId="77777777" w:rsidR="00781CA6" w:rsidRPr="00BB09FC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16A09652" w14:textId="77777777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«ТАНДИПАК»*</w:t>
            </w:r>
          </w:p>
          <w:p w14:paraId="29B396C4" w14:textId="77777777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(заместитель председателя совета)</w:t>
            </w:r>
          </w:p>
          <w:p w14:paraId="69ABA1E9" w14:textId="77777777" w:rsidR="00781CA6" w:rsidRPr="008E281D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Члены совета:</w:t>
            </w: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tr w:rsidR="00781CA6" w:rsidRPr="00074599" w14:paraId="2F5E4A43" w14:textId="77777777" w:rsidTr="00282E4C">
        <w:tc>
          <w:tcPr>
            <w:tcW w:w="3708" w:type="dxa"/>
          </w:tcPr>
          <w:p w14:paraId="626EBE57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Ткаченок Алексей</w:t>
            </w:r>
          </w:p>
          <w:p w14:paraId="4D890DB6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  <w:p w14:paraId="1DDFCD7F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</w:tcPr>
          <w:p w14:paraId="2DDB3477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D787CF7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25EF15D" w14:textId="77777777" w:rsidR="00781CA6" w:rsidRPr="00074599" w:rsidRDefault="00781CA6" w:rsidP="00282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производственного торгового унитарного предприятия «БелВудСтройТорг»*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56268791" w14:textId="77777777" w:rsidTr="00282E4C">
        <w:tc>
          <w:tcPr>
            <w:tcW w:w="3708" w:type="dxa"/>
          </w:tcPr>
          <w:p w14:paraId="4F53BF23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Коваленко Виктория Александровна</w:t>
            </w:r>
          </w:p>
        </w:tc>
        <w:tc>
          <w:tcPr>
            <w:tcW w:w="900" w:type="dxa"/>
          </w:tcPr>
          <w:p w14:paraId="5AD8708A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3C623B45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1F889771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«Реум»*</w:t>
            </w:r>
          </w:p>
        </w:tc>
      </w:tr>
      <w:tr w:rsidR="00781CA6" w:rsidRPr="00074599" w14:paraId="06D2D65D" w14:textId="77777777" w:rsidTr="00282E4C">
        <w:tc>
          <w:tcPr>
            <w:tcW w:w="3708" w:type="dxa"/>
          </w:tcPr>
          <w:p w14:paraId="1F2BA463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684E3437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1B362269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81CA6" w:rsidRPr="00074599" w14:paraId="02A20745" w14:textId="77777777" w:rsidTr="00282E4C">
        <w:tc>
          <w:tcPr>
            <w:tcW w:w="3708" w:type="dxa"/>
          </w:tcPr>
          <w:p w14:paraId="61765472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Корнилова Марина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13928F21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  <w:p w14:paraId="7889A62C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53B8E73C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778BCF5F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499F62E7" w14:textId="77777777" w:rsidR="00781CA6" w:rsidRPr="00074599" w:rsidRDefault="00781CA6" w:rsidP="00282E4C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предприниматель*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4A930926" w14:textId="77777777" w:rsidTr="00282E4C">
        <w:tc>
          <w:tcPr>
            <w:tcW w:w="3708" w:type="dxa"/>
          </w:tcPr>
          <w:p w14:paraId="1CFDA342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Новикова Анна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96CCF81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</w:p>
          <w:p w14:paraId="6E615F01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28868CB8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CD1434A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130F3C90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предприниматель*</w:t>
            </w:r>
          </w:p>
        </w:tc>
      </w:tr>
      <w:tr w:rsidR="00781CA6" w:rsidRPr="00074599" w14:paraId="6EB38109" w14:textId="77777777" w:rsidTr="00282E4C">
        <w:tc>
          <w:tcPr>
            <w:tcW w:w="3708" w:type="dxa"/>
          </w:tcPr>
          <w:p w14:paraId="05D2D06C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Бердник Игорь</w:t>
            </w:r>
          </w:p>
          <w:p w14:paraId="03927C01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  <w:tc>
          <w:tcPr>
            <w:tcW w:w="900" w:type="dxa"/>
          </w:tcPr>
          <w:p w14:paraId="25ABF1C1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50664637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7EA0824B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предприятия «БЕРДторг»*</w:t>
            </w:r>
          </w:p>
        </w:tc>
      </w:tr>
    </w:tbl>
    <w:p w14:paraId="776A37F8" w14:textId="77777777" w:rsidR="00D26825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  <w:r w:rsidRPr="00074599">
        <w:rPr>
          <w:rFonts w:ascii="Times New Roman" w:hAnsi="Times New Roman" w:cs="Times New Roman"/>
          <w:sz w:val="30"/>
          <w:szCs w:val="30"/>
        </w:rPr>
        <w:tab/>
      </w:r>
      <w:r w:rsidRPr="00074599">
        <w:rPr>
          <w:rFonts w:ascii="Times New Roman" w:hAnsi="Times New Roman" w:cs="Times New Roman"/>
          <w:sz w:val="30"/>
          <w:szCs w:val="30"/>
        </w:rPr>
        <w:tab/>
      </w:r>
    </w:p>
    <w:p w14:paraId="40F20F1E" w14:textId="77777777" w:rsidR="00893D19" w:rsidRDefault="00893D19" w:rsidP="00893D19">
      <w:pPr>
        <w:tabs>
          <w:tab w:val="left" w:pos="1520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Повестка дня:</w:t>
      </w:r>
    </w:p>
    <w:p w14:paraId="213ACCA4" w14:textId="77777777" w:rsidR="003C44FF" w:rsidRDefault="00343C07" w:rsidP="0024690B">
      <w:pPr>
        <w:shd w:val="clear" w:color="auto" w:fill="FFFFFF"/>
        <w:spacing w:after="27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</w:pPr>
      <w:r w:rsidRPr="00893D1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 </w:t>
      </w:r>
      <w:r w:rsidR="003C44F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проведении </w:t>
      </w:r>
      <w:r w:rsidR="003C44FF" w:rsidRP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Национальн</w:t>
      </w:r>
      <w:r w:rsid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 xml:space="preserve">ого </w:t>
      </w:r>
      <w:r w:rsidR="003C44FF" w:rsidRP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конкурс</w:t>
      </w:r>
      <w:r w:rsid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а</w:t>
      </w:r>
      <w:r w:rsidR="003C44FF" w:rsidRP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 xml:space="preserve"> «Предприниматель года»</w:t>
      </w:r>
      <w:r w:rsid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.</w:t>
      </w:r>
    </w:p>
    <w:p w14:paraId="67C961C7" w14:textId="77777777" w:rsidR="003C44FF" w:rsidRDefault="003C44FF" w:rsidP="003C44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СЛУШАЛИ:</w:t>
      </w:r>
    </w:p>
    <w:p w14:paraId="33B903F5" w14:textId="77777777" w:rsidR="003C44FF" w:rsidRPr="003C44FF" w:rsidRDefault="003C44FF" w:rsidP="0024690B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Ходянок Л.А. -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t xml:space="preserve"> начальника отдела экономики </w:t>
      </w:r>
      <w:r>
        <w:rPr>
          <w:rFonts w:ascii="Times New Roman" w:hAnsi="Times New Roman" w:cs="Times New Roman"/>
          <w:sz w:val="30"/>
          <w:szCs w:val="30"/>
        </w:rPr>
        <w:t>Бешенковичского райисполкома</w:t>
      </w:r>
      <w:r>
        <w:rPr>
          <w:rFonts w:ascii="Times New Roman" w:eastAsia="Times New Roman" w:hAnsi="Times New Roman" w:cs="Times New Roman"/>
          <w:sz w:val="30"/>
          <w:szCs w:val="30"/>
        </w:rPr>
        <w:t>, которая ознакомила присутствующих о</w:t>
      </w:r>
      <w:r w:rsidRPr="00893D1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проведении </w:t>
      </w:r>
      <w:r w:rsidRP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Национальн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 xml:space="preserve">ого </w:t>
      </w:r>
      <w:r w:rsidRP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конкурс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а</w:t>
      </w:r>
      <w:r w:rsidRP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 xml:space="preserve"> «Предприниматель года»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.</w:t>
      </w:r>
    </w:p>
    <w:p w14:paraId="5BD9A0B9" w14:textId="77777777" w:rsidR="003C44FF" w:rsidRPr="003C44FF" w:rsidRDefault="003C44FF" w:rsidP="003C44FF">
      <w:pPr>
        <w:shd w:val="clear" w:color="auto" w:fill="FFFFFF"/>
        <w:spacing w:after="0" w:line="240" w:lineRule="auto"/>
        <w:jc w:val="both"/>
        <w:outlineLvl w:val="0"/>
        <w:rPr>
          <w:rFonts w:ascii="Cuprum" w:eastAsia="Times New Roman" w:hAnsi="Cuprum" w:cs="Times New Roman"/>
          <w:color w:val="2C2C33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ab/>
      </w:r>
      <w:r w:rsidRP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C 1 апреля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 xml:space="preserve"> 2021 года </w:t>
      </w:r>
      <w:r w:rsidRP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 xml:space="preserve"> нач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ался</w:t>
      </w:r>
      <w:r w:rsidRP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 xml:space="preserve"> прием заявок на участие в Национальном конкурсе «Предприниматель года»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 xml:space="preserve">, </w:t>
      </w:r>
      <w:r w:rsidRPr="003C44FF">
        <w:rPr>
          <w:rFonts w:ascii="Cuprum" w:eastAsia="Times New Roman" w:hAnsi="Cuprum" w:cs="Times New Roman"/>
          <w:color w:val="2C2C33"/>
          <w:sz w:val="30"/>
          <w:szCs w:val="30"/>
        </w:rPr>
        <w:t>который открыт для всех представителей бизнеса, соответствующих критериям отбора.</w:t>
      </w:r>
    </w:p>
    <w:p w14:paraId="46F7C76D" w14:textId="77777777" w:rsidR="003C44FF" w:rsidRPr="003C44FF" w:rsidRDefault="003C44FF" w:rsidP="003C44FF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2C2C33"/>
          <w:sz w:val="30"/>
          <w:szCs w:val="30"/>
        </w:rPr>
      </w:pPr>
      <w:r>
        <w:rPr>
          <w:rFonts w:ascii="Cuprum" w:eastAsia="Times New Roman" w:hAnsi="Cuprum" w:cs="Times New Roman"/>
          <w:color w:val="2C2C33"/>
          <w:sz w:val="30"/>
          <w:szCs w:val="30"/>
        </w:rPr>
        <w:tab/>
      </w:r>
      <w:r w:rsidRPr="003C44FF">
        <w:rPr>
          <w:rFonts w:ascii="Cuprum" w:eastAsia="Times New Roman" w:hAnsi="Cuprum" w:cs="Times New Roman"/>
          <w:color w:val="2C2C33"/>
          <w:sz w:val="30"/>
          <w:szCs w:val="30"/>
        </w:rPr>
        <w:t>Заявки для участия в конкурсе принимаются с 1 апреля до 1 июня 2021 года по месту нахождения (месту жительства) потенциального победителя конкурса.</w:t>
      </w:r>
    </w:p>
    <w:p w14:paraId="2AAA81DB" w14:textId="77777777" w:rsidR="003C44FF" w:rsidRPr="003C44FF" w:rsidRDefault="003C44FF" w:rsidP="003C44FF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2C2C33"/>
          <w:sz w:val="30"/>
          <w:szCs w:val="30"/>
        </w:rPr>
      </w:pPr>
      <w:r>
        <w:rPr>
          <w:rFonts w:ascii="Cuprum" w:eastAsia="Times New Roman" w:hAnsi="Cuprum" w:cs="Times New Roman"/>
          <w:color w:val="2C2C33"/>
          <w:sz w:val="30"/>
          <w:szCs w:val="30"/>
        </w:rPr>
        <w:tab/>
      </w:r>
      <w:r w:rsidRPr="003C44FF">
        <w:rPr>
          <w:rFonts w:ascii="Cuprum" w:eastAsia="Times New Roman" w:hAnsi="Cuprum" w:cs="Times New Roman"/>
          <w:color w:val="2C2C33"/>
          <w:sz w:val="30"/>
          <w:szCs w:val="30"/>
        </w:rPr>
        <w:t>Конкурс проводится среди юридических лиц и индивидуальных предпринимателей по следующим номинациям:</w:t>
      </w:r>
    </w:p>
    <w:p w14:paraId="6A447F8E" w14:textId="77777777" w:rsidR="003C44FF" w:rsidRPr="003C44FF" w:rsidRDefault="003C44FF" w:rsidP="003C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33"/>
          <w:sz w:val="30"/>
          <w:szCs w:val="30"/>
        </w:rPr>
      </w:pPr>
      <w:r w:rsidRPr="003C44FF">
        <w:rPr>
          <w:rFonts w:ascii="Cuprum" w:eastAsia="Times New Roman" w:hAnsi="Cuprum" w:cs="Times New Roman"/>
          <w:b/>
          <w:bCs/>
          <w:color w:val="2C2C33"/>
          <w:sz w:val="30"/>
          <w:szCs w:val="30"/>
        </w:rPr>
        <w:t>”</w:t>
      </w:r>
      <w:r w:rsidRPr="003C44FF">
        <w:rPr>
          <w:rFonts w:ascii="Times New Roman" w:eastAsia="Times New Roman" w:hAnsi="Times New Roman" w:cs="Times New Roman"/>
          <w:bCs/>
          <w:color w:val="2C2C33"/>
          <w:sz w:val="30"/>
          <w:szCs w:val="30"/>
        </w:rPr>
        <w:t>Успешный старт“ </w:t>
      </w:r>
      <w:r w:rsidRPr="003C44FF">
        <w:rPr>
          <w:rFonts w:ascii="Times New Roman" w:eastAsia="Times New Roman" w:hAnsi="Times New Roman" w:cs="Times New Roman"/>
          <w:color w:val="2C2C33"/>
          <w:sz w:val="30"/>
          <w:szCs w:val="30"/>
        </w:rPr>
        <w:t>(бизнесу от 2 до 4 лет);</w:t>
      </w:r>
    </w:p>
    <w:p w14:paraId="60DE51FC" w14:textId="77777777" w:rsidR="003C44FF" w:rsidRPr="003C44FF" w:rsidRDefault="003C44FF" w:rsidP="003C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33"/>
          <w:sz w:val="30"/>
          <w:szCs w:val="30"/>
        </w:rPr>
      </w:pPr>
      <w:r w:rsidRPr="003C44FF">
        <w:rPr>
          <w:rFonts w:ascii="Times New Roman" w:eastAsia="Times New Roman" w:hAnsi="Times New Roman" w:cs="Times New Roman"/>
          <w:bCs/>
          <w:color w:val="2C2C33"/>
          <w:sz w:val="30"/>
          <w:szCs w:val="30"/>
        </w:rPr>
        <w:t>”Стабильный успех“ </w:t>
      </w:r>
      <w:r w:rsidRPr="003C44FF">
        <w:rPr>
          <w:rFonts w:ascii="Times New Roman" w:eastAsia="Times New Roman" w:hAnsi="Times New Roman" w:cs="Times New Roman"/>
          <w:color w:val="2C2C33"/>
          <w:sz w:val="30"/>
          <w:szCs w:val="30"/>
        </w:rPr>
        <w:t>(бизнесу более 5 лет);</w:t>
      </w:r>
    </w:p>
    <w:p w14:paraId="4BFC23DC" w14:textId="77777777" w:rsidR="003C44FF" w:rsidRPr="003C44FF" w:rsidRDefault="003C44FF" w:rsidP="003C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33"/>
          <w:sz w:val="30"/>
          <w:szCs w:val="30"/>
        </w:rPr>
      </w:pPr>
      <w:r w:rsidRPr="003C44FF">
        <w:rPr>
          <w:rFonts w:ascii="Times New Roman" w:eastAsia="Times New Roman" w:hAnsi="Times New Roman" w:cs="Times New Roman"/>
          <w:bCs/>
          <w:color w:val="2C2C33"/>
          <w:sz w:val="30"/>
          <w:szCs w:val="30"/>
        </w:rPr>
        <w:t>”Эффективный бизнес в сфере производства“ </w:t>
      </w:r>
      <w:r w:rsidRPr="003C44FF">
        <w:rPr>
          <w:rFonts w:ascii="Times New Roman" w:eastAsia="Times New Roman" w:hAnsi="Times New Roman" w:cs="Times New Roman"/>
          <w:color w:val="2C2C33"/>
          <w:sz w:val="30"/>
          <w:szCs w:val="30"/>
        </w:rPr>
        <w:t>(бизнесу более 3 лет);</w:t>
      </w:r>
    </w:p>
    <w:p w14:paraId="22F89DAB" w14:textId="77777777" w:rsidR="003C44FF" w:rsidRPr="003C44FF" w:rsidRDefault="003C44FF" w:rsidP="003C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33"/>
          <w:sz w:val="30"/>
          <w:szCs w:val="30"/>
        </w:rPr>
      </w:pPr>
      <w:r w:rsidRPr="003C44FF">
        <w:rPr>
          <w:rFonts w:ascii="Times New Roman" w:eastAsia="Times New Roman" w:hAnsi="Times New Roman" w:cs="Times New Roman"/>
          <w:bCs/>
          <w:color w:val="2C2C33"/>
          <w:sz w:val="30"/>
          <w:szCs w:val="30"/>
        </w:rPr>
        <w:t>”Эффективный бизнес в сфере услуг“ </w:t>
      </w:r>
      <w:r w:rsidRPr="003C44FF">
        <w:rPr>
          <w:rFonts w:ascii="Times New Roman" w:eastAsia="Times New Roman" w:hAnsi="Times New Roman" w:cs="Times New Roman"/>
          <w:color w:val="2C2C33"/>
          <w:sz w:val="30"/>
          <w:szCs w:val="30"/>
        </w:rPr>
        <w:t>(бизнесу более 3 лет);</w:t>
      </w:r>
    </w:p>
    <w:p w14:paraId="36C56E6E" w14:textId="77777777" w:rsidR="003C44FF" w:rsidRPr="003C44FF" w:rsidRDefault="003C44FF" w:rsidP="003C44FF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2C2C33"/>
          <w:sz w:val="30"/>
          <w:szCs w:val="30"/>
        </w:rPr>
      </w:pPr>
      <w:r w:rsidRPr="003C44FF">
        <w:rPr>
          <w:rFonts w:ascii="Times New Roman" w:eastAsia="Times New Roman" w:hAnsi="Times New Roman" w:cs="Times New Roman"/>
          <w:bCs/>
          <w:color w:val="2C2C33"/>
          <w:sz w:val="30"/>
          <w:szCs w:val="30"/>
        </w:rPr>
        <w:t>”Эффективный индивидуальный бизнес</w:t>
      </w:r>
      <w:r w:rsidRPr="003C44FF">
        <w:rPr>
          <w:rFonts w:ascii="Cuprum" w:eastAsia="Times New Roman" w:hAnsi="Cuprum" w:cs="Times New Roman"/>
          <w:b/>
          <w:bCs/>
          <w:color w:val="2C2C33"/>
          <w:sz w:val="30"/>
          <w:szCs w:val="30"/>
        </w:rPr>
        <w:t>“</w:t>
      </w:r>
      <w:r w:rsidRPr="003C44FF">
        <w:rPr>
          <w:rFonts w:ascii="Cuprum" w:eastAsia="Times New Roman" w:hAnsi="Cuprum" w:cs="Times New Roman"/>
          <w:color w:val="2C2C33"/>
          <w:sz w:val="30"/>
          <w:szCs w:val="30"/>
        </w:rPr>
        <w:t> (индивидуальные предприниматели – вам более 3 лет).</w:t>
      </w:r>
    </w:p>
    <w:p w14:paraId="4F2A4C79" w14:textId="77777777" w:rsidR="003C44FF" w:rsidRPr="003C44FF" w:rsidRDefault="003C44FF" w:rsidP="003C44FF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2C2C33"/>
          <w:sz w:val="30"/>
          <w:szCs w:val="30"/>
        </w:rPr>
      </w:pPr>
      <w:r>
        <w:rPr>
          <w:rFonts w:ascii="Cuprum" w:eastAsia="Times New Roman" w:hAnsi="Cuprum" w:cs="Times New Roman"/>
          <w:color w:val="2C2C33"/>
          <w:sz w:val="30"/>
          <w:szCs w:val="30"/>
        </w:rPr>
        <w:tab/>
      </w:r>
      <w:r w:rsidRPr="003C44FF">
        <w:rPr>
          <w:rFonts w:ascii="Cuprum" w:eastAsia="Times New Roman" w:hAnsi="Cuprum" w:cs="Times New Roman"/>
          <w:color w:val="2C2C33"/>
          <w:sz w:val="30"/>
          <w:szCs w:val="30"/>
        </w:rPr>
        <w:t>Денежный приз для победителей в четырех номинациях: ”Успешный старт“; ”Стабильный успех“, ”Эффективный бизнес в сфере производства“; ”Эффективный бизнес в сфере услуг“ составляет 100 базовых величин.</w:t>
      </w:r>
    </w:p>
    <w:p w14:paraId="24C4A7FC" w14:textId="77777777" w:rsidR="003C44FF" w:rsidRPr="003C44FF" w:rsidRDefault="003C44FF" w:rsidP="003C44FF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2C2C33"/>
          <w:sz w:val="30"/>
          <w:szCs w:val="30"/>
        </w:rPr>
      </w:pPr>
      <w:r>
        <w:rPr>
          <w:rFonts w:ascii="Cuprum" w:eastAsia="Times New Roman" w:hAnsi="Cuprum" w:cs="Times New Roman"/>
          <w:color w:val="2C2C33"/>
          <w:sz w:val="30"/>
          <w:szCs w:val="30"/>
        </w:rPr>
        <w:tab/>
      </w:r>
      <w:r w:rsidRPr="003C44FF">
        <w:rPr>
          <w:rFonts w:ascii="Cuprum" w:eastAsia="Times New Roman" w:hAnsi="Cuprum" w:cs="Times New Roman"/>
          <w:color w:val="2C2C33"/>
          <w:sz w:val="30"/>
          <w:szCs w:val="30"/>
        </w:rPr>
        <w:t>Победители в номинации ”Эффективный индивидуальный бизнес“ награждаются премией в размере 50 базовых величин.</w:t>
      </w:r>
    </w:p>
    <w:p w14:paraId="276D22D9" w14:textId="77777777" w:rsidR="003C44FF" w:rsidRPr="003C44FF" w:rsidRDefault="003C44FF" w:rsidP="003C44FF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2C2C33"/>
          <w:sz w:val="30"/>
          <w:szCs w:val="30"/>
        </w:rPr>
      </w:pPr>
      <w:r>
        <w:rPr>
          <w:rFonts w:ascii="Cuprum" w:eastAsia="Times New Roman" w:hAnsi="Cuprum" w:cs="Times New Roman"/>
          <w:color w:val="2C2C33"/>
          <w:sz w:val="30"/>
          <w:szCs w:val="30"/>
        </w:rPr>
        <w:tab/>
      </w:r>
      <w:r w:rsidRPr="003C44FF">
        <w:rPr>
          <w:rFonts w:ascii="Cuprum" w:eastAsia="Times New Roman" w:hAnsi="Cuprum" w:cs="Times New Roman"/>
          <w:color w:val="2C2C33"/>
          <w:sz w:val="30"/>
          <w:szCs w:val="30"/>
        </w:rPr>
        <w:t>Победителям также предоставляется право использовать логотип конкурса в рекламных целях.</w:t>
      </w:r>
    </w:p>
    <w:p w14:paraId="20DEB06E" w14:textId="77777777" w:rsidR="003C44FF" w:rsidRPr="003C44FF" w:rsidRDefault="003C44FF" w:rsidP="003C44FF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2C2C33"/>
          <w:sz w:val="30"/>
          <w:szCs w:val="30"/>
        </w:rPr>
      </w:pPr>
      <w:r>
        <w:rPr>
          <w:rFonts w:ascii="Cuprum" w:eastAsia="Times New Roman" w:hAnsi="Cuprum" w:cs="Times New Roman"/>
          <w:color w:val="2C2C33"/>
          <w:sz w:val="30"/>
          <w:szCs w:val="30"/>
        </w:rPr>
        <w:tab/>
      </w:r>
      <w:r w:rsidRPr="003C44FF">
        <w:rPr>
          <w:rFonts w:ascii="Cuprum" w:eastAsia="Times New Roman" w:hAnsi="Cuprum" w:cs="Times New Roman"/>
          <w:color w:val="2C2C33"/>
          <w:sz w:val="30"/>
          <w:szCs w:val="30"/>
        </w:rPr>
        <w:t>Подробную информацию о проведении конкурса можно получить   </w:t>
      </w:r>
      <w:r>
        <w:rPr>
          <w:rFonts w:ascii="Cuprum" w:eastAsia="Times New Roman" w:hAnsi="Cuprum" w:cs="Times New Roman"/>
          <w:color w:val="2C2C33"/>
          <w:sz w:val="30"/>
          <w:szCs w:val="30"/>
        </w:rPr>
        <w:t>на сайте Бешенковичского райисполкома и в отделе экономики райисполкома.</w:t>
      </w:r>
      <w:r w:rsidRPr="003C44FF">
        <w:rPr>
          <w:rFonts w:ascii="Cuprum" w:eastAsia="Times New Roman" w:hAnsi="Cuprum" w:cs="Times New Roman"/>
          <w:color w:val="2C2C33"/>
          <w:sz w:val="30"/>
          <w:szCs w:val="30"/>
        </w:rPr>
        <w:t> </w:t>
      </w:r>
    </w:p>
    <w:p w14:paraId="1A233E62" w14:textId="77777777" w:rsidR="003C44FF" w:rsidRDefault="003C44FF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</w:p>
    <w:p w14:paraId="551D07F2" w14:textId="77777777" w:rsidR="00583C7D" w:rsidRDefault="00442E4D" w:rsidP="00442E4D">
      <w:pPr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РЕШИЛИ: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55C6C0A7" w14:textId="77777777" w:rsidR="00442E4D" w:rsidRDefault="00583C7D" w:rsidP="00583C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</w:t>
      </w:r>
      <w:r w:rsidR="00442E4D" w:rsidRPr="00442E4D">
        <w:rPr>
          <w:rFonts w:ascii="Times New Roman" w:eastAsia="Times New Roman" w:hAnsi="Times New Roman" w:cs="Times New Roman"/>
          <w:sz w:val="30"/>
          <w:szCs w:val="30"/>
        </w:rPr>
        <w:t xml:space="preserve">Принять к сведению информацию </w:t>
      </w:r>
      <w:r w:rsidR="00442E4D">
        <w:rPr>
          <w:rFonts w:ascii="Times New Roman" w:hAnsi="Times New Roman" w:cs="Times New Roman"/>
          <w:sz w:val="30"/>
          <w:szCs w:val="30"/>
        </w:rPr>
        <w:t>начальника отдела экономики райисполкома Ходянок Л.А.</w:t>
      </w:r>
      <w:r w:rsidR="00442E4D" w:rsidRPr="00442E4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8D62F2">
        <w:rPr>
          <w:rFonts w:ascii="Times New Roman" w:eastAsia="Times New Roman" w:hAnsi="Times New Roman" w:cs="Times New Roman"/>
          <w:sz w:val="30"/>
          <w:szCs w:val="30"/>
          <w:lang w:val="be-BY"/>
        </w:rPr>
        <w:t>о проведении Национального конкурса “Предприниматель года”</w:t>
      </w:r>
    </w:p>
    <w:p w14:paraId="44D9BC88" w14:textId="77777777" w:rsidR="00583C7D" w:rsidRPr="00442E4D" w:rsidRDefault="00583C7D" w:rsidP="00583C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2. Субъектам малого и среднего предпринимательства</w:t>
      </w:r>
      <w:r w:rsidR="003C44F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 срок до            1 июня 2021 года подать заявки на участие в конкурсе </w:t>
      </w:r>
      <w:r w:rsidR="003C44FF" w:rsidRP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«Предприниматель года»</w:t>
      </w:r>
      <w:r w:rsidR="003C44FF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.</w:t>
      </w:r>
    </w:p>
    <w:p w14:paraId="70227C87" w14:textId="77777777" w:rsidR="00A67F0E" w:rsidRDefault="000B2F66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14:paraId="7610400D" w14:textId="77777777" w:rsidR="00761FEB" w:rsidRDefault="00761FEB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голосования:</w:t>
      </w:r>
    </w:p>
    <w:p w14:paraId="68761A0C" w14:textId="77777777" w:rsidR="004842BF" w:rsidRDefault="00761FEB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B2F66">
        <w:rPr>
          <w:rFonts w:ascii="Times New Roman" w:hAnsi="Times New Roman" w:cs="Times New Roman"/>
          <w:sz w:val="30"/>
          <w:szCs w:val="30"/>
        </w:rPr>
        <w:t>«За»</w:t>
      </w:r>
      <w:r>
        <w:rPr>
          <w:rFonts w:ascii="Times New Roman" w:hAnsi="Times New Roman" w:cs="Times New Roman"/>
          <w:sz w:val="30"/>
          <w:szCs w:val="30"/>
        </w:rPr>
        <w:t xml:space="preserve"> -</w:t>
      </w:r>
      <w:r w:rsidR="000B2F66">
        <w:rPr>
          <w:rFonts w:ascii="Times New Roman" w:hAnsi="Times New Roman" w:cs="Times New Roman"/>
          <w:sz w:val="30"/>
          <w:szCs w:val="30"/>
        </w:rPr>
        <w:t xml:space="preserve"> </w:t>
      </w:r>
      <w:r w:rsidR="008D62F2">
        <w:rPr>
          <w:rFonts w:ascii="Times New Roman" w:hAnsi="Times New Roman" w:cs="Times New Roman"/>
          <w:sz w:val="30"/>
          <w:szCs w:val="30"/>
        </w:rPr>
        <w:t>6</w:t>
      </w:r>
    </w:p>
    <w:p w14:paraId="15D22AC9" w14:textId="77777777" w:rsidR="000B2F66" w:rsidRDefault="000B2F66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«Против» - нет</w:t>
      </w:r>
    </w:p>
    <w:p w14:paraId="3AC00E21" w14:textId="77777777" w:rsidR="000B2F66" w:rsidRDefault="000B2F66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«Воздержались» - нет.</w:t>
      </w:r>
    </w:p>
    <w:p w14:paraId="74EAC8CC" w14:textId="77777777" w:rsidR="00761FEB" w:rsidRDefault="00761FEB" w:rsidP="008D62F2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</w:p>
    <w:p w14:paraId="6E263EE1" w14:textId="77777777"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Председатель </w:t>
      </w:r>
    </w:p>
    <w:p w14:paraId="4C4738D8" w14:textId="77777777"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>Совета по развитию предпринимательства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>Т.И.Жданович</w:t>
      </w:r>
    </w:p>
    <w:p w14:paraId="635CA117" w14:textId="77777777"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739CDB66" w14:textId="77777777" w:rsidR="00A00E55" w:rsidRPr="004842BF" w:rsidRDefault="00A00E55" w:rsidP="00A0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Секретарь 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 xml:space="preserve">Л.А.Ходянок </w:t>
      </w:r>
      <w:r w:rsidRPr="004842BF">
        <w:rPr>
          <w:rFonts w:ascii="Times New Roman" w:hAnsi="Times New Roman" w:cs="Times New Roman"/>
          <w:sz w:val="30"/>
          <w:szCs w:val="30"/>
        </w:rPr>
        <w:tab/>
      </w:r>
    </w:p>
    <w:p w14:paraId="6399D568" w14:textId="77777777"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4842BF">
        <w:rPr>
          <w:rFonts w:ascii="Times New Roman" w:hAnsi="Times New Roman" w:cs="Times New Roman"/>
          <w:sz w:val="29"/>
          <w:szCs w:val="29"/>
        </w:rPr>
        <w:tab/>
      </w:r>
      <w:r w:rsidRPr="004842BF">
        <w:rPr>
          <w:rFonts w:ascii="Times New Roman" w:hAnsi="Times New Roman" w:cs="Times New Roman"/>
          <w:sz w:val="29"/>
          <w:szCs w:val="29"/>
        </w:rPr>
        <w:tab/>
      </w:r>
    </w:p>
    <w:p w14:paraId="1F9CF2A4" w14:textId="77777777"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14:paraId="63153AB8" w14:textId="77777777" w:rsidR="004842BF" w:rsidRDefault="004842BF" w:rsidP="004842BF">
      <w:pPr>
        <w:tabs>
          <w:tab w:val="left" w:pos="1230"/>
        </w:tabs>
        <w:jc w:val="both"/>
        <w:rPr>
          <w:sz w:val="29"/>
          <w:szCs w:val="29"/>
        </w:rPr>
      </w:pPr>
    </w:p>
    <w:p w14:paraId="407A8713" w14:textId="77777777" w:rsidR="004842BF" w:rsidRDefault="004842BF" w:rsidP="004842BF">
      <w:pPr>
        <w:tabs>
          <w:tab w:val="left" w:pos="1230"/>
        </w:tabs>
        <w:jc w:val="both"/>
        <w:rPr>
          <w:sz w:val="29"/>
          <w:szCs w:val="29"/>
        </w:rPr>
      </w:pPr>
    </w:p>
    <w:sectPr w:rsidR="004842BF" w:rsidSect="00343C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7E1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03408A"/>
    <w:multiLevelType w:val="hybridMultilevel"/>
    <w:tmpl w:val="751E9458"/>
    <w:lvl w:ilvl="0" w:tplc="B6988E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F0EEF"/>
    <w:multiLevelType w:val="multilevel"/>
    <w:tmpl w:val="284AEF62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3" w15:restartNumberingAfterBreak="0">
    <w:nsid w:val="3F4D396F"/>
    <w:multiLevelType w:val="hybridMultilevel"/>
    <w:tmpl w:val="36222F70"/>
    <w:lvl w:ilvl="0" w:tplc="3F1E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60C75FE"/>
    <w:multiLevelType w:val="multilevel"/>
    <w:tmpl w:val="D3809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5" w15:restartNumberingAfterBreak="0">
    <w:nsid w:val="47D31B45"/>
    <w:multiLevelType w:val="multilevel"/>
    <w:tmpl w:val="B42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A058F"/>
    <w:multiLevelType w:val="hybridMultilevel"/>
    <w:tmpl w:val="18F4D098"/>
    <w:lvl w:ilvl="0" w:tplc="0008A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2292680"/>
    <w:multiLevelType w:val="multilevel"/>
    <w:tmpl w:val="2EA029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0" w:hanging="2160"/>
      </w:pPr>
      <w:rPr>
        <w:rFonts w:hint="default"/>
      </w:rPr>
    </w:lvl>
  </w:abstractNum>
  <w:abstractNum w:abstractNumId="9" w15:restartNumberingAfterBreak="0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81CF5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A695B32"/>
    <w:multiLevelType w:val="multilevel"/>
    <w:tmpl w:val="C9F68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41BC3"/>
    <w:multiLevelType w:val="hybridMultilevel"/>
    <w:tmpl w:val="D57444B2"/>
    <w:lvl w:ilvl="0" w:tplc="C3DE9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0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BF"/>
    <w:rsid w:val="00005817"/>
    <w:rsid w:val="000337AD"/>
    <w:rsid w:val="00051C49"/>
    <w:rsid w:val="00061D69"/>
    <w:rsid w:val="00066D4D"/>
    <w:rsid w:val="00085F18"/>
    <w:rsid w:val="000864F3"/>
    <w:rsid w:val="00095120"/>
    <w:rsid w:val="000B2F66"/>
    <w:rsid w:val="001B3BE2"/>
    <w:rsid w:val="00225FAF"/>
    <w:rsid w:val="002324C2"/>
    <w:rsid w:val="0024690B"/>
    <w:rsid w:val="00254A45"/>
    <w:rsid w:val="002B11FA"/>
    <w:rsid w:val="002C4FD2"/>
    <w:rsid w:val="002D4A64"/>
    <w:rsid w:val="002E6867"/>
    <w:rsid w:val="00343C07"/>
    <w:rsid w:val="003A29FF"/>
    <w:rsid w:val="003C44FF"/>
    <w:rsid w:val="003D0BD9"/>
    <w:rsid w:val="003D4CD4"/>
    <w:rsid w:val="003E2EC7"/>
    <w:rsid w:val="00442E4D"/>
    <w:rsid w:val="004842BF"/>
    <w:rsid w:val="00486A98"/>
    <w:rsid w:val="004C697D"/>
    <w:rsid w:val="00517AD4"/>
    <w:rsid w:val="00545CDA"/>
    <w:rsid w:val="00583C7D"/>
    <w:rsid w:val="005A24F3"/>
    <w:rsid w:val="005B447F"/>
    <w:rsid w:val="005C3234"/>
    <w:rsid w:val="006808BB"/>
    <w:rsid w:val="006C6918"/>
    <w:rsid w:val="00761FEB"/>
    <w:rsid w:val="007740C1"/>
    <w:rsid w:val="00781CA6"/>
    <w:rsid w:val="0079326A"/>
    <w:rsid w:val="007B2C12"/>
    <w:rsid w:val="008365EF"/>
    <w:rsid w:val="00856021"/>
    <w:rsid w:val="00861DD4"/>
    <w:rsid w:val="00885D0B"/>
    <w:rsid w:val="00893D19"/>
    <w:rsid w:val="008C173C"/>
    <w:rsid w:val="008D62F2"/>
    <w:rsid w:val="008F62FA"/>
    <w:rsid w:val="009723E0"/>
    <w:rsid w:val="009872D1"/>
    <w:rsid w:val="009A42B6"/>
    <w:rsid w:val="009B3E35"/>
    <w:rsid w:val="00A00E55"/>
    <w:rsid w:val="00A33C0F"/>
    <w:rsid w:val="00A5492E"/>
    <w:rsid w:val="00A570E3"/>
    <w:rsid w:val="00A67F0E"/>
    <w:rsid w:val="00A9251B"/>
    <w:rsid w:val="00B24E15"/>
    <w:rsid w:val="00BB13A9"/>
    <w:rsid w:val="00CB4F2A"/>
    <w:rsid w:val="00CD026F"/>
    <w:rsid w:val="00D26825"/>
    <w:rsid w:val="00D405B2"/>
    <w:rsid w:val="00DB0A4A"/>
    <w:rsid w:val="00EA6E11"/>
    <w:rsid w:val="00EF2EFA"/>
    <w:rsid w:val="00F2460F"/>
    <w:rsid w:val="00FE3998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8B09"/>
  <w15:docId w15:val="{B4EF4F74-7F7E-4EA7-BC2A-0474D0F1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918"/>
  </w:style>
  <w:style w:type="paragraph" w:styleId="1">
    <w:name w:val="heading 1"/>
    <w:basedOn w:val="a"/>
    <w:link w:val="10"/>
    <w:uiPriority w:val="9"/>
    <w:qFormat/>
    <w:rsid w:val="003C4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4842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405B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44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C44FF"/>
  </w:style>
  <w:style w:type="character" w:styleId="a7">
    <w:name w:val="Hyperlink"/>
    <w:basedOn w:val="a0"/>
    <w:uiPriority w:val="99"/>
    <w:semiHidden/>
    <w:unhideWhenUsed/>
    <w:rsid w:val="003C44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65DB-A9A6-40B2-ACD1-4D2CC0AF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2022-01-06T08:23:00Z</cp:lastPrinted>
  <dcterms:created xsi:type="dcterms:W3CDTF">2022-01-06T09:14:00Z</dcterms:created>
  <dcterms:modified xsi:type="dcterms:W3CDTF">2022-01-06T09:14:00Z</dcterms:modified>
</cp:coreProperties>
</file>