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BF" w:rsidRPr="004842BF" w:rsidRDefault="004842BF" w:rsidP="004842BF">
      <w:pPr>
        <w:pStyle w:val="a3"/>
        <w:jc w:val="left"/>
        <w:rPr>
          <w:sz w:val="32"/>
          <w:szCs w:val="32"/>
        </w:rPr>
      </w:pPr>
      <w:r w:rsidRPr="004842BF">
        <w:rPr>
          <w:sz w:val="32"/>
          <w:szCs w:val="32"/>
        </w:rPr>
        <w:t xml:space="preserve">ПРОТОКОЛ  № </w:t>
      </w:r>
      <w:r w:rsidR="00442E4D">
        <w:rPr>
          <w:sz w:val="32"/>
          <w:szCs w:val="32"/>
        </w:rPr>
        <w:t>10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2BF" w:rsidRPr="004842BF" w:rsidRDefault="00EA6E11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 декабря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095120">
        <w:rPr>
          <w:rFonts w:ascii="Times New Roman" w:hAnsi="Times New Roman" w:cs="Times New Roman"/>
          <w:sz w:val="30"/>
          <w:szCs w:val="30"/>
        </w:rPr>
        <w:t>20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proofErr w:type="gramStart"/>
      <w:r w:rsidR="004842BF" w:rsidRPr="004842BF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4842BF" w:rsidRPr="004842BF">
        <w:rPr>
          <w:rFonts w:ascii="Times New Roman" w:hAnsi="Times New Roman" w:cs="Times New Roman"/>
          <w:sz w:val="30"/>
          <w:szCs w:val="30"/>
        </w:rPr>
        <w:t>.п. Бешенковичи</w:t>
      </w: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Бешенковичском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Бешенковичского </w:t>
      </w:r>
    </w:p>
    <w:p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/>
      </w:tblPr>
      <w:tblGrid>
        <w:gridCol w:w="3708"/>
        <w:gridCol w:w="919"/>
        <w:gridCol w:w="4944"/>
      </w:tblGrid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4842BF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7E76F2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:rsidR="00D26825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  <w:r w:rsidRPr="00074599">
        <w:rPr>
          <w:rFonts w:ascii="Times New Roman" w:hAnsi="Times New Roman" w:cs="Times New Roman"/>
          <w:sz w:val="30"/>
          <w:szCs w:val="30"/>
        </w:rPr>
        <w:tab/>
      </w:r>
    </w:p>
    <w:p w:rsidR="004842BF" w:rsidRPr="00074599" w:rsidRDefault="00D26825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="004842BF" w:rsidRPr="00074599">
        <w:rPr>
          <w:rFonts w:ascii="Times New Roman" w:hAnsi="Times New Roman" w:cs="Times New Roman"/>
          <w:sz w:val="30"/>
          <w:szCs w:val="30"/>
        </w:rPr>
        <w:t>Члены совета:</w:t>
      </w:r>
    </w:p>
    <w:tbl>
      <w:tblPr>
        <w:tblW w:w="9688" w:type="dxa"/>
        <w:tblLook w:val="01E0"/>
      </w:tblPr>
      <w:tblGrid>
        <w:gridCol w:w="3708"/>
        <w:gridCol w:w="1017"/>
        <w:gridCol w:w="4963"/>
      </w:tblGrid>
      <w:tr w:rsidR="004842BF" w:rsidRPr="00074599" w:rsidTr="00CB4F2A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 Олег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Григорьевич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7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4842BF" w:rsidRPr="00074599" w:rsidRDefault="004842BF" w:rsidP="004842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по труду, занятости и социальной защите райисполкома  </w:t>
            </w:r>
          </w:p>
        </w:tc>
      </w:tr>
      <w:tr w:rsidR="004842BF" w:rsidRPr="00074599" w:rsidTr="00CB4F2A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7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4842BF" w:rsidRPr="00074599" w:rsidRDefault="004842BF" w:rsidP="007E76F2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:rsidTr="00CB4F2A">
        <w:tc>
          <w:tcPr>
            <w:tcW w:w="3708" w:type="dxa"/>
          </w:tcPr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Устюгова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Галина Иосифовна</w:t>
            </w:r>
          </w:p>
        </w:tc>
        <w:tc>
          <w:tcPr>
            <w:tcW w:w="1017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4842BF" w:rsidRPr="00074599" w:rsidRDefault="004842BF" w:rsidP="004842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4842BF" w:rsidRPr="00074599" w:rsidTr="00CB4F2A">
        <w:tc>
          <w:tcPr>
            <w:tcW w:w="3708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Ситдикова</w:t>
            </w:r>
            <w:proofErr w:type="spellEnd"/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Инна Михайловна</w:t>
            </w:r>
          </w:p>
        </w:tc>
        <w:tc>
          <w:tcPr>
            <w:tcW w:w="1017" w:type="dxa"/>
          </w:tcPr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>заместитель начальника инспекции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, начальник отдела по работе с плательщиками по Бешенковичскому району инспекции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Министерства по налогам и сборам Республики Беларусь по Железнодорожному району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</w:t>
            </w:r>
            <w:proofErr w:type="gramStart"/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>г</w:t>
            </w:r>
            <w:proofErr w:type="gramEnd"/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. Витебска  </w:t>
            </w:r>
          </w:p>
        </w:tc>
      </w:tr>
      <w:tr w:rsidR="00085F18" w:rsidRPr="00074599" w:rsidTr="00CB4F2A">
        <w:tc>
          <w:tcPr>
            <w:tcW w:w="3708" w:type="dxa"/>
          </w:tcPr>
          <w:p w:rsidR="00085F18" w:rsidRDefault="00085F18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7" w:type="dxa"/>
          </w:tcPr>
          <w:p w:rsidR="00085F18" w:rsidRPr="00074599" w:rsidRDefault="00085F18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085F18" w:rsidRPr="00074599" w:rsidRDefault="00085F18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085F18" w:rsidRPr="00074599" w:rsidTr="00CB4F2A">
        <w:tc>
          <w:tcPr>
            <w:tcW w:w="3708" w:type="dxa"/>
          </w:tcPr>
          <w:p w:rsidR="00085F18" w:rsidRDefault="00085F18" w:rsidP="007E76F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Бобоед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Петровна</w:t>
            </w:r>
          </w:p>
        </w:tc>
        <w:tc>
          <w:tcPr>
            <w:tcW w:w="1017" w:type="dxa"/>
          </w:tcPr>
          <w:p w:rsidR="00085F18" w:rsidRPr="00074599" w:rsidRDefault="00085F18" w:rsidP="00085F18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085F18" w:rsidRPr="00074599" w:rsidRDefault="00085F18" w:rsidP="00085F18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</w:tcPr>
          <w:p w:rsidR="00085F18" w:rsidRDefault="00085F18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начальник ЦРБ №206 в г.п</w:t>
            </w: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ешенковичи Региональной дирекции ОАО «</w:t>
            </w: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Белагропромбанк</w:t>
            </w:r>
            <w:proofErr w:type="spell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» по Витебской области</w:t>
            </w:r>
          </w:p>
        </w:tc>
      </w:tr>
      <w:tr w:rsidR="00085F18" w:rsidRPr="00074599" w:rsidTr="00CB4F2A">
        <w:tc>
          <w:tcPr>
            <w:tcW w:w="3708" w:type="dxa"/>
          </w:tcPr>
          <w:p w:rsidR="00085F18" w:rsidRDefault="00085F18" w:rsidP="00CE5C9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Керемша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Владимир Валентинович</w:t>
            </w:r>
          </w:p>
        </w:tc>
        <w:tc>
          <w:tcPr>
            <w:tcW w:w="1017" w:type="dxa"/>
          </w:tcPr>
          <w:p w:rsidR="00085F18" w:rsidRPr="00074599" w:rsidRDefault="00085F18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085F18" w:rsidRPr="00074599" w:rsidRDefault="00085F18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4963" w:type="dxa"/>
          </w:tcPr>
          <w:p w:rsidR="00085F18" w:rsidRDefault="00085F18" w:rsidP="00C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организационно-кадровой и юридической работы райисполкома</w:t>
            </w:r>
          </w:p>
        </w:tc>
      </w:tr>
      <w:tr w:rsidR="004842BF" w:rsidRPr="00074599" w:rsidTr="00CB4F2A">
        <w:tblPrEx>
          <w:tblLook w:val="04A0"/>
        </w:tblPrEx>
        <w:tc>
          <w:tcPr>
            <w:tcW w:w="3708" w:type="dxa"/>
          </w:tcPr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Невельская</w:t>
            </w:r>
            <w:proofErr w:type="spellEnd"/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</w:t>
            </w:r>
          </w:p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Ольга Владимировна</w:t>
            </w:r>
          </w:p>
        </w:tc>
        <w:tc>
          <w:tcPr>
            <w:tcW w:w="1017" w:type="dxa"/>
          </w:tcPr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</w:p>
          <w:p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842BF" w:rsidRPr="00074599" w:rsidRDefault="004842BF" w:rsidP="007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</w:p>
        </w:tc>
        <w:tc>
          <w:tcPr>
            <w:tcW w:w="4963" w:type="dxa"/>
          </w:tcPr>
          <w:p w:rsidR="004842BF" w:rsidRPr="00074599" w:rsidRDefault="004842BF" w:rsidP="00D2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</w:pPr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директор ЦБУ № 20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3</w:t>
            </w:r>
            <w:r w:rsidR="00D26825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в г.п</w:t>
            </w:r>
            <w:proofErr w:type="gramStart"/>
            <w:r w:rsidR="00D26825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.Б</w:t>
            </w:r>
            <w:proofErr w:type="gramEnd"/>
            <w:r w:rsidR="00D26825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ешенковичи</w:t>
            </w:r>
            <w:r w:rsidR="00D26825"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 </w:t>
            </w:r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ОАО «АСБ «</w:t>
            </w:r>
            <w:proofErr w:type="spellStart"/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Беларусбанк</w:t>
            </w:r>
            <w:proofErr w:type="spellEnd"/>
            <w:r w:rsidRPr="00074599"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>»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bidi="hi-IN"/>
              </w:rPr>
              <w:t xml:space="preserve">  </w:t>
            </w:r>
          </w:p>
        </w:tc>
      </w:tr>
      <w:tr w:rsidR="00D26825" w:rsidRPr="00074599" w:rsidTr="00CB4F2A">
        <w:tc>
          <w:tcPr>
            <w:tcW w:w="3708" w:type="dxa"/>
          </w:tcPr>
          <w:p w:rsidR="00EA6E11" w:rsidRDefault="00EA6E11" w:rsidP="00CE5C9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6825" w:rsidRDefault="00D26825" w:rsidP="00CE5C9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Панков</w:t>
            </w:r>
          </w:p>
          <w:p w:rsidR="00D26825" w:rsidRDefault="00D26825" w:rsidP="00CE5C9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Александрович</w:t>
            </w:r>
          </w:p>
          <w:p w:rsidR="00D26825" w:rsidRDefault="00D26825" w:rsidP="00CE5C92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017" w:type="dxa"/>
          </w:tcPr>
          <w:p w:rsidR="00EA6E11" w:rsidRDefault="00EA6E11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6825" w:rsidRPr="00074599" w:rsidRDefault="00D26825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–</w:t>
            </w:r>
          </w:p>
          <w:p w:rsidR="00D26825" w:rsidRPr="00074599" w:rsidRDefault="00D26825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4963" w:type="dxa"/>
          </w:tcPr>
          <w:p w:rsidR="00EA6E11" w:rsidRDefault="00EA6E11" w:rsidP="00D2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6825" w:rsidRPr="00074599" w:rsidRDefault="00D26825" w:rsidP="00D2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директор ЧТУП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Арни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Торг»</w:t>
            </w:r>
          </w:p>
        </w:tc>
      </w:tr>
      <w:tr w:rsidR="001B3BE2" w:rsidRPr="00074599" w:rsidTr="00CB4F2A">
        <w:tc>
          <w:tcPr>
            <w:tcW w:w="3708" w:type="dxa"/>
          </w:tcPr>
          <w:p w:rsidR="001B3BE2" w:rsidRDefault="001B3BE2" w:rsidP="00D268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Новикова Анна                                                     </w:t>
            </w:r>
          </w:p>
          <w:p w:rsidR="001B3BE2" w:rsidRDefault="001B3BE2" w:rsidP="00D26825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</w:p>
        </w:tc>
        <w:tc>
          <w:tcPr>
            <w:tcW w:w="1017" w:type="dxa"/>
          </w:tcPr>
          <w:p w:rsidR="001B3BE2" w:rsidRPr="00074599" w:rsidRDefault="001B3BE2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1B3BE2" w:rsidRPr="00074599" w:rsidRDefault="001B3BE2" w:rsidP="00CE5C9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4963" w:type="dxa"/>
          </w:tcPr>
          <w:p w:rsidR="001B3BE2" w:rsidRDefault="001B3BE2" w:rsidP="00D2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545CDA" w:rsidRDefault="00442E4D" w:rsidP="00545CD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Генетов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Ростислав Николаевич –       директор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Белэнергосервис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442E4D" w:rsidRDefault="00442E4D" w:rsidP="00545CD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61DD4" w:rsidRDefault="00545CDA" w:rsidP="00545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45CDA">
        <w:rPr>
          <w:rFonts w:ascii="Times New Roman" w:hAnsi="Times New Roman" w:cs="Times New Roman"/>
          <w:b/>
          <w:sz w:val="30"/>
          <w:szCs w:val="30"/>
        </w:rPr>
        <w:t>Приглашен</w:t>
      </w:r>
      <w:r w:rsidR="00CD026F">
        <w:rPr>
          <w:rFonts w:ascii="Times New Roman" w:hAnsi="Times New Roman" w:cs="Times New Roman"/>
          <w:b/>
          <w:sz w:val="30"/>
          <w:szCs w:val="30"/>
        </w:rPr>
        <w:t>ы</w:t>
      </w:r>
      <w:r w:rsidRPr="00545CDA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D026F" w:rsidRPr="00885D0B" w:rsidRDefault="00885D0B" w:rsidP="00CD026F">
      <w:pPr>
        <w:tabs>
          <w:tab w:val="left" w:pos="15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85D0B">
        <w:rPr>
          <w:rFonts w:ascii="Times New Roman" w:hAnsi="Times New Roman" w:cs="Times New Roman"/>
          <w:sz w:val="30"/>
          <w:szCs w:val="30"/>
        </w:rPr>
        <w:t>Бердник И.В. – заместитель директора частного торгового унитарного предприятия «</w:t>
      </w:r>
      <w:proofErr w:type="spellStart"/>
      <w:r w:rsidRPr="00885D0B">
        <w:rPr>
          <w:rFonts w:ascii="Times New Roman" w:hAnsi="Times New Roman" w:cs="Times New Roman"/>
          <w:sz w:val="30"/>
          <w:szCs w:val="30"/>
        </w:rPr>
        <w:t>БЕРДторг</w:t>
      </w:r>
      <w:proofErr w:type="spellEnd"/>
      <w:r w:rsidRPr="00885D0B">
        <w:rPr>
          <w:rFonts w:ascii="Times New Roman" w:hAnsi="Times New Roman" w:cs="Times New Roman"/>
          <w:sz w:val="30"/>
          <w:szCs w:val="30"/>
        </w:rPr>
        <w:t>»,</w:t>
      </w:r>
    </w:p>
    <w:p w:rsidR="00885D0B" w:rsidRPr="00885D0B" w:rsidRDefault="00885D0B" w:rsidP="00CD026F">
      <w:pPr>
        <w:tabs>
          <w:tab w:val="left" w:pos="15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5D0B">
        <w:rPr>
          <w:rFonts w:ascii="Times New Roman" w:eastAsia="Calibri" w:hAnsi="Times New Roman" w:cs="Times New Roman"/>
          <w:sz w:val="30"/>
          <w:szCs w:val="30"/>
        </w:rPr>
        <w:t>Коваленко В.А. – директор частного производственно-торгового унитарного предприятия «Реум»,</w:t>
      </w:r>
    </w:p>
    <w:p w:rsidR="00885D0B" w:rsidRDefault="00885D0B" w:rsidP="00CD026F">
      <w:pPr>
        <w:tabs>
          <w:tab w:val="left" w:pos="15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Астапова Т.В. </w:t>
      </w:r>
      <w:r w:rsidRPr="00885D0B">
        <w:rPr>
          <w:rFonts w:ascii="Times New Roman" w:hAnsi="Times New Roman" w:cs="Times New Roman"/>
          <w:sz w:val="30"/>
          <w:szCs w:val="30"/>
        </w:rPr>
        <w:t>– директор частного торгового унитарного предприятия «</w:t>
      </w:r>
      <w:proofErr w:type="spellStart"/>
      <w:r w:rsidRPr="00885D0B">
        <w:rPr>
          <w:rFonts w:ascii="Times New Roman" w:hAnsi="Times New Roman" w:cs="Times New Roman"/>
          <w:sz w:val="30"/>
          <w:szCs w:val="30"/>
        </w:rPr>
        <w:t>Асторгмаркет</w:t>
      </w:r>
      <w:proofErr w:type="spellEnd"/>
      <w:r w:rsidRPr="00885D0B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885D0B" w:rsidRDefault="00885D0B" w:rsidP="00CD026F">
      <w:pPr>
        <w:tabs>
          <w:tab w:val="left" w:pos="15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85D0B">
        <w:rPr>
          <w:rFonts w:ascii="Times New Roman" w:hAnsi="Times New Roman" w:cs="Times New Roman"/>
          <w:sz w:val="30"/>
          <w:szCs w:val="30"/>
        </w:rPr>
        <w:t>Михаленко</w:t>
      </w:r>
      <w:proofErr w:type="spellEnd"/>
      <w:r w:rsidRPr="00885D0B">
        <w:rPr>
          <w:rFonts w:ascii="Times New Roman" w:hAnsi="Times New Roman" w:cs="Times New Roman"/>
          <w:sz w:val="30"/>
          <w:szCs w:val="30"/>
        </w:rPr>
        <w:t xml:space="preserve"> Е.В. - индивидуальный предприниматель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442E4D" w:rsidRDefault="00442E4D" w:rsidP="00442E4D">
      <w:pPr>
        <w:tabs>
          <w:tab w:val="left" w:pos="15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42E4D">
        <w:rPr>
          <w:rFonts w:ascii="Times New Roman" w:hAnsi="Times New Roman" w:cs="Times New Roman"/>
          <w:sz w:val="30"/>
          <w:szCs w:val="30"/>
        </w:rPr>
        <w:t>Генетова</w:t>
      </w:r>
      <w:proofErr w:type="spellEnd"/>
      <w:r w:rsidRPr="00442E4D">
        <w:rPr>
          <w:rFonts w:ascii="Times New Roman" w:hAnsi="Times New Roman" w:cs="Times New Roman"/>
          <w:sz w:val="30"/>
          <w:szCs w:val="30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42E4D"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Pr="00885D0B">
        <w:rPr>
          <w:rFonts w:ascii="Times New Roman" w:hAnsi="Times New Roman" w:cs="Times New Roman"/>
          <w:sz w:val="30"/>
          <w:szCs w:val="30"/>
        </w:rPr>
        <w:t>частного торгового ун</w:t>
      </w:r>
      <w:r>
        <w:rPr>
          <w:rFonts w:ascii="Times New Roman" w:hAnsi="Times New Roman" w:cs="Times New Roman"/>
          <w:sz w:val="30"/>
          <w:szCs w:val="30"/>
        </w:rPr>
        <w:t>итарного предприятия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Селенторг</w:t>
      </w:r>
      <w:proofErr w:type="spellEnd"/>
      <w:r>
        <w:rPr>
          <w:rFonts w:ascii="Times New Roman" w:hAnsi="Times New Roman" w:cs="Times New Roman"/>
          <w:sz w:val="30"/>
          <w:szCs w:val="30"/>
        </w:rPr>
        <w:t>»,</w:t>
      </w:r>
    </w:p>
    <w:p w:rsidR="00EA6E11" w:rsidRDefault="00442E4D" w:rsidP="00EA6E11">
      <w:pPr>
        <w:tabs>
          <w:tab w:val="left" w:pos="15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Зюлькова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Н.О. - </w:t>
      </w:r>
      <w:r w:rsidR="00EA6E11" w:rsidRPr="00442E4D"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="00EA6E11" w:rsidRPr="00885D0B">
        <w:rPr>
          <w:rFonts w:ascii="Times New Roman" w:hAnsi="Times New Roman" w:cs="Times New Roman"/>
          <w:sz w:val="30"/>
          <w:szCs w:val="30"/>
        </w:rPr>
        <w:t>частного торгового ун</w:t>
      </w:r>
      <w:r w:rsidR="00EA6E11">
        <w:rPr>
          <w:rFonts w:ascii="Times New Roman" w:hAnsi="Times New Roman" w:cs="Times New Roman"/>
          <w:sz w:val="30"/>
          <w:szCs w:val="30"/>
        </w:rPr>
        <w:t>итарного предприятия «КАРАВАЙТОРГ»,</w:t>
      </w:r>
    </w:p>
    <w:p w:rsidR="00EA6E11" w:rsidRDefault="00EA6E11" w:rsidP="00EA6E11">
      <w:pPr>
        <w:tabs>
          <w:tab w:val="left" w:pos="15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Рудь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О.П. – директор магазина Копеечка» ЗАО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Доброном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</w:p>
    <w:p w:rsidR="00442E4D" w:rsidRDefault="00442E4D" w:rsidP="00442E4D">
      <w:pPr>
        <w:tabs>
          <w:tab w:val="left" w:pos="15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85D0B" w:rsidRDefault="00885D0B" w:rsidP="00CD026F">
      <w:pPr>
        <w:tabs>
          <w:tab w:val="left" w:pos="15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1DD4" w:rsidRPr="0081786A" w:rsidRDefault="00861DD4" w:rsidP="00861DD4">
      <w:pPr>
        <w:tabs>
          <w:tab w:val="left" w:pos="1520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1786A">
        <w:rPr>
          <w:rFonts w:ascii="Times New Roman" w:hAnsi="Times New Roman" w:cs="Times New Roman"/>
          <w:b/>
          <w:sz w:val="30"/>
          <w:szCs w:val="30"/>
        </w:rPr>
        <w:t>Рассматриваемые вопросы:</w:t>
      </w:r>
    </w:p>
    <w:p w:rsidR="00442E4D" w:rsidRPr="00442E4D" w:rsidRDefault="00442E4D" w:rsidP="00442E4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соблюдении установленных предельных торговых надбавок при формировании цен субъектами хозяйствования. </w:t>
      </w:r>
    </w:p>
    <w:p w:rsidR="00761FEB" w:rsidRDefault="00861DD4" w:rsidP="00442E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42E4D" w:rsidRPr="00442E4D" w:rsidRDefault="00442E4D" w:rsidP="00442E4D">
      <w:pPr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:rsidR="00442E4D" w:rsidRDefault="00442E4D" w:rsidP="0044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Ходянок Л.А. -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начальника отдела экономики </w:t>
      </w:r>
      <w:r>
        <w:rPr>
          <w:rFonts w:ascii="Times New Roman" w:hAnsi="Times New Roman" w:cs="Times New Roman"/>
          <w:sz w:val="30"/>
          <w:szCs w:val="30"/>
        </w:rPr>
        <w:t>Бешенковичского райисполкома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, которая информировала, что во исполнение подпункта 3.2 постановления коллегии Комитета государственного контроля Витебской области от 16 октября 2020 г № 25 «О принимаемых мерах по исполнению поручений Главы государства по вопросам контроля за ценовой ситуацией и состоянием потребительского рынка» отделом экономики </w:t>
      </w:r>
      <w:r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>райисполкома осуществляется еженедельный внеплановый мониторинг уровней примененных торговых надбавок на товары, на которые установлены предельные размеры и ценовые ограничения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42E4D" w:rsidRPr="00442E4D" w:rsidRDefault="00442E4D" w:rsidP="00442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Еженедельно с 15 октября 2020 г. осуществляется мониторинг розничных цен по 39 позициям социально-значимых товаров на примере двух торговых организаций, занимающих наибольший 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удельный вес в товарообороте продовольственных товаров </w:t>
      </w:r>
      <w:r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района. </w:t>
      </w:r>
    </w:p>
    <w:p w:rsidR="00442E4D" w:rsidRPr="00442E4D" w:rsidRDefault="00442E4D" w:rsidP="0044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В рамках профилактической и разъяснительной работы по вопросам соблюдения законодательства при формировании цен на социально значимые товары, недопущения нарушений законодательства о ценообразовании, субъектам торговли всех форм собственности направлены для сведения и исполнения постановления Министерства антимонопольного регулирования и торговли Республики Беларусь                       от </w:t>
      </w:r>
      <w:r w:rsidR="00EA6E11" w:rsidRPr="00442E4D">
        <w:rPr>
          <w:rFonts w:ascii="Times New Roman" w:eastAsia="Times New Roman" w:hAnsi="Times New Roman" w:cs="Times New Roman"/>
          <w:sz w:val="30"/>
          <w:szCs w:val="30"/>
        </w:rPr>
        <w:t xml:space="preserve"> 27 июня 2017 г. № 28</w:t>
      </w:r>
      <w:r w:rsidR="00EA6E11">
        <w:rPr>
          <w:rFonts w:ascii="Times New Roman" w:eastAsia="Times New Roman" w:hAnsi="Times New Roman" w:cs="Times New Roman"/>
          <w:sz w:val="30"/>
          <w:szCs w:val="30"/>
        </w:rPr>
        <w:t xml:space="preserve">, от 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>12 октября 2020 г.  № 65, от 30 сентября 2020 г.</w:t>
      </w:r>
      <w:r w:rsidR="00EA6E11">
        <w:rPr>
          <w:rFonts w:ascii="Times New Roman" w:eastAsia="Times New Roman" w:hAnsi="Times New Roman" w:cs="Times New Roman"/>
          <w:sz w:val="30"/>
          <w:szCs w:val="30"/>
        </w:rPr>
        <w:t xml:space="preserve"> № 64, от 30</w:t>
      </w:r>
      <w:proofErr w:type="gramEnd"/>
      <w:r w:rsidR="00EA6E11">
        <w:rPr>
          <w:rFonts w:ascii="Times New Roman" w:eastAsia="Times New Roman" w:hAnsi="Times New Roman" w:cs="Times New Roman"/>
          <w:sz w:val="30"/>
          <w:szCs w:val="30"/>
        </w:rPr>
        <w:t xml:space="preserve"> декабря  2019 г. № 99.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A6E11" w:rsidRDefault="00EA6E11" w:rsidP="00442E4D">
      <w:pPr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42E4D" w:rsidRPr="00442E4D" w:rsidRDefault="00442E4D" w:rsidP="00442E4D">
      <w:pPr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42E4D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Pr="00442E4D">
        <w:rPr>
          <w:rFonts w:ascii="Times New Roman" w:eastAsia="Times New Roman" w:hAnsi="Times New Roman" w:cs="Times New Roman"/>
          <w:sz w:val="30"/>
          <w:szCs w:val="30"/>
        </w:rPr>
        <w:t xml:space="preserve"> Принять к сведению информацию </w:t>
      </w:r>
      <w:r>
        <w:rPr>
          <w:rFonts w:ascii="Times New Roman" w:hAnsi="Times New Roman" w:cs="Times New Roman"/>
          <w:sz w:val="30"/>
          <w:szCs w:val="30"/>
        </w:rPr>
        <w:t>начальника отдела экономики райисполкома Ходянок Л.А.</w:t>
      </w:r>
      <w:r w:rsidRPr="00442E4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:rsidR="00761FEB" w:rsidRDefault="000B2F66" w:rsidP="00254A4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61FEB"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:rsidR="004842BF" w:rsidRDefault="00761FEB" w:rsidP="00254A4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B2F66">
        <w:rPr>
          <w:rFonts w:ascii="Times New Roman" w:hAnsi="Times New Roman" w:cs="Times New Roman"/>
          <w:sz w:val="30"/>
          <w:szCs w:val="30"/>
        </w:rPr>
        <w:t>«За»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0B2F66">
        <w:rPr>
          <w:rFonts w:ascii="Times New Roman" w:hAnsi="Times New Roman" w:cs="Times New Roman"/>
          <w:sz w:val="30"/>
          <w:szCs w:val="30"/>
        </w:rPr>
        <w:t xml:space="preserve"> единогласно</w:t>
      </w:r>
    </w:p>
    <w:p w:rsidR="000B2F66" w:rsidRDefault="000B2F66" w:rsidP="00254A4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«Против» - нет</w:t>
      </w:r>
    </w:p>
    <w:p w:rsidR="000B2F66" w:rsidRDefault="000B2F66" w:rsidP="00254A4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«Воздержались» - нет.</w:t>
      </w:r>
    </w:p>
    <w:p w:rsidR="000B2F66" w:rsidRPr="004842BF" w:rsidRDefault="00761FEB" w:rsidP="00254A4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Решение принято большинством голосов.</w:t>
      </w:r>
    </w:p>
    <w:p w:rsidR="00761FEB" w:rsidRDefault="00761FEB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Председатель </w:t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>Совета по развитию предпринимательства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Т.И.Жданович</w:t>
      </w:r>
    </w:p>
    <w:p w:rsidR="00A00E55" w:rsidRPr="008D203C" w:rsidRDefault="00A00E55" w:rsidP="00A00E5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00E55" w:rsidRPr="004842BF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203C">
        <w:rPr>
          <w:rFonts w:ascii="Times New Roman" w:hAnsi="Times New Roman"/>
          <w:sz w:val="30"/>
          <w:szCs w:val="30"/>
        </w:rPr>
        <w:t xml:space="preserve">Секретарь </w:t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r w:rsidRPr="008D203C"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Л.А.Ходянок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4842BF">
        <w:rPr>
          <w:rFonts w:ascii="Times New Roman" w:hAnsi="Times New Roman" w:cs="Times New Roman"/>
          <w:sz w:val="30"/>
          <w:szCs w:val="30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4842BF">
        <w:rPr>
          <w:rFonts w:ascii="Times New Roman" w:hAnsi="Times New Roman" w:cs="Times New Roman"/>
          <w:sz w:val="29"/>
          <w:szCs w:val="29"/>
        </w:rPr>
        <w:tab/>
      </w:r>
      <w:r w:rsidRPr="004842BF">
        <w:rPr>
          <w:rFonts w:ascii="Times New Roman" w:hAnsi="Times New Roman" w:cs="Times New Roman"/>
          <w:sz w:val="29"/>
          <w:szCs w:val="29"/>
        </w:rPr>
        <w:tab/>
      </w:r>
    </w:p>
    <w:p w:rsidR="004842BF" w:rsidRPr="004842BF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4842BF" w:rsidRDefault="004842BF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2D4A64" w:rsidRDefault="002D4A64" w:rsidP="004842BF">
      <w:pPr>
        <w:tabs>
          <w:tab w:val="left" w:pos="1230"/>
        </w:tabs>
        <w:jc w:val="both"/>
        <w:rPr>
          <w:sz w:val="29"/>
          <w:szCs w:val="29"/>
        </w:rPr>
      </w:pPr>
    </w:p>
    <w:p w:rsidR="002D4A64" w:rsidRDefault="002D4A64" w:rsidP="004842BF">
      <w:pPr>
        <w:tabs>
          <w:tab w:val="left" w:pos="1230"/>
        </w:tabs>
        <w:jc w:val="both"/>
        <w:rPr>
          <w:sz w:val="29"/>
          <w:szCs w:val="29"/>
        </w:rPr>
      </w:pPr>
    </w:p>
    <w:sectPr w:rsidR="002D4A64" w:rsidSect="006C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1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3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5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2BF"/>
    <w:rsid w:val="00005817"/>
    <w:rsid w:val="000337AD"/>
    <w:rsid w:val="00051C49"/>
    <w:rsid w:val="00061D69"/>
    <w:rsid w:val="00066D4D"/>
    <w:rsid w:val="00085F18"/>
    <w:rsid w:val="000864F3"/>
    <w:rsid w:val="00095120"/>
    <w:rsid w:val="000B2F66"/>
    <w:rsid w:val="001B3BE2"/>
    <w:rsid w:val="00225FAF"/>
    <w:rsid w:val="002324C2"/>
    <w:rsid w:val="00254A45"/>
    <w:rsid w:val="002B11FA"/>
    <w:rsid w:val="002C4FD2"/>
    <w:rsid w:val="002D4A64"/>
    <w:rsid w:val="002E6867"/>
    <w:rsid w:val="003A29FF"/>
    <w:rsid w:val="003D4CD4"/>
    <w:rsid w:val="003E2EC7"/>
    <w:rsid w:val="00442E4D"/>
    <w:rsid w:val="004842BF"/>
    <w:rsid w:val="00486A98"/>
    <w:rsid w:val="004C697D"/>
    <w:rsid w:val="00517AD4"/>
    <w:rsid w:val="00545CDA"/>
    <w:rsid w:val="005A24F3"/>
    <w:rsid w:val="005B447F"/>
    <w:rsid w:val="005C3234"/>
    <w:rsid w:val="006808BB"/>
    <w:rsid w:val="006C6918"/>
    <w:rsid w:val="00761FEB"/>
    <w:rsid w:val="007740C1"/>
    <w:rsid w:val="0079326A"/>
    <w:rsid w:val="007B2C12"/>
    <w:rsid w:val="008365EF"/>
    <w:rsid w:val="00856021"/>
    <w:rsid w:val="00861DD4"/>
    <w:rsid w:val="00885D0B"/>
    <w:rsid w:val="008C173C"/>
    <w:rsid w:val="008F62FA"/>
    <w:rsid w:val="009723E0"/>
    <w:rsid w:val="009B3E35"/>
    <w:rsid w:val="00A00E55"/>
    <w:rsid w:val="00A33C0F"/>
    <w:rsid w:val="00A5492E"/>
    <w:rsid w:val="00A570E3"/>
    <w:rsid w:val="00A9251B"/>
    <w:rsid w:val="00BB13A9"/>
    <w:rsid w:val="00CB4F2A"/>
    <w:rsid w:val="00CD026F"/>
    <w:rsid w:val="00D26825"/>
    <w:rsid w:val="00D405B2"/>
    <w:rsid w:val="00DB0A4A"/>
    <w:rsid w:val="00EA6E11"/>
    <w:rsid w:val="00EF2EFA"/>
    <w:rsid w:val="00FE3998"/>
    <w:rsid w:val="00FF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2021-02-02T08:17:00Z</cp:lastPrinted>
  <dcterms:created xsi:type="dcterms:W3CDTF">2020-02-06T14:40:00Z</dcterms:created>
  <dcterms:modified xsi:type="dcterms:W3CDTF">2021-02-02T08:19:00Z</dcterms:modified>
</cp:coreProperties>
</file>