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FCEEE" w14:textId="77777777" w:rsidR="00B771F0" w:rsidRPr="00B771F0" w:rsidRDefault="00B771F0">
      <w:pPr>
        <w:pStyle w:val="ConsPlusNormal"/>
        <w:jc w:val="both"/>
        <w:rPr>
          <w:rFonts w:ascii="Times New Roman" w:hAnsi="Times New Roman" w:cs="Times New Roman"/>
          <w:sz w:val="28"/>
          <w:szCs w:val="28"/>
        </w:rPr>
      </w:pPr>
      <w:bookmarkStart w:id="0" w:name="_GoBack"/>
      <w:bookmarkEnd w:id="0"/>
    </w:p>
    <w:p w14:paraId="019229FA" w14:textId="77777777" w:rsidR="00B771F0" w:rsidRPr="00B771F0" w:rsidRDefault="00B771F0">
      <w:pPr>
        <w:pStyle w:val="ConsPlusTitle"/>
        <w:jc w:val="center"/>
        <w:rPr>
          <w:rFonts w:ascii="Times New Roman" w:hAnsi="Times New Roman" w:cs="Times New Roman"/>
          <w:sz w:val="28"/>
          <w:szCs w:val="28"/>
        </w:rPr>
      </w:pPr>
      <w:r w:rsidRPr="00B771F0">
        <w:rPr>
          <w:rFonts w:ascii="Times New Roman" w:hAnsi="Times New Roman" w:cs="Times New Roman"/>
          <w:sz w:val="28"/>
          <w:szCs w:val="28"/>
        </w:rPr>
        <w:t>ЛУДОМАНИЯ: ЧТО ЭТО ТАКОЕ И КАК С НЕЙ БОРОТЬСЯ</w:t>
      </w:r>
    </w:p>
    <w:p w14:paraId="5F61010F" w14:textId="77777777" w:rsidR="00B771F0" w:rsidRPr="00B771F0" w:rsidRDefault="00B771F0">
      <w:pPr>
        <w:pStyle w:val="ConsPlusNormal"/>
        <w:jc w:val="both"/>
        <w:rPr>
          <w:rFonts w:ascii="Times New Roman" w:hAnsi="Times New Roman" w:cs="Times New Roman"/>
          <w:sz w:val="28"/>
          <w:szCs w:val="28"/>
        </w:rPr>
      </w:pPr>
    </w:p>
    <w:p w14:paraId="277280DB" w14:textId="77777777" w:rsidR="00B771F0" w:rsidRPr="00B771F0" w:rsidRDefault="00B771F0">
      <w:pPr>
        <w:pStyle w:val="ConsPlusNormal"/>
        <w:ind w:firstLine="540"/>
        <w:jc w:val="both"/>
        <w:rPr>
          <w:rFonts w:ascii="Times New Roman" w:hAnsi="Times New Roman" w:cs="Times New Roman"/>
          <w:sz w:val="28"/>
          <w:szCs w:val="28"/>
        </w:rPr>
      </w:pPr>
      <w:r w:rsidRPr="00B771F0">
        <w:rPr>
          <w:rFonts w:ascii="Times New Roman" w:hAnsi="Times New Roman" w:cs="Times New Roman"/>
          <w:sz w:val="28"/>
          <w:szCs w:val="28"/>
        </w:rPr>
        <w:t>В последнее время во всем мире, в том числе и в Республике Беларусь, проблема зависимости от азартных игр приобрела исключительно важное значение. Это связано с повсеместным открытием залов игровых автоматов, новых казино, букмекерских контор, которые вызывают неподдельный интерес граждан. Каждый человек имеет свое представление об азартных играх, но не все понимают, насколько пагубным может оказаться пристрастие к такому виду развлечений. Красочное оформление игорных заведений способствует усилению к ним внимания населения, созданию иллюзии получения легкого выигрыша за короткое время. Когда человек заглянул в казино или нажал на кнопку игрового автомата впервые, его охватывает чувство азарта, желание поймать кураж, а если новичку еще и повезет, наступает эйфория. Так постепенно появляется тяга к азартным играм. Незаметно человек может стать рабом игровой индустрии - игроманом (</w:t>
      </w:r>
      <w:proofErr w:type="spellStart"/>
      <w:r w:rsidRPr="00B771F0">
        <w:rPr>
          <w:rFonts w:ascii="Times New Roman" w:hAnsi="Times New Roman" w:cs="Times New Roman"/>
          <w:sz w:val="28"/>
          <w:szCs w:val="28"/>
        </w:rPr>
        <w:t>лудоманом</w:t>
      </w:r>
      <w:proofErr w:type="spellEnd"/>
      <w:r w:rsidRPr="00B771F0">
        <w:rPr>
          <w:rFonts w:ascii="Times New Roman" w:hAnsi="Times New Roman" w:cs="Times New Roman"/>
          <w:sz w:val="28"/>
          <w:szCs w:val="28"/>
        </w:rPr>
        <w:t>).</w:t>
      </w:r>
    </w:p>
    <w:p w14:paraId="6EC61FC8" w14:textId="77777777" w:rsidR="00B771F0" w:rsidRPr="00B771F0" w:rsidRDefault="00B771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w:t>
      </w:r>
      <w:r w:rsidRPr="00B771F0">
        <w:rPr>
          <w:rFonts w:ascii="Times New Roman" w:hAnsi="Times New Roman" w:cs="Times New Roman"/>
          <w:sz w:val="28"/>
          <w:szCs w:val="28"/>
        </w:rPr>
        <w:t xml:space="preserve">дним из </w:t>
      </w:r>
      <w:r w:rsidRPr="00B771F0">
        <w:rPr>
          <w:rFonts w:ascii="Times New Roman" w:hAnsi="Times New Roman" w:cs="Times New Roman"/>
          <w:i/>
          <w:sz w:val="28"/>
          <w:szCs w:val="28"/>
        </w:rPr>
        <w:t>признаков</w:t>
      </w:r>
      <w:r w:rsidRPr="00B771F0">
        <w:rPr>
          <w:rFonts w:ascii="Times New Roman" w:hAnsi="Times New Roman" w:cs="Times New Roman"/>
          <w:sz w:val="28"/>
          <w:szCs w:val="28"/>
        </w:rPr>
        <w:t xml:space="preserve"> игровой зависимости является стремление к постоянному, повторяющемуся участию в азартной игре несмотря на отсутствие выигрыша и возникновение негативных социальных последствий. Кроме того, как в одном из видов аномального поведения специалисты выделяют несколько признаков </w:t>
      </w:r>
      <w:proofErr w:type="spellStart"/>
      <w:r w:rsidRPr="00B771F0">
        <w:rPr>
          <w:rFonts w:ascii="Times New Roman" w:hAnsi="Times New Roman" w:cs="Times New Roman"/>
          <w:sz w:val="28"/>
          <w:szCs w:val="28"/>
        </w:rPr>
        <w:t>лудомании</w:t>
      </w:r>
      <w:proofErr w:type="spellEnd"/>
      <w:r w:rsidRPr="00B771F0">
        <w:rPr>
          <w:rFonts w:ascii="Times New Roman" w:hAnsi="Times New Roman" w:cs="Times New Roman"/>
          <w:sz w:val="28"/>
          <w:szCs w:val="28"/>
        </w:rPr>
        <w:t>, по которым можно определить страдающего этим психическим расстройством человека:</w:t>
      </w:r>
    </w:p>
    <w:p w14:paraId="41BE2DC6" w14:textId="77777777" w:rsidR="00B771F0" w:rsidRPr="00B771F0" w:rsidRDefault="00B771F0" w:rsidP="00B771F0">
      <w:pPr>
        <w:pStyle w:val="ConsPlusNormal"/>
        <w:ind w:firstLine="539"/>
        <w:jc w:val="both"/>
        <w:rPr>
          <w:rFonts w:ascii="Times New Roman" w:hAnsi="Times New Roman" w:cs="Times New Roman"/>
          <w:sz w:val="28"/>
          <w:szCs w:val="28"/>
        </w:rPr>
      </w:pPr>
      <w:r w:rsidRPr="00B771F0">
        <w:rPr>
          <w:rFonts w:ascii="Times New Roman" w:hAnsi="Times New Roman" w:cs="Times New Roman"/>
          <w:sz w:val="28"/>
          <w:szCs w:val="28"/>
        </w:rPr>
        <w:t>- изменение круга интересов (перестройка идеалов, идеализация игры, вытеснение прежних мотиваций игровой);</w:t>
      </w:r>
    </w:p>
    <w:p w14:paraId="37EED0FC" w14:textId="77777777" w:rsidR="00B771F0" w:rsidRPr="00B771F0" w:rsidRDefault="00B771F0" w:rsidP="00B771F0">
      <w:pPr>
        <w:pStyle w:val="ConsPlusNormal"/>
        <w:ind w:firstLine="539"/>
        <w:jc w:val="both"/>
        <w:rPr>
          <w:rFonts w:ascii="Times New Roman" w:hAnsi="Times New Roman" w:cs="Times New Roman"/>
          <w:sz w:val="28"/>
          <w:szCs w:val="28"/>
        </w:rPr>
      </w:pPr>
      <w:r w:rsidRPr="00B771F0">
        <w:rPr>
          <w:rFonts w:ascii="Times New Roman" w:hAnsi="Times New Roman" w:cs="Times New Roman"/>
          <w:sz w:val="28"/>
          <w:szCs w:val="28"/>
        </w:rPr>
        <w:t>- постоянная вовлеченность в игровой процесс (увеличение времени, проводимого в игре, в ущерб другим привычным для человека занятиям);</w:t>
      </w:r>
    </w:p>
    <w:p w14:paraId="5FD41508" w14:textId="77777777" w:rsidR="00B771F0" w:rsidRPr="00B771F0" w:rsidRDefault="00B771F0" w:rsidP="00B771F0">
      <w:pPr>
        <w:pStyle w:val="ConsPlusNormal"/>
        <w:ind w:firstLine="539"/>
        <w:jc w:val="both"/>
        <w:rPr>
          <w:rFonts w:ascii="Times New Roman" w:hAnsi="Times New Roman" w:cs="Times New Roman"/>
          <w:sz w:val="28"/>
          <w:szCs w:val="28"/>
        </w:rPr>
      </w:pPr>
      <w:r w:rsidRPr="00B771F0">
        <w:rPr>
          <w:rFonts w:ascii="Times New Roman" w:hAnsi="Times New Roman" w:cs="Times New Roman"/>
          <w:sz w:val="28"/>
          <w:szCs w:val="28"/>
        </w:rPr>
        <w:t>- постоянные мысли об игре (воображение ситуаций, связанных с игрой);</w:t>
      </w:r>
    </w:p>
    <w:p w14:paraId="6637CAAA" w14:textId="77777777" w:rsidR="00B771F0" w:rsidRPr="00B771F0" w:rsidRDefault="00B771F0" w:rsidP="00B771F0">
      <w:pPr>
        <w:pStyle w:val="ConsPlusNormal"/>
        <w:ind w:firstLine="539"/>
        <w:jc w:val="both"/>
        <w:rPr>
          <w:rFonts w:ascii="Times New Roman" w:hAnsi="Times New Roman" w:cs="Times New Roman"/>
          <w:sz w:val="28"/>
          <w:szCs w:val="28"/>
        </w:rPr>
      </w:pPr>
      <w:r w:rsidRPr="00B771F0">
        <w:rPr>
          <w:rFonts w:ascii="Times New Roman" w:hAnsi="Times New Roman" w:cs="Times New Roman"/>
          <w:sz w:val="28"/>
          <w:szCs w:val="28"/>
        </w:rPr>
        <w:t>- потеря контроля в процессе самой игры (нежелание остановиться и неспособность прекратить игру как в случаях выигрыша, так и проигрыша);</w:t>
      </w:r>
    </w:p>
    <w:p w14:paraId="0566D825" w14:textId="77777777" w:rsidR="00B771F0" w:rsidRPr="00B771F0" w:rsidRDefault="00B771F0" w:rsidP="00B771F0">
      <w:pPr>
        <w:pStyle w:val="ConsPlusNormal"/>
        <w:ind w:firstLine="539"/>
        <w:jc w:val="both"/>
        <w:rPr>
          <w:rFonts w:ascii="Times New Roman" w:hAnsi="Times New Roman" w:cs="Times New Roman"/>
          <w:sz w:val="28"/>
          <w:szCs w:val="28"/>
        </w:rPr>
      </w:pPr>
      <w:r w:rsidRPr="00B771F0">
        <w:rPr>
          <w:rFonts w:ascii="Times New Roman" w:hAnsi="Times New Roman" w:cs="Times New Roman"/>
          <w:sz w:val="28"/>
          <w:szCs w:val="28"/>
        </w:rPr>
        <w:t>- состояния психологического дискомфорта (раздражение, беспокойство, появляющиеся через сравнительно короткие промежутки времени после очередного участия в игре, желание снова приступить к игре);</w:t>
      </w:r>
    </w:p>
    <w:p w14:paraId="557EA4A2" w14:textId="77777777" w:rsidR="00B771F0" w:rsidRPr="00B771F0" w:rsidRDefault="00B771F0" w:rsidP="00B771F0">
      <w:pPr>
        <w:pStyle w:val="ConsPlusNormal"/>
        <w:ind w:firstLine="539"/>
        <w:jc w:val="both"/>
        <w:rPr>
          <w:rFonts w:ascii="Times New Roman" w:hAnsi="Times New Roman" w:cs="Times New Roman"/>
          <w:sz w:val="28"/>
          <w:szCs w:val="28"/>
        </w:rPr>
      </w:pPr>
      <w:r w:rsidRPr="00B771F0">
        <w:rPr>
          <w:rFonts w:ascii="Times New Roman" w:hAnsi="Times New Roman" w:cs="Times New Roman"/>
          <w:sz w:val="28"/>
          <w:szCs w:val="28"/>
        </w:rPr>
        <w:t>- постепенное увеличение частоты участия в игре;</w:t>
      </w:r>
    </w:p>
    <w:p w14:paraId="767EC698" w14:textId="77777777" w:rsidR="00B771F0" w:rsidRPr="00B771F0" w:rsidRDefault="00B771F0" w:rsidP="00B771F0">
      <w:pPr>
        <w:pStyle w:val="ConsPlusNormal"/>
        <w:ind w:firstLine="539"/>
        <w:jc w:val="both"/>
        <w:rPr>
          <w:rFonts w:ascii="Times New Roman" w:hAnsi="Times New Roman" w:cs="Times New Roman"/>
          <w:sz w:val="28"/>
          <w:szCs w:val="28"/>
        </w:rPr>
      </w:pPr>
      <w:r w:rsidRPr="00B771F0">
        <w:rPr>
          <w:rFonts w:ascii="Times New Roman" w:hAnsi="Times New Roman" w:cs="Times New Roman"/>
          <w:sz w:val="28"/>
          <w:szCs w:val="28"/>
        </w:rPr>
        <w:t>- постепенное возрастание стремления к все более высокому риску и более высокой дозе азарта;</w:t>
      </w:r>
    </w:p>
    <w:p w14:paraId="7895BD10" w14:textId="77777777" w:rsidR="00B771F0" w:rsidRPr="00B771F0" w:rsidRDefault="00B771F0" w:rsidP="00B771F0">
      <w:pPr>
        <w:pStyle w:val="ConsPlusNormal"/>
        <w:ind w:firstLine="539"/>
        <w:jc w:val="both"/>
        <w:rPr>
          <w:rFonts w:ascii="Times New Roman" w:hAnsi="Times New Roman" w:cs="Times New Roman"/>
          <w:sz w:val="28"/>
          <w:szCs w:val="28"/>
        </w:rPr>
      </w:pPr>
      <w:r w:rsidRPr="00B771F0">
        <w:rPr>
          <w:rFonts w:ascii="Times New Roman" w:hAnsi="Times New Roman" w:cs="Times New Roman"/>
          <w:sz w:val="28"/>
          <w:szCs w:val="28"/>
        </w:rPr>
        <w:t>- быстро нарастающее снижение способности сопротивляться соблазну, решив раз и навсегда "завязать", при малейшей провокации (встрече).</w:t>
      </w:r>
    </w:p>
    <w:p w14:paraId="2382F4CB" w14:textId="77777777" w:rsidR="00B771F0" w:rsidRPr="00B771F0" w:rsidRDefault="00B771F0">
      <w:pPr>
        <w:pStyle w:val="ConsPlusNormal"/>
        <w:spacing w:before="220"/>
        <w:ind w:firstLine="540"/>
        <w:jc w:val="both"/>
        <w:rPr>
          <w:rFonts w:ascii="Times New Roman" w:hAnsi="Times New Roman" w:cs="Times New Roman"/>
          <w:sz w:val="28"/>
          <w:szCs w:val="28"/>
        </w:rPr>
      </w:pPr>
      <w:r w:rsidRPr="00B771F0">
        <w:rPr>
          <w:rFonts w:ascii="Times New Roman" w:hAnsi="Times New Roman" w:cs="Times New Roman"/>
          <w:sz w:val="28"/>
          <w:szCs w:val="28"/>
        </w:rPr>
        <w:t xml:space="preserve">Как любой вид зависимости, </w:t>
      </w:r>
      <w:proofErr w:type="spellStart"/>
      <w:r w:rsidRPr="00B771F0">
        <w:rPr>
          <w:rFonts w:ascii="Times New Roman" w:hAnsi="Times New Roman" w:cs="Times New Roman"/>
          <w:sz w:val="28"/>
          <w:szCs w:val="28"/>
        </w:rPr>
        <w:t>лудомании</w:t>
      </w:r>
      <w:proofErr w:type="spellEnd"/>
      <w:r w:rsidRPr="00B771F0">
        <w:rPr>
          <w:rFonts w:ascii="Times New Roman" w:hAnsi="Times New Roman" w:cs="Times New Roman"/>
          <w:sz w:val="28"/>
          <w:szCs w:val="28"/>
        </w:rPr>
        <w:t xml:space="preserve"> может быть подвержен практически любой человек, однако существует ряд факторов риска и ряд потенциально опасных групп населения, в которых процент </w:t>
      </w:r>
      <w:proofErr w:type="spellStart"/>
      <w:r w:rsidRPr="00B771F0">
        <w:rPr>
          <w:rFonts w:ascii="Times New Roman" w:hAnsi="Times New Roman" w:cs="Times New Roman"/>
          <w:sz w:val="28"/>
          <w:szCs w:val="28"/>
        </w:rPr>
        <w:t>лудоманов</w:t>
      </w:r>
      <w:proofErr w:type="spellEnd"/>
      <w:r w:rsidRPr="00B771F0">
        <w:rPr>
          <w:rFonts w:ascii="Times New Roman" w:hAnsi="Times New Roman" w:cs="Times New Roman"/>
          <w:sz w:val="28"/>
          <w:szCs w:val="28"/>
        </w:rPr>
        <w:t xml:space="preserve"> может быть больше. От игровой зависимости страдают преимущественно молодые и нередко талантливые люди, не удовлетворенные своим жизненным и </w:t>
      </w:r>
      <w:r w:rsidRPr="00B771F0">
        <w:rPr>
          <w:rFonts w:ascii="Times New Roman" w:hAnsi="Times New Roman" w:cs="Times New Roman"/>
          <w:sz w:val="28"/>
          <w:szCs w:val="28"/>
        </w:rPr>
        <w:lastRenderedPageBreak/>
        <w:t>финансовым положением, которые быстро утрачивают свои цели, нанося ущерб не только себе, но и своим семьям, часто на почве отсутствия денег для игры совершают преступления.</w:t>
      </w:r>
    </w:p>
    <w:p w14:paraId="71F5CB76" w14:textId="77777777" w:rsidR="00B771F0" w:rsidRPr="00B771F0" w:rsidRDefault="00B771F0">
      <w:pPr>
        <w:pStyle w:val="ConsPlusNormal"/>
        <w:spacing w:before="220"/>
        <w:ind w:firstLine="540"/>
        <w:jc w:val="both"/>
        <w:rPr>
          <w:rFonts w:ascii="Times New Roman" w:hAnsi="Times New Roman" w:cs="Times New Roman"/>
          <w:sz w:val="28"/>
          <w:szCs w:val="28"/>
        </w:rPr>
      </w:pPr>
      <w:r w:rsidRPr="00B771F0">
        <w:rPr>
          <w:rFonts w:ascii="Times New Roman" w:hAnsi="Times New Roman" w:cs="Times New Roman"/>
          <w:sz w:val="28"/>
          <w:szCs w:val="28"/>
        </w:rPr>
        <w:t>Вследствие широкого распространения в современном мире азартных игр большое внимание со стороны государства и общества уделяется принятию мер по защите лиц, участвующих в азартных играх, в том числе страдающих игровой зависимостью.</w:t>
      </w:r>
    </w:p>
    <w:p w14:paraId="7D8B6526" w14:textId="77777777" w:rsidR="00B771F0" w:rsidRPr="00B771F0" w:rsidRDefault="00B771F0">
      <w:pPr>
        <w:pStyle w:val="ConsPlusNormal"/>
        <w:spacing w:before="220"/>
        <w:ind w:firstLine="540"/>
        <w:jc w:val="both"/>
        <w:rPr>
          <w:rFonts w:ascii="Times New Roman" w:hAnsi="Times New Roman" w:cs="Times New Roman"/>
          <w:sz w:val="28"/>
          <w:szCs w:val="28"/>
        </w:rPr>
      </w:pPr>
      <w:r w:rsidRPr="00B771F0">
        <w:rPr>
          <w:rFonts w:ascii="Times New Roman" w:hAnsi="Times New Roman" w:cs="Times New Roman"/>
          <w:sz w:val="28"/>
          <w:szCs w:val="28"/>
        </w:rPr>
        <w:t>С учетом важности вопроса о возникновении игровой зависимости, которая ставит игроков и их семьи в тяжелое материальное положение и приводит к разрушению важнейшего социального института государства - семьи, Главой государства в 2012 г. было принято решение о введении в республике механизма самоограничения физических лиц в посещении игорных заведений.</w:t>
      </w:r>
    </w:p>
    <w:p w14:paraId="67B46999" w14:textId="77777777" w:rsidR="00B771F0" w:rsidRPr="00B771F0" w:rsidRDefault="00B771F0">
      <w:pPr>
        <w:pStyle w:val="ConsPlusNormal"/>
        <w:spacing w:before="220"/>
        <w:ind w:firstLine="540"/>
        <w:jc w:val="both"/>
        <w:rPr>
          <w:rFonts w:ascii="Times New Roman" w:hAnsi="Times New Roman" w:cs="Times New Roman"/>
          <w:sz w:val="28"/>
          <w:szCs w:val="28"/>
        </w:rPr>
      </w:pPr>
      <w:r w:rsidRPr="00B771F0">
        <w:rPr>
          <w:rFonts w:ascii="Times New Roman" w:hAnsi="Times New Roman" w:cs="Times New Roman"/>
          <w:sz w:val="28"/>
          <w:szCs w:val="28"/>
        </w:rPr>
        <w:t xml:space="preserve">Так, </w:t>
      </w:r>
      <w:r w:rsidRPr="00B771F0">
        <w:rPr>
          <w:rFonts w:ascii="Times New Roman" w:hAnsi="Times New Roman" w:cs="Times New Roman"/>
          <w:b/>
          <w:sz w:val="28"/>
          <w:szCs w:val="28"/>
        </w:rPr>
        <w:t>с 27 января 2013 г.</w:t>
      </w:r>
      <w:r w:rsidRPr="00B771F0">
        <w:rPr>
          <w:rFonts w:ascii="Times New Roman" w:hAnsi="Times New Roman" w:cs="Times New Roman"/>
          <w:sz w:val="28"/>
          <w:szCs w:val="28"/>
        </w:rPr>
        <w:t xml:space="preserve"> любой гражданин может </w:t>
      </w:r>
      <w:r w:rsidRPr="00B771F0">
        <w:rPr>
          <w:rFonts w:ascii="Times New Roman" w:hAnsi="Times New Roman" w:cs="Times New Roman"/>
          <w:b/>
          <w:sz w:val="28"/>
          <w:szCs w:val="28"/>
        </w:rPr>
        <w:t>самостоятельно</w:t>
      </w:r>
      <w:r w:rsidRPr="00B771F0">
        <w:rPr>
          <w:rFonts w:ascii="Times New Roman" w:hAnsi="Times New Roman" w:cs="Times New Roman"/>
          <w:sz w:val="28"/>
          <w:szCs w:val="28"/>
        </w:rPr>
        <w:t xml:space="preserve"> </w:t>
      </w:r>
      <w:r w:rsidRPr="00B771F0">
        <w:rPr>
          <w:rFonts w:ascii="Times New Roman" w:hAnsi="Times New Roman" w:cs="Times New Roman"/>
          <w:i/>
          <w:sz w:val="28"/>
          <w:szCs w:val="28"/>
        </w:rPr>
        <w:t>ограничить себя</w:t>
      </w:r>
      <w:r w:rsidRPr="00B771F0">
        <w:rPr>
          <w:rFonts w:ascii="Times New Roman" w:hAnsi="Times New Roman" w:cs="Times New Roman"/>
          <w:sz w:val="28"/>
          <w:szCs w:val="28"/>
        </w:rPr>
        <w:t xml:space="preserve"> в посещении игорных заведений на срок от шести месяцев до трех лет путем подачи соответствующего письменного заявления любому организатору азартных игр республики. Данное заявление возврату не подлежит и рассматривается как заявление, поданное всем организаторам азартных игр на территории Республики Беларусь. Таким образом, подав заявление любому организатору азартных игр, физическое лицо ограничивает себя в посещении всех игорных заведений на территории Республики Беларусь.</w:t>
      </w:r>
    </w:p>
    <w:p w14:paraId="0F440A19" w14:textId="77777777" w:rsidR="00B771F0" w:rsidRPr="00B771F0" w:rsidRDefault="00B771F0">
      <w:pPr>
        <w:pStyle w:val="ConsPlusNormal"/>
        <w:spacing w:before="220"/>
        <w:ind w:firstLine="540"/>
        <w:jc w:val="both"/>
        <w:rPr>
          <w:rFonts w:ascii="Times New Roman" w:hAnsi="Times New Roman" w:cs="Times New Roman"/>
          <w:sz w:val="28"/>
          <w:szCs w:val="28"/>
        </w:rPr>
      </w:pPr>
      <w:r w:rsidRPr="00B771F0">
        <w:rPr>
          <w:rFonts w:ascii="Times New Roman" w:hAnsi="Times New Roman" w:cs="Times New Roman"/>
          <w:sz w:val="28"/>
          <w:szCs w:val="28"/>
        </w:rPr>
        <w:t>Соответственно организаторам азартных игр запрещается допускать в игорное заведение физических лиц, самостоятельно ограничивших себя в посещении игорных заведений.</w:t>
      </w:r>
    </w:p>
    <w:p w14:paraId="404409B2" w14:textId="77777777" w:rsidR="00B771F0" w:rsidRPr="00B771F0" w:rsidRDefault="00B771F0">
      <w:pPr>
        <w:pStyle w:val="ConsPlusNormal"/>
        <w:spacing w:before="220"/>
        <w:ind w:firstLine="540"/>
        <w:jc w:val="both"/>
        <w:rPr>
          <w:rFonts w:ascii="Times New Roman" w:hAnsi="Times New Roman" w:cs="Times New Roman"/>
          <w:sz w:val="28"/>
          <w:szCs w:val="28"/>
        </w:rPr>
      </w:pPr>
      <w:r w:rsidRPr="00B771F0">
        <w:rPr>
          <w:rFonts w:ascii="Times New Roman" w:hAnsi="Times New Roman" w:cs="Times New Roman"/>
          <w:sz w:val="28"/>
          <w:szCs w:val="28"/>
        </w:rPr>
        <w:t xml:space="preserve">Постановлением Совета Министров Республики Беларусь от 12 января 2011 г. N 31 утверждена </w:t>
      </w:r>
      <w:hyperlink r:id="rId4" w:history="1">
        <w:r w:rsidRPr="00B771F0">
          <w:rPr>
            <w:rFonts w:ascii="Times New Roman" w:hAnsi="Times New Roman" w:cs="Times New Roman"/>
            <w:i/>
            <w:color w:val="0000FF"/>
            <w:sz w:val="28"/>
            <w:szCs w:val="28"/>
          </w:rPr>
          <w:t>Концепция</w:t>
        </w:r>
      </w:hyperlink>
      <w:r w:rsidRPr="00B771F0">
        <w:rPr>
          <w:rFonts w:ascii="Times New Roman" w:hAnsi="Times New Roman" w:cs="Times New Roman"/>
          <w:i/>
          <w:sz w:val="28"/>
          <w:szCs w:val="28"/>
        </w:rPr>
        <w:t xml:space="preserve"> развития игорного бизнеса в Республике Беларусь</w:t>
      </w:r>
      <w:r w:rsidRPr="00B771F0">
        <w:rPr>
          <w:rFonts w:ascii="Times New Roman" w:hAnsi="Times New Roman" w:cs="Times New Roman"/>
          <w:b/>
          <w:i/>
          <w:sz w:val="28"/>
          <w:szCs w:val="28"/>
        </w:rPr>
        <w:t>,</w:t>
      </w:r>
      <w:r w:rsidRPr="00B771F0">
        <w:rPr>
          <w:rFonts w:ascii="Times New Roman" w:hAnsi="Times New Roman" w:cs="Times New Roman"/>
          <w:sz w:val="28"/>
          <w:szCs w:val="28"/>
        </w:rPr>
        <w:t xml:space="preserve"> основной целью реализации которой является создание системы эффективного государственного регулирования сферы игорного бизнеса, обеспечивающей защиту населения Республики Беларусь от негативных проявлений игорного бизнеса, финансовых последствий, вызванных участием в азартных играх, с одновременным усилением государственного контроля за оборотом денежных средств в этой сфере.</w:t>
      </w:r>
    </w:p>
    <w:p w14:paraId="0D34B660" w14:textId="77777777" w:rsidR="00B771F0" w:rsidRPr="00B771F0" w:rsidRDefault="00B771F0">
      <w:pPr>
        <w:pStyle w:val="ConsPlusNormal"/>
        <w:spacing w:before="220"/>
        <w:ind w:firstLine="540"/>
        <w:jc w:val="both"/>
        <w:rPr>
          <w:rFonts w:ascii="Times New Roman" w:hAnsi="Times New Roman" w:cs="Times New Roman"/>
          <w:sz w:val="28"/>
          <w:szCs w:val="28"/>
        </w:rPr>
      </w:pPr>
      <w:r w:rsidRPr="00B771F0">
        <w:rPr>
          <w:rFonts w:ascii="Times New Roman" w:hAnsi="Times New Roman" w:cs="Times New Roman"/>
          <w:sz w:val="28"/>
          <w:szCs w:val="28"/>
        </w:rPr>
        <w:t>Для ее реализации и решения проблем игровой зависимости необходима совместная работа государственных органов, организаторов азартных игр, специалистов медиков, психологов, учителей и иных заинтересованных лиц.</w:t>
      </w:r>
    </w:p>
    <w:p w14:paraId="3A454A01" w14:textId="77777777" w:rsidR="00B771F0" w:rsidRPr="00B771F0" w:rsidRDefault="00B771F0">
      <w:pPr>
        <w:pStyle w:val="ConsPlusNormal"/>
        <w:spacing w:before="220"/>
        <w:ind w:firstLine="540"/>
        <w:jc w:val="both"/>
        <w:rPr>
          <w:rFonts w:ascii="Times New Roman" w:hAnsi="Times New Roman" w:cs="Times New Roman"/>
          <w:sz w:val="28"/>
          <w:szCs w:val="28"/>
        </w:rPr>
      </w:pPr>
      <w:r w:rsidRPr="00B771F0">
        <w:rPr>
          <w:rFonts w:ascii="Times New Roman" w:hAnsi="Times New Roman" w:cs="Times New Roman"/>
          <w:sz w:val="28"/>
          <w:szCs w:val="28"/>
        </w:rPr>
        <w:t xml:space="preserve">Подводя итоги, следует отметить, что </w:t>
      </w:r>
      <w:proofErr w:type="spellStart"/>
      <w:r w:rsidRPr="00B771F0">
        <w:rPr>
          <w:rFonts w:ascii="Times New Roman" w:hAnsi="Times New Roman" w:cs="Times New Roman"/>
          <w:sz w:val="28"/>
          <w:szCs w:val="28"/>
        </w:rPr>
        <w:t>лудомания</w:t>
      </w:r>
      <w:proofErr w:type="spellEnd"/>
      <w:r w:rsidRPr="00B771F0">
        <w:rPr>
          <w:rFonts w:ascii="Times New Roman" w:hAnsi="Times New Roman" w:cs="Times New Roman"/>
          <w:sz w:val="28"/>
          <w:szCs w:val="28"/>
        </w:rPr>
        <w:t xml:space="preserve"> - это не привычка и не безобидное времяпрепровождение, а болезненная зависимость, непреодолимая тяга к азартным играм.</w:t>
      </w:r>
    </w:p>
    <w:p w14:paraId="0F34ECFF" w14:textId="77777777" w:rsidR="00B0406C" w:rsidRPr="00B771F0" w:rsidRDefault="00B0406C">
      <w:pPr>
        <w:rPr>
          <w:rFonts w:ascii="Times New Roman" w:hAnsi="Times New Roman" w:cs="Times New Roman"/>
          <w:sz w:val="28"/>
          <w:szCs w:val="28"/>
        </w:rPr>
      </w:pPr>
    </w:p>
    <w:sectPr w:rsidR="00B0406C" w:rsidRPr="00B771F0" w:rsidSect="00585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F0"/>
    <w:rsid w:val="0095075F"/>
    <w:rsid w:val="00B0406C"/>
    <w:rsid w:val="00B7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1BF6"/>
  <w15:docId w15:val="{8C52E0C8-0B8C-4C23-AAD4-C9D9D56D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71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71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9AEBE98C586CA41FD698014AFC1110FD5C5410EF6320E7EFA3B6FB337D2941EF1F3C6F9F03C2A90D454747A10A858296324B9E0E5AF8DF644D2C1F31Db1P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Гуцева Светлана Александровна</dc:creator>
  <cp:lastModifiedBy>Татьяна</cp:lastModifiedBy>
  <cp:revision>2</cp:revision>
  <dcterms:created xsi:type="dcterms:W3CDTF">2020-06-22T13:44:00Z</dcterms:created>
  <dcterms:modified xsi:type="dcterms:W3CDTF">2020-06-22T13:44:00Z</dcterms:modified>
</cp:coreProperties>
</file>