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C4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i/>
          <w:sz w:val="30"/>
          <w:szCs w:val="30"/>
        </w:rPr>
        <w:t>Пресс-релиз</w:t>
      </w:r>
    </w:p>
    <w:p w:rsidR="00625440" w:rsidRPr="00F170D3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C76068" w:rsidRPr="00F170D3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Pr="00F170D3">
        <w:rPr>
          <w:rFonts w:ascii="Times New Roman" w:hAnsi="Times New Roman"/>
          <w:sz w:val="30"/>
          <w:szCs w:val="30"/>
        </w:rPr>
        <w:t>–</w:t>
      </w:r>
      <w:r w:rsidRPr="00F170D3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F170D3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F170D3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F170D3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51DCD" w:rsidRPr="00F170D3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8E54A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1988 </w:t>
      </w: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году по инициативе Всемирной организации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="0080212D" w:rsidRPr="00F170D3">
        <w:rPr>
          <w:rFonts w:ascii="Times New Roman" w:hAnsi="Times New Roman"/>
          <w:sz w:val="30"/>
          <w:szCs w:val="30"/>
          <w:shd w:val="clear" w:color="auto" w:fill="FFFFFF"/>
        </w:rPr>
        <w:t>ВОЗ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был учрежден Всемирный день борьбы со СПИДом</w:t>
      </w:r>
      <w:r w:rsidR="00F938D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который </w:t>
      </w:r>
      <w:r w:rsidR="00253F8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ежегодно </w:t>
      </w:r>
      <w:r w:rsidR="000347DA" w:rsidRPr="00F170D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тмечается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1 декабря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5D4D76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F564A" w:rsidRPr="00F170D3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Этот день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ованности 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.</w:t>
      </w:r>
      <w:r w:rsidR="000F564A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0F564A"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F170D3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F170D3">
        <w:rPr>
          <w:rFonts w:ascii="Times New Roman" w:hAnsi="Times New Roman"/>
          <w:sz w:val="30"/>
          <w:szCs w:val="30"/>
        </w:rPr>
        <w:t>.</w:t>
      </w:r>
      <w:r w:rsidR="00551DCD" w:rsidRPr="00F170D3">
        <w:rPr>
          <w:rFonts w:ascii="Times New Roman" w:hAnsi="Times New Roman"/>
          <w:sz w:val="30"/>
          <w:szCs w:val="30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этом году такой темой будет</w:t>
      </w:r>
      <w:r w:rsidRPr="00F17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«Ликвидировать неравенство. Покончить со СПИДом</w:t>
      </w:r>
      <w:r w:rsidRPr="008E54AD">
        <w:rPr>
          <w:rStyle w:val="a9"/>
          <w:rFonts w:ascii="Times New Roman" w:eastAsiaTheme="majorEastAsia" w:hAnsi="Times New Roman"/>
          <w:sz w:val="30"/>
          <w:szCs w:val="30"/>
        </w:rPr>
        <w:t>. Прекратить пандеми</w:t>
      </w:r>
      <w:r w:rsidR="00242ABC" w:rsidRPr="008E54AD">
        <w:rPr>
          <w:rStyle w:val="a9"/>
          <w:rFonts w:ascii="Times New Roman" w:eastAsiaTheme="majorEastAsia" w:hAnsi="Times New Roman"/>
          <w:sz w:val="30"/>
          <w:szCs w:val="30"/>
        </w:rPr>
        <w:t>и»</w:t>
      </w:r>
      <w:r w:rsidR="005D4D76" w:rsidRPr="00F170D3">
        <w:rPr>
          <w:rFonts w:ascii="Times New Roman" w:hAnsi="Times New Roman"/>
          <w:b/>
          <w:sz w:val="30"/>
          <w:szCs w:val="30"/>
        </w:rPr>
        <w:t>.</w:t>
      </w:r>
    </w:p>
    <w:p w:rsidR="0012794D" w:rsidRPr="00F170D3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sz w:val="30"/>
          <w:szCs w:val="30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в 2020 году составило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37,7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36,3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F170D3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0D3">
        <w:rPr>
          <w:sz w:val="30"/>
          <w:szCs w:val="30"/>
        </w:rPr>
        <w:t xml:space="preserve">По состоянию на </w:t>
      </w:r>
      <w:r w:rsidRPr="008E54AD">
        <w:rPr>
          <w:b/>
          <w:sz w:val="30"/>
          <w:szCs w:val="30"/>
        </w:rPr>
        <w:t>1 ноября 2021 года</w:t>
      </w:r>
      <w:r w:rsidRPr="00F170D3">
        <w:rPr>
          <w:sz w:val="30"/>
          <w:szCs w:val="30"/>
        </w:rPr>
        <w:t xml:space="preserve"> в </w:t>
      </w:r>
      <w:r w:rsidR="00053CA5" w:rsidRPr="00F170D3">
        <w:rPr>
          <w:sz w:val="30"/>
          <w:szCs w:val="30"/>
        </w:rPr>
        <w:t xml:space="preserve">Беларуси </w:t>
      </w:r>
      <w:r w:rsidRPr="00F170D3">
        <w:rPr>
          <w:sz w:val="30"/>
          <w:szCs w:val="30"/>
        </w:rPr>
        <w:t xml:space="preserve">с ВИЧ-положительным статусом проживает более </w:t>
      </w:r>
      <w:r w:rsidRPr="008E54AD">
        <w:rPr>
          <w:b/>
          <w:sz w:val="30"/>
          <w:szCs w:val="30"/>
        </w:rPr>
        <w:t>23 тысяч человек</w:t>
      </w:r>
      <w:r w:rsidRPr="00F170D3">
        <w:rPr>
          <w:sz w:val="30"/>
          <w:szCs w:val="30"/>
        </w:rPr>
        <w:t>.</w:t>
      </w:r>
      <w:r w:rsidRPr="00F170D3">
        <w:rPr>
          <w:sz w:val="30"/>
          <w:szCs w:val="30"/>
          <w:shd w:val="clear" w:color="auto" w:fill="FFFFFF"/>
        </w:rPr>
        <w:t xml:space="preserve"> </w:t>
      </w:r>
      <w:r w:rsidRPr="00F170D3">
        <w:rPr>
          <w:sz w:val="30"/>
          <w:szCs w:val="30"/>
        </w:rPr>
        <w:t>За последнее десятилетие наибольшее количество новых случаев регистрируется в возрастной группе 35-49 лет, п</w:t>
      </w:r>
      <w:r w:rsidRPr="00F170D3">
        <w:rPr>
          <w:sz w:val="30"/>
          <w:szCs w:val="30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  <w:r w:rsidR="002B50B5">
        <w:rPr>
          <w:sz w:val="30"/>
          <w:szCs w:val="30"/>
          <w:shd w:val="clear" w:color="auto" w:fill="FFFFFF"/>
        </w:rPr>
        <w:t xml:space="preserve"> В Витебской области на 1 ноября проживает </w:t>
      </w:r>
      <w:r w:rsidR="00C74311">
        <w:rPr>
          <w:sz w:val="30"/>
          <w:szCs w:val="30"/>
          <w:shd w:val="clear" w:color="auto" w:fill="FFFFFF"/>
        </w:rPr>
        <w:t>1321человек, живущих с ВИЧ, половой путь передачи составляет 83,3%.</w:t>
      </w:r>
    </w:p>
    <w:p w:rsidR="00BE0409" w:rsidRPr="00F170D3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предоставляющие в том числе услуги по консультированию и тестированию на ВИЧ-инфекцию для ключевых групп населения. </w:t>
      </w:r>
      <w:r w:rsidR="00733634" w:rsidRPr="00F170D3"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F170D3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Беларуси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предусмотрен универсальный доступ пациентов к антиретровирусной тер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апии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>людям, живущим с ВИЧ,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</w:t>
      </w:r>
      <w:r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85</w:t>
      </w:r>
      <w:r w:rsidR="002344FE"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>антиретровирусную терапию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тем самым сохраняя свое здоровье, прод</w:t>
      </w:r>
      <w:r w:rsidR="00C74311">
        <w:rPr>
          <w:rFonts w:ascii="Times New Roman" w:eastAsia="Times New Roman" w:hAnsi="Times New Roman"/>
          <w:sz w:val="30"/>
          <w:szCs w:val="30"/>
          <w:lang w:eastAsia="ru-RU"/>
        </w:rPr>
        <w:t>олжительность и качество жизни, в Витебской области этот показатель составляет 85,9%.</w:t>
      </w:r>
    </w:p>
    <w:p w:rsidR="002344FE" w:rsidRPr="00F170D3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 рамках Всемирного дня борьбы со СПИДом в регионах </w:t>
      </w:r>
      <w:r w:rsidR="00506A68" w:rsidRPr="00F170D3">
        <w:rPr>
          <w:rFonts w:ascii="Times New Roman" w:hAnsi="Times New Roman"/>
          <w:sz w:val="30"/>
          <w:szCs w:val="30"/>
        </w:rPr>
        <w:t xml:space="preserve">страны </w:t>
      </w:r>
      <w:r w:rsidRPr="00F170D3">
        <w:rPr>
          <w:rFonts w:ascii="Times New Roman" w:hAnsi="Times New Roman"/>
          <w:sz w:val="30"/>
          <w:szCs w:val="30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Pr="00F170D3">
        <w:rPr>
          <w:rFonts w:ascii="Times New Roman" w:hAnsi="Times New Roman"/>
          <w:sz w:val="30"/>
          <w:szCs w:val="30"/>
        </w:rPr>
        <w:t>.</w:t>
      </w:r>
    </w:p>
    <w:p w:rsidR="002344FE" w:rsidRPr="00F170D3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65577" w:rsidRPr="00F170D3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E19D2" w:rsidRDefault="001E19D2" w:rsidP="001E19D2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ГУ «Витебский областной центр гигиены,                   </w:t>
      </w:r>
    </w:p>
    <w:p w:rsidR="002344FE" w:rsidRPr="001E19D2" w:rsidRDefault="001E19D2" w:rsidP="001E19D2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                                    эпидемиологии и общественного здоровья»</w:t>
      </w:r>
    </w:p>
    <w:sectPr w:rsidR="002344FE" w:rsidRPr="001E19D2" w:rsidSect="00F60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73D51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9D2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717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0B5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4311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6DA9-A8B8-4714-A5C3-6F7D41C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5C7-9F51-49C6-AC4E-72933759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-</cp:lastModifiedBy>
  <cp:revision>2</cp:revision>
  <cp:lastPrinted>2021-11-22T12:02:00Z</cp:lastPrinted>
  <dcterms:created xsi:type="dcterms:W3CDTF">2021-11-25T05:37:00Z</dcterms:created>
  <dcterms:modified xsi:type="dcterms:W3CDTF">2021-11-25T05:37:00Z</dcterms:modified>
</cp:coreProperties>
</file>