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BA22EA4" w14:textId="77777777" w:rsidR="00CA32B6" w:rsidRPr="00CA32B6" w:rsidRDefault="00CA32B6" w:rsidP="00466149">
      <w:pPr>
        <w:spacing w:after="0" w:line="240" w:lineRule="auto"/>
        <w:jc w:val="center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cs="Times New Roman"/>
          <w:sz w:val="30"/>
          <w:szCs w:val="30"/>
        </w:rPr>
        <w:fldChar w:fldCharType="begin"/>
      </w:r>
      <w:r w:rsidRPr="00CA32B6">
        <w:rPr>
          <w:rFonts w:cs="Times New Roman"/>
          <w:sz w:val="30"/>
          <w:szCs w:val="30"/>
        </w:rPr>
        <w:instrText xml:space="preserve"> HYPERLINK "http://dokshitsy.vitebsk-region.gov.by/uploads/files/Postojannye-komissii-Dokshitskogo-rajonnogo-Soveta-deputatov-dvadtsat-vosmogo-sozyva.doc" </w:instrText>
      </w:r>
      <w:r w:rsidRPr="00CA32B6">
        <w:rPr>
          <w:rFonts w:cs="Times New Roman"/>
          <w:sz w:val="30"/>
          <w:szCs w:val="30"/>
        </w:rPr>
        <w:fldChar w:fldCharType="separate"/>
      </w:r>
      <w:r w:rsidRPr="00CA32B6">
        <w:rPr>
          <w:rStyle w:val="a3"/>
          <w:rFonts w:cs="Times New Roman"/>
          <w:color w:val="000000"/>
          <w:sz w:val="30"/>
          <w:szCs w:val="30"/>
          <w:u w:val="none"/>
          <w:shd w:val="clear" w:color="auto" w:fill="FFFFFF"/>
        </w:rPr>
        <w:t>Постоянные комиссии Бешенковичского</w:t>
      </w:r>
      <w:r>
        <w:rPr>
          <w:rStyle w:val="a3"/>
          <w:rFonts w:cs="Times New Roman"/>
          <w:color w:val="000000"/>
          <w:sz w:val="30"/>
          <w:szCs w:val="30"/>
          <w:u w:val="none"/>
          <w:shd w:val="clear" w:color="auto" w:fill="FFFFFF"/>
        </w:rPr>
        <w:t xml:space="preserve"> районного С</w:t>
      </w:r>
      <w:r w:rsidRPr="00CA32B6">
        <w:rPr>
          <w:rStyle w:val="a3"/>
          <w:rFonts w:cs="Times New Roman"/>
          <w:color w:val="000000"/>
          <w:sz w:val="30"/>
          <w:szCs w:val="30"/>
          <w:u w:val="none"/>
          <w:shd w:val="clear" w:color="auto" w:fill="FFFFFF"/>
        </w:rPr>
        <w:t>овета депутатов двадцать восьмого созыва</w:t>
      </w:r>
      <w:r w:rsidRPr="00CA32B6">
        <w:rPr>
          <w:rFonts w:cs="Times New Roman"/>
          <w:sz w:val="30"/>
          <w:szCs w:val="30"/>
        </w:rPr>
        <w:fldChar w:fldCharType="end"/>
      </w:r>
    </w:p>
    <w:p w14:paraId="77E422F7" w14:textId="77777777" w:rsid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</w:p>
    <w:p w14:paraId="061E5253" w14:textId="77777777"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CA32B6">
        <w:rPr>
          <w:rFonts w:eastAsia="Times New Roman" w:cs="Times New Roman"/>
          <w:b/>
          <w:sz w:val="30"/>
          <w:szCs w:val="30"/>
          <w:lang w:eastAsia="ru-RU"/>
        </w:rPr>
        <w:t>Комиссия по бюджету и экономическому развитию:</w:t>
      </w:r>
    </w:p>
    <w:p w14:paraId="5448DF8A" w14:textId="77777777"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        Невельская Ольга   Владимировна - депутат Ржавского избирательного округа № 15</w:t>
      </w:r>
      <w:r w:rsidRPr="00CA32B6">
        <w:rPr>
          <w:b/>
          <w:sz w:val="30"/>
          <w:szCs w:val="30"/>
        </w:rPr>
        <w:t xml:space="preserve"> </w:t>
      </w:r>
      <w:r w:rsidRPr="00CA32B6">
        <w:rPr>
          <w:rFonts w:eastAsia="Times New Roman" w:cs="Times New Roman"/>
          <w:b/>
          <w:sz w:val="30"/>
          <w:szCs w:val="30"/>
          <w:lang w:eastAsia="ru-RU"/>
        </w:rPr>
        <w:t>(председатель комиссии)</w:t>
      </w:r>
      <w:r w:rsidRPr="00CA32B6">
        <w:rPr>
          <w:rFonts w:eastAsia="Times New Roman" w:cs="Times New Roman"/>
          <w:sz w:val="30"/>
          <w:szCs w:val="30"/>
          <w:lang w:eastAsia="ru-RU"/>
        </w:rPr>
        <w:t>;</w:t>
      </w:r>
    </w:p>
    <w:p w14:paraId="0AB4A37A" w14:textId="77777777"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        Жданович Татьяна Ивановна - депутат Дроздовского избирательного округа № 20;</w:t>
      </w:r>
    </w:p>
    <w:p w14:paraId="4EF039D7" w14:textId="77777777"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        Карпук Иван Николаевич - депутат Мелиоративного избирательного округа №22;</w:t>
      </w:r>
    </w:p>
    <w:p w14:paraId="70E7C19F" w14:textId="77777777"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        Ганкович Андрей Николаевич- депутат Островенского избирательного округа № 12;</w:t>
      </w:r>
    </w:p>
    <w:p w14:paraId="05FBECC6" w14:textId="77777777"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        Солохо Светлана Леонидовна - депутат Советского избирательного округа № 3;</w:t>
      </w:r>
    </w:p>
    <w:p w14:paraId="2CB70CB9" w14:textId="77777777"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        Ткаченок Александр Анатольевич - депутат Школьного избирательного округа № 7.</w:t>
      </w:r>
    </w:p>
    <w:p w14:paraId="056FCFCE" w14:textId="77777777"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</w:p>
    <w:p w14:paraId="2D83C6F6" w14:textId="77777777" w:rsidR="00CA32B6" w:rsidRDefault="00CA32B6" w:rsidP="00CA32B6">
      <w:pPr>
        <w:spacing w:after="0" w:line="240" w:lineRule="auto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ab/>
      </w:r>
      <w:r w:rsidRPr="00CA32B6">
        <w:rPr>
          <w:rFonts w:eastAsia="Times New Roman" w:cs="Times New Roman"/>
          <w:b/>
          <w:sz w:val="30"/>
          <w:szCs w:val="30"/>
          <w:lang w:eastAsia="ru-RU"/>
        </w:rPr>
        <w:t>Комиссия по вопросам агропромышленного комплекса и экологии:</w:t>
      </w:r>
    </w:p>
    <w:p w14:paraId="33749CE4" w14:textId="77777777"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>Камович Александр Иванович - депутат Политотдельского избирательного округа № 19</w:t>
      </w:r>
      <w:r w:rsidRPr="00CA32B6">
        <w:rPr>
          <w:rFonts w:eastAsia="Times New Roman" w:cs="Times New Roman"/>
          <w:b/>
          <w:sz w:val="30"/>
          <w:szCs w:val="30"/>
          <w:lang w:eastAsia="ru-RU"/>
        </w:rPr>
        <w:t>(председатель комиссии)</w:t>
      </w:r>
      <w:r w:rsidRPr="00CA32B6">
        <w:rPr>
          <w:rFonts w:eastAsia="Times New Roman" w:cs="Times New Roman"/>
          <w:sz w:val="30"/>
          <w:szCs w:val="30"/>
          <w:lang w:eastAsia="ru-RU"/>
        </w:rPr>
        <w:t>;</w:t>
      </w:r>
    </w:p>
    <w:p w14:paraId="1BB3A249" w14:textId="77777777"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        Коваленок Михаил Викторович - депутат Рубежского избирательного округа № 17;</w:t>
      </w:r>
    </w:p>
    <w:p w14:paraId="55657A9F" w14:textId="77777777"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                 Пашкевич Александр Антонович - депутат Улльского избирательного округа № 25;</w:t>
      </w:r>
    </w:p>
    <w:p w14:paraId="311E1721" w14:textId="77777777"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        Реутский Сергей Александрович — депутат Будиловского избирательного округа № 14;</w:t>
      </w:r>
    </w:p>
    <w:p w14:paraId="6A6A2002" w14:textId="77777777"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       Устюгова Галина Иосифовна — депутат Синицкого избирательного округа № 13.</w:t>
      </w:r>
    </w:p>
    <w:p w14:paraId="045AD076" w14:textId="77777777"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</w:p>
    <w:p w14:paraId="2AFBE947" w14:textId="77777777" w:rsidR="00CA32B6" w:rsidRDefault="00CA32B6" w:rsidP="00CA32B6">
      <w:pPr>
        <w:spacing w:after="0" w:line="240" w:lineRule="auto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ab/>
      </w:r>
      <w:r w:rsidRPr="00CA32B6">
        <w:rPr>
          <w:rFonts w:eastAsia="Times New Roman" w:cs="Times New Roman"/>
          <w:b/>
          <w:sz w:val="30"/>
          <w:szCs w:val="30"/>
          <w:lang w:eastAsia="ru-RU"/>
        </w:rPr>
        <w:t>Комиссия по вопросам промышленности, транспорта, строительства, жилищно-коммунального и дорожного хозяйства:</w:t>
      </w:r>
    </w:p>
    <w:p w14:paraId="1D311B4B" w14:textId="77777777"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       Сливец Игорь Георгиевич - депутат Свечанского избирательного округа № 21</w:t>
      </w:r>
      <w:r w:rsidRPr="00CA32B6"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eastAsia="Times New Roman" w:cs="Times New Roman"/>
          <w:b/>
          <w:sz w:val="30"/>
          <w:szCs w:val="30"/>
          <w:lang w:eastAsia="ru-RU"/>
        </w:rPr>
        <w:t>(</w:t>
      </w:r>
      <w:r w:rsidRPr="00CA32B6">
        <w:rPr>
          <w:rFonts w:eastAsia="Times New Roman" w:cs="Times New Roman"/>
          <w:b/>
          <w:sz w:val="30"/>
          <w:szCs w:val="30"/>
          <w:lang w:eastAsia="ru-RU"/>
        </w:rPr>
        <w:t>председатель комиссии)</w:t>
      </w:r>
      <w:r w:rsidRPr="00CA32B6">
        <w:rPr>
          <w:rFonts w:eastAsia="Times New Roman" w:cs="Times New Roman"/>
          <w:sz w:val="30"/>
          <w:szCs w:val="30"/>
          <w:lang w:eastAsia="ru-RU"/>
        </w:rPr>
        <w:t>;</w:t>
      </w:r>
    </w:p>
    <w:p w14:paraId="7FF0BF32" w14:textId="77777777"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        Гуща Аркадий Станиславович - депутат Черняховского избирательного округа № 9;</w:t>
      </w:r>
    </w:p>
    <w:p w14:paraId="51E3CEC9" w14:textId="77777777"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        Корпушенко Нина Александровна — депутат Октябрьского избирательного округа № 2;</w:t>
      </w:r>
    </w:p>
    <w:p w14:paraId="2B80C4F8" w14:textId="77777777"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       Серебро Николай Викторович - депутат Верхнекривинского избирательного округа №16;</w:t>
      </w:r>
    </w:p>
    <w:p w14:paraId="061130AB" w14:textId="77777777"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       Коваленок Виктор Михайлович - депутат Бочейковского избирательного округа № 23;</w:t>
      </w:r>
    </w:p>
    <w:p w14:paraId="5C84CA0A" w14:textId="77777777" w:rsid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lastRenderedPageBreak/>
        <w:t xml:space="preserve">        Григорович Любовь Дмитриевна - депутат Комсомольского избирательного округа № 7;</w:t>
      </w:r>
    </w:p>
    <w:p w14:paraId="6D47CB21" w14:textId="77777777"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</w:p>
    <w:p w14:paraId="7648A799" w14:textId="77777777" w:rsidR="00CA32B6" w:rsidRDefault="00CA32B6" w:rsidP="00CA32B6">
      <w:pPr>
        <w:spacing w:after="0" w:line="240" w:lineRule="auto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ab/>
      </w:r>
      <w:r w:rsidRPr="00CA32B6">
        <w:rPr>
          <w:rFonts w:eastAsia="Times New Roman" w:cs="Times New Roman"/>
          <w:b/>
          <w:sz w:val="30"/>
          <w:szCs w:val="30"/>
          <w:lang w:eastAsia="ru-RU"/>
        </w:rPr>
        <w:t>Комиссия по вопросам социальной сферы, социальной защиты граждан и делам молодежи:</w:t>
      </w:r>
    </w:p>
    <w:p w14:paraId="5C52871A" w14:textId="77777777"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        Ерашов Александр Иванович - депутат Школьного избирательного округа № 5</w:t>
      </w:r>
      <w:r>
        <w:rPr>
          <w:rFonts w:eastAsia="Times New Roman" w:cs="Times New Roman"/>
          <w:b/>
          <w:sz w:val="30"/>
          <w:szCs w:val="30"/>
          <w:lang w:eastAsia="ru-RU"/>
        </w:rPr>
        <w:t>(</w:t>
      </w:r>
      <w:r w:rsidRPr="00CA32B6">
        <w:rPr>
          <w:rFonts w:eastAsia="Times New Roman" w:cs="Times New Roman"/>
          <w:b/>
          <w:sz w:val="30"/>
          <w:szCs w:val="30"/>
          <w:lang w:eastAsia="ru-RU"/>
        </w:rPr>
        <w:t>председатель комиссии</w:t>
      </w:r>
      <w:r>
        <w:rPr>
          <w:rFonts w:eastAsia="Times New Roman" w:cs="Times New Roman"/>
          <w:b/>
          <w:sz w:val="30"/>
          <w:szCs w:val="30"/>
          <w:lang w:eastAsia="ru-RU"/>
        </w:rPr>
        <w:t>)</w:t>
      </w:r>
      <w:r w:rsidRPr="00CA32B6">
        <w:rPr>
          <w:rFonts w:eastAsia="Times New Roman" w:cs="Times New Roman"/>
          <w:sz w:val="30"/>
          <w:szCs w:val="30"/>
          <w:lang w:eastAsia="ru-RU"/>
        </w:rPr>
        <w:t>;</w:t>
      </w:r>
    </w:p>
    <w:p w14:paraId="6515C749" w14:textId="77777777"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        Апанасенок Наталья Николаевна - депутат Лермонтовского избирательного округа № 1;</w:t>
      </w:r>
    </w:p>
    <w:p w14:paraId="0F8B295E" w14:textId="77777777"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        Ерашов Александр Иванович - депутат Школьного избирательного округа № 5;</w:t>
      </w:r>
    </w:p>
    <w:p w14:paraId="68BEB990" w14:textId="77777777"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        Карбовская Елена Тимофеевна - депутат Партизанского избирательного округа № 4;</w:t>
      </w:r>
    </w:p>
    <w:p w14:paraId="77E1AEEA" w14:textId="77777777"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Кухто Владимир Григорьевич - депутат Чкаловкого избирательного округа № 8;</w:t>
      </w:r>
    </w:p>
    <w:p w14:paraId="28002C8A" w14:textId="77777777"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        Людыно Анжела Григорьевна - депутат Строительного избирательного округа № 14;</w:t>
      </w:r>
    </w:p>
    <w:p w14:paraId="29B96268" w14:textId="77777777"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 xml:space="preserve">         Жуковская Татьяна Александровна - депутат Верховского избирательного округа № 18;</w:t>
      </w:r>
    </w:p>
    <w:p w14:paraId="4800F311" w14:textId="77777777"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</w:p>
    <w:p w14:paraId="6779B15C" w14:textId="77777777" w:rsidR="00CA32B6" w:rsidRPr="00CA32B6" w:rsidRDefault="00CA32B6" w:rsidP="00CA32B6">
      <w:pPr>
        <w:spacing w:after="0" w:line="240" w:lineRule="auto"/>
        <w:jc w:val="both"/>
        <w:rPr>
          <w:rFonts w:eastAsia="Times New Roman" w:cs="Times New Roman"/>
          <w:sz w:val="30"/>
          <w:szCs w:val="30"/>
          <w:lang w:eastAsia="ru-RU"/>
        </w:rPr>
      </w:pPr>
      <w:r w:rsidRPr="00CA32B6">
        <w:rPr>
          <w:rFonts w:eastAsia="Times New Roman" w:cs="Times New Roman"/>
          <w:sz w:val="30"/>
          <w:szCs w:val="30"/>
          <w:lang w:eastAsia="ru-RU"/>
        </w:rPr>
        <w:tab/>
      </w:r>
    </w:p>
    <w:p w14:paraId="4295FCA0" w14:textId="77777777" w:rsidR="00A82DB8" w:rsidRDefault="00A82DB8"/>
    <w:sectPr w:rsidR="00A8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17"/>
    <w:rsid w:val="00026D74"/>
    <w:rsid w:val="002A5E2B"/>
    <w:rsid w:val="002F3017"/>
    <w:rsid w:val="00466149"/>
    <w:rsid w:val="00A82DB8"/>
    <w:rsid w:val="00CA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E870"/>
  <w15:docId w15:val="{6AEA19BB-1022-4A92-A8B1-716BD42D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32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Company>SPecialiST RePack, Sanbuild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2023-03-14T09:43:00Z</dcterms:created>
  <dcterms:modified xsi:type="dcterms:W3CDTF">2023-03-14T09:43:00Z</dcterms:modified>
</cp:coreProperties>
</file>