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4C" w:rsidRDefault="008E26FA">
      <w:pPr>
        <w:pStyle w:val="a5"/>
        <w:framePr w:w="3058" w:h="240" w:hRule="exact" w:wrap="around" w:vAnchor="page" w:hAnchor="page" w:x="6820" w:y="1760"/>
        <w:shd w:val="clear" w:color="auto" w:fill="auto"/>
        <w:spacing w:line="220" w:lineRule="exact"/>
        <w:ind w:left="20"/>
      </w:pPr>
      <w:bookmarkStart w:id="0" w:name="_GoBack"/>
      <w:bookmarkEnd w:id="0"/>
      <w:r>
        <w:t>Приложение 5</w:t>
      </w:r>
    </w:p>
    <w:p w:rsidR="0056724C" w:rsidRDefault="008E26FA">
      <w:pPr>
        <w:pStyle w:val="1"/>
        <w:framePr w:w="8736" w:h="1258" w:hRule="exact" w:wrap="around" w:vAnchor="page" w:hAnchor="page" w:x="1588" w:y="2279"/>
        <w:shd w:val="clear" w:color="auto" w:fill="auto"/>
        <w:spacing w:after="0"/>
        <w:ind w:left="5280" w:right="480"/>
      </w:pPr>
      <w:r>
        <w:t>УТВЕРЖДЕНО приказ финансового отдела Бешенковичского райисполкома 29.12.2017 №24</w:t>
      </w:r>
    </w:p>
    <w:p w:rsidR="0056724C" w:rsidRDefault="008E26FA">
      <w:pPr>
        <w:pStyle w:val="20"/>
        <w:framePr w:w="8736" w:h="10728" w:hRule="exact" w:wrap="around" w:vAnchor="page" w:hAnchor="page" w:x="1588" w:y="4352"/>
        <w:shd w:val="clear" w:color="auto" w:fill="auto"/>
        <w:spacing w:before="0" w:after="0" w:line="240" w:lineRule="exact"/>
      </w:pPr>
      <w:r>
        <w:t>Порядок приема граждан и юридических лиц по</w:t>
      </w:r>
    </w:p>
    <w:p w:rsidR="0056724C" w:rsidRDefault="008E26FA">
      <w:pPr>
        <w:pStyle w:val="20"/>
        <w:framePr w:w="8736" w:h="10728" w:hRule="exact" w:wrap="around" w:vAnchor="page" w:hAnchor="page" w:x="1588" w:y="4352"/>
        <w:shd w:val="clear" w:color="auto" w:fill="auto"/>
        <w:spacing w:before="0" w:after="536" w:line="307" w:lineRule="exact"/>
      </w:pPr>
      <w:r>
        <w:t>предварительной записи руководством финансового отдела Бешенковичского райисполкома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2" w:lineRule="exact"/>
        <w:ind w:right="20" w:firstLine="680"/>
        <w:jc w:val="both"/>
      </w:pPr>
      <w:r>
        <w:t xml:space="preserve"> Начальник финансового отдела проводит личный прием граждан и юридических лиц по предварительной записи. Заместитель начальника отдела и главный бухгалтер финансового отдела проводят личный прием, как правило, по предварительной записи.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Запись на прием к </w:t>
      </w:r>
      <w:r>
        <w:t>руководителям финансового отдела ведет главный специалист сектора планирования и исполнения бюджета финансового отдела Хотько Н.А.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При записи на прием выясняется существо вопроса, уточняются мотивы обращения, а также иные сведения.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При необходимости финансовый отдел вправе запрашивать необходимые сведения и справочные материалы по существу обращения гражданина и юридических лиц.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Руководство финансового отдела проводит прием граждан и юридических лиц в своих служебных помещениях, по</w:t>
      </w:r>
      <w:r>
        <w:t xml:space="preserve"> адресу: г.п. Бешенковичи, ул. Коммунистическая, д. 12.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Граждане и юридические лица принимаются в назначенный для приема день в порядке очередности по предъявлению документа, удостоверяющего его личность.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1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Лицо, проводящее прием граждан и юридических лиц,</w:t>
      </w:r>
      <w:r>
        <w:t xml:space="preserve"> руководствуется законодательством Республики Беларусь, в пределах своей компетенции вправе принять одно из следующих решений: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2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дать устное разъяснение по существу каждого из поставленных вопросов;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2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удовлетворить просьбу, сообщив заявителю порядок и срок и</w:t>
      </w:r>
      <w:r>
        <w:t>сполнения принятого решения;</w:t>
      </w:r>
    </w:p>
    <w:p w:rsidR="0056724C" w:rsidRDefault="008E26FA">
      <w:pPr>
        <w:pStyle w:val="1"/>
        <w:framePr w:w="8736" w:h="10728" w:hRule="exact" w:wrap="around" w:vAnchor="page" w:hAnchor="page" w:x="1588" w:y="4352"/>
        <w:numPr>
          <w:ilvl w:val="0"/>
          <w:numId w:val="2"/>
        </w:numPr>
        <w:shd w:val="clear" w:color="auto" w:fill="auto"/>
        <w:spacing w:after="0" w:line="317" w:lineRule="exact"/>
        <w:ind w:right="20" w:firstLine="680"/>
        <w:jc w:val="both"/>
      </w:pPr>
      <w:r>
        <w:t xml:space="preserve"> отказать в удовлетворении просьбы, разъяснив мотивы отказа и порядок обжалования принятого решения.</w:t>
      </w:r>
    </w:p>
    <w:p w:rsidR="0056724C" w:rsidRDefault="008E26FA">
      <w:pPr>
        <w:pStyle w:val="1"/>
        <w:framePr w:w="8736" w:h="10728" w:hRule="exact" w:wrap="around" w:vAnchor="page" w:hAnchor="page" w:x="1588" w:y="4352"/>
        <w:shd w:val="clear" w:color="auto" w:fill="auto"/>
        <w:spacing w:after="0" w:line="317" w:lineRule="exact"/>
        <w:ind w:right="20" w:firstLine="680"/>
        <w:jc w:val="both"/>
      </w:pPr>
      <w:r>
        <w:t>В случае если вопрос, изложенный в устном обращении, не может быть решен во время личного приема, обращение может излагаться</w:t>
      </w:r>
    </w:p>
    <w:p w:rsidR="0056724C" w:rsidRDefault="0056724C">
      <w:pPr>
        <w:rPr>
          <w:sz w:val="2"/>
          <w:szCs w:val="2"/>
        </w:rPr>
        <w:sectPr w:rsidR="0056724C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6724C" w:rsidRDefault="008E26FA">
      <w:pPr>
        <w:pStyle w:val="1"/>
        <w:framePr w:w="8731" w:h="5649" w:hRule="exact" w:wrap="around" w:vAnchor="page" w:hAnchor="page" w:x="1590" w:y="2200"/>
        <w:shd w:val="clear" w:color="auto" w:fill="auto"/>
        <w:spacing w:after="0" w:line="307" w:lineRule="exact"/>
        <w:ind w:right="20"/>
        <w:jc w:val="both"/>
      </w:pPr>
      <w:r>
        <w:lastRenderedPageBreak/>
        <w:t>гражданином в письменной форме, и подлежит рассмотрению в порядке, установленном ст. 9 Закона Республики Беларусь «Об обращениях граждан».</w:t>
      </w:r>
    </w:p>
    <w:p w:rsidR="0056724C" w:rsidRDefault="008E26FA">
      <w:pPr>
        <w:pStyle w:val="1"/>
        <w:framePr w:w="8731" w:h="5649" w:hRule="exact" w:wrap="around" w:vAnchor="page" w:hAnchor="page" w:x="1590" w:y="2200"/>
        <w:numPr>
          <w:ilvl w:val="0"/>
          <w:numId w:val="1"/>
        </w:numPr>
        <w:shd w:val="clear" w:color="auto" w:fill="auto"/>
        <w:spacing w:after="0" w:line="307" w:lineRule="exact"/>
        <w:ind w:left="20" w:right="20" w:firstLine="720"/>
        <w:jc w:val="both"/>
      </w:pPr>
      <w:r>
        <w:t xml:space="preserve"> Учет принятых на личном приеме граждан, а также информация о результатах рассмотрения обращений граждан и юридических лиц осуществляется в финансовом отделе в книге учета личного приема граждан, которая хранится у главного специалиста сектора планирования</w:t>
      </w:r>
      <w:r>
        <w:t xml:space="preserve"> и исполнения бюджета финансового отдела Хотько Н.А.</w:t>
      </w:r>
    </w:p>
    <w:p w:rsidR="0056724C" w:rsidRDefault="008E26FA">
      <w:pPr>
        <w:pStyle w:val="1"/>
        <w:framePr w:w="8731" w:h="5649" w:hRule="exact" w:wrap="around" w:vAnchor="page" w:hAnchor="page" w:x="1590" w:y="2200"/>
        <w:numPr>
          <w:ilvl w:val="0"/>
          <w:numId w:val="1"/>
        </w:numPr>
        <w:shd w:val="clear" w:color="auto" w:fill="auto"/>
        <w:spacing w:after="0" w:line="307" w:lineRule="exact"/>
        <w:ind w:left="20" w:right="20" w:firstLine="720"/>
        <w:jc w:val="both"/>
      </w:pPr>
      <w:r>
        <w:t xml:space="preserve"> Контроль за исполнением поручений, данных на приеме граждан руководством отдела, осуществляет главный специалист сектора планирования и исполнения бюджета финансового отдела Хотько Н.А.</w:t>
      </w:r>
    </w:p>
    <w:p w:rsidR="0056724C" w:rsidRDefault="008E26FA">
      <w:pPr>
        <w:pStyle w:val="1"/>
        <w:framePr w:w="8731" w:h="5649" w:hRule="exact" w:wrap="around" w:vAnchor="page" w:hAnchor="page" w:x="1590" w:y="2200"/>
        <w:numPr>
          <w:ilvl w:val="0"/>
          <w:numId w:val="1"/>
        </w:numPr>
        <w:shd w:val="clear" w:color="auto" w:fill="auto"/>
        <w:spacing w:after="0" w:line="307" w:lineRule="exact"/>
        <w:ind w:left="20" w:right="20" w:firstLine="720"/>
        <w:jc w:val="both"/>
      </w:pPr>
      <w:r>
        <w:t xml:space="preserve"> О результатах в</w:t>
      </w:r>
      <w:r>
        <w:t>ыполнения поручений руководства отдела по обращениям граждан и юридических лиц, поступившим на личном приеме, исполнители информируют заявителя и должностное лицо, проводившее прием, проводивших прием граждан и юридических лиц.</w:t>
      </w:r>
    </w:p>
    <w:p w:rsidR="0056724C" w:rsidRDefault="008E26FA">
      <w:pPr>
        <w:pStyle w:val="1"/>
        <w:framePr w:w="8731" w:h="5649" w:hRule="exact" w:wrap="around" w:vAnchor="page" w:hAnchor="page" w:x="1590" w:y="2200"/>
        <w:shd w:val="clear" w:color="auto" w:fill="auto"/>
        <w:spacing w:after="0" w:line="307" w:lineRule="exact"/>
        <w:ind w:left="20" w:right="20" w:firstLine="720"/>
        <w:jc w:val="both"/>
      </w:pPr>
      <w:r>
        <w:t xml:space="preserve">И. Исполненные поручения по </w:t>
      </w:r>
      <w:r>
        <w:t>личному приему граждан снимаются с контроля по решению должностных лиц, проводивших прием граждан.</w:t>
      </w:r>
    </w:p>
    <w:p w:rsidR="0056724C" w:rsidRDefault="0056724C">
      <w:pPr>
        <w:rPr>
          <w:sz w:val="2"/>
          <w:szCs w:val="2"/>
        </w:rPr>
      </w:pPr>
    </w:p>
    <w:sectPr w:rsidR="0056724C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FA" w:rsidRDefault="008E26FA">
      <w:r>
        <w:separator/>
      </w:r>
    </w:p>
  </w:endnote>
  <w:endnote w:type="continuationSeparator" w:id="0">
    <w:p w:rsidR="008E26FA" w:rsidRDefault="008E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FA" w:rsidRDefault="008E26FA"/>
  </w:footnote>
  <w:footnote w:type="continuationSeparator" w:id="0">
    <w:p w:rsidR="008E26FA" w:rsidRDefault="008E26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C196B"/>
    <w:multiLevelType w:val="multilevel"/>
    <w:tmpl w:val="C2E21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5430C"/>
    <w:multiLevelType w:val="multilevel"/>
    <w:tmpl w:val="A5DC8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4C"/>
    <w:rsid w:val="0056724C"/>
    <w:rsid w:val="008E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A35B5-5057-4BF5-B5C8-3545D35B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2"/>
      <w:sz w:val="22"/>
      <w:szCs w:val="22"/>
      <w:u w:val="none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2"/>
      <w:sz w:val="22"/>
      <w:szCs w:val="22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840" w:line="245" w:lineRule="exact"/>
    </w:pPr>
    <w:rPr>
      <w:rFonts w:ascii="Times New Roman" w:eastAsia="Times New Roman" w:hAnsi="Times New Roman" w:cs="Times New Roman"/>
      <w:spacing w:val="-5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center"/>
    </w:pPr>
    <w:rPr>
      <w:rFonts w:ascii="Times New Roman" w:eastAsia="Times New Roman" w:hAnsi="Times New Roman" w:cs="Times New Roman"/>
      <w:b/>
      <w:bCs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F201-U800</dc:creator>
  <cp:lastModifiedBy>Семенидо Игорь Викторович</cp:lastModifiedBy>
  <cp:revision>1</cp:revision>
  <dcterms:created xsi:type="dcterms:W3CDTF">2022-02-24T09:06:00Z</dcterms:created>
  <dcterms:modified xsi:type="dcterms:W3CDTF">2022-02-24T09:07:00Z</dcterms:modified>
</cp:coreProperties>
</file>