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E" w:rsidRPr="00407BF3" w:rsidRDefault="001C64C4">
      <w:pPr>
        <w:pStyle w:val="1"/>
        <w:framePr w:w="9653" w:h="1348" w:hRule="exact" w:wrap="none" w:vAnchor="page" w:hAnchor="page" w:x="1166" w:y="1457"/>
        <w:shd w:val="clear" w:color="auto" w:fill="auto"/>
        <w:spacing w:after="50" w:line="270" w:lineRule="exact"/>
        <w:ind w:left="5620"/>
        <w:rPr>
          <w:sz w:val="30"/>
          <w:szCs w:val="30"/>
        </w:rPr>
      </w:pPr>
      <w:r w:rsidRPr="00407BF3">
        <w:rPr>
          <w:sz w:val="30"/>
          <w:szCs w:val="30"/>
        </w:rPr>
        <w:t>УТВЕРЖДЕНО</w:t>
      </w:r>
    </w:p>
    <w:p w:rsidR="000952DE" w:rsidRPr="00407BF3" w:rsidRDefault="001C64C4">
      <w:pPr>
        <w:pStyle w:val="1"/>
        <w:framePr w:w="9653" w:h="1348" w:hRule="exact" w:wrap="none" w:vAnchor="page" w:hAnchor="page" w:x="1166" w:y="1457"/>
        <w:shd w:val="clear" w:color="auto" w:fill="auto"/>
        <w:spacing w:after="0" w:line="281" w:lineRule="exact"/>
        <w:ind w:left="5620"/>
        <w:rPr>
          <w:sz w:val="30"/>
          <w:szCs w:val="30"/>
        </w:rPr>
      </w:pPr>
      <w:r w:rsidRPr="00407BF3">
        <w:rPr>
          <w:sz w:val="30"/>
          <w:szCs w:val="30"/>
        </w:rPr>
        <w:t>Решение</w:t>
      </w:r>
    </w:p>
    <w:p w:rsidR="000952DE" w:rsidRPr="00407BF3" w:rsidRDefault="001C64C4">
      <w:pPr>
        <w:pStyle w:val="1"/>
        <w:framePr w:w="9653" w:h="1348" w:hRule="exact" w:wrap="none" w:vAnchor="page" w:hAnchor="page" w:x="1166" w:y="1457"/>
        <w:shd w:val="clear" w:color="auto" w:fill="auto"/>
        <w:spacing w:after="0" w:line="281" w:lineRule="exact"/>
        <w:ind w:left="5620" w:right="20"/>
        <w:rPr>
          <w:sz w:val="30"/>
          <w:szCs w:val="30"/>
        </w:rPr>
      </w:pPr>
      <w:r w:rsidRPr="00407BF3">
        <w:rPr>
          <w:sz w:val="30"/>
          <w:szCs w:val="30"/>
        </w:rPr>
        <w:t>Бешенковичского районного исполнительного комитета</w:t>
      </w:r>
    </w:p>
    <w:p w:rsidR="000952DE" w:rsidRDefault="001C64C4">
      <w:pPr>
        <w:pStyle w:val="a6"/>
        <w:framePr w:wrap="none" w:vAnchor="page" w:hAnchor="page" w:x="5188" w:y="3451"/>
        <w:shd w:val="clear" w:color="auto" w:fill="auto"/>
        <w:spacing w:line="100" w:lineRule="exact"/>
      </w:pPr>
      <w:r>
        <w:t>&amp;</w:t>
      </w:r>
    </w:p>
    <w:p w:rsidR="00407BF3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0" w:line="281" w:lineRule="exact"/>
        <w:ind w:right="5083"/>
        <w:rPr>
          <w:sz w:val="30"/>
          <w:szCs w:val="30"/>
        </w:rPr>
      </w:pPr>
      <w:r w:rsidRPr="00407BF3">
        <w:rPr>
          <w:sz w:val="30"/>
          <w:szCs w:val="30"/>
        </w:rPr>
        <w:t>Положение об отделе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0" w:line="281" w:lineRule="exact"/>
        <w:ind w:right="5083"/>
        <w:rPr>
          <w:sz w:val="30"/>
          <w:szCs w:val="30"/>
        </w:rPr>
      </w:pPr>
      <w:r w:rsidRPr="00407BF3">
        <w:rPr>
          <w:sz w:val="30"/>
          <w:szCs w:val="30"/>
        </w:rPr>
        <w:t>землеустройства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190" w:line="281" w:lineRule="exact"/>
        <w:ind w:right="5083"/>
        <w:rPr>
          <w:sz w:val="30"/>
          <w:szCs w:val="30"/>
        </w:rPr>
      </w:pPr>
      <w:r w:rsidRPr="00407BF3">
        <w:rPr>
          <w:sz w:val="30"/>
          <w:szCs w:val="30"/>
        </w:rPr>
        <w:t>Бешенковичского районного</w:t>
      </w:r>
      <w:r w:rsidRPr="00407BF3">
        <w:rPr>
          <w:sz w:val="30"/>
          <w:szCs w:val="30"/>
        </w:rPr>
        <w:br/>
        <w:t>исполнительного комитета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1464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 xml:space="preserve">Отдел землеустройства Бешенковичского районного исполнительного комитета (далее - отдел </w:t>
      </w:r>
      <w:r w:rsidRPr="00407BF3">
        <w:rPr>
          <w:sz w:val="30"/>
          <w:szCs w:val="30"/>
        </w:rPr>
        <w:t>землеустройства) является структурным подразделением Бешенковичского районного исполнительного комитета (далее - райисполком).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 xml:space="preserve">Отдел землеустройства подчиняется райисполкому, а по вопросам проведения единой государственной политики в области использования </w:t>
      </w:r>
      <w:r w:rsidRPr="00407BF3">
        <w:rPr>
          <w:sz w:val="30"/>
          <w:szCs w:val="30"/>
        </w:rPr>
        <w:t>и охраны земель - управлению землеустройства Витебского областного исполнительного комитета.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43" w:lineRule="exact"/>
        <w:ind w:firstLine="700"/>
        <w:rPr>
          <w:sz w:val="30"/>
          <w:szCs w:val="30"/>
        </w:rPr>
      </w:pPr>
      <w:r w:rsidRPr="00407BF3">
        <w:rPr>
          <w:sz w:val="30"/>
          <w:szCs w:val="30"/>
        </w:rPr>
        <w:t>Полное наименование отдела землеустройства: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на русском языке - отдел землеустройства Бешенковичского районного исполнительного комитета;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shd w:val="clear" w:color="auto" w:fill="auto"/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на белорусском языке - адд</w:t>
      </w:r>
      <w:r w:rsidRPr="00407BF3">
        <w:rPr>
          <w:sz w:val="30"/>
          <w:szCs w:val="30"/>
        </w:rPr>
        <w:t>зел земле</w:t>
      </w:r>
      <w:r w:rsidR="00407BF3" w:rsidRPr="00407BF3">
        <w:rPr>
          <w:sz w:val="30"/>
          <w:szCs w:val="30"/>
          <w:lang w:val="be-BY"/>
        </w:rPr>
        <w:t>ў</w:t>
      </w:r>
      <w:r w:rsidRPr="00407BF3">
        <w:rPr>
          <w:sz w:val="30"/>
          <w:szCs w:val="30"/>
        </w:rPr>
        <w:t>парадкавання Бешанков</w:t>
      </w:r>
      <w:r w:rsidR="00407BF3" w:rsidRPr="00407BF3">
        <w:rPr>
          <w:sz w:val="30"/>
          <w:szCs w:val="30"/>
          <w:lang w:val="be-BY"/>
        </w:rPr>
        <w:t>іц</w:t>
      </w:r>
      <w:r w:rsidRPr="00407BF3">
        <w:rPr>
          <w:sz w:val="30"/>
          <w:szCs w:val="30"/>
        </w:rPr>
        <w:t>кага выканаучага кам</w:t>
      </w:r>
      <w:r w:rsidR="00407BF3" w:rsidRPr="00407BF3">
        <w:rPr>
          <w:sz w:val="30"/>
          <w:szCs w:val="30"/>
          <w:lang w:val="be-BY"/>
        </w:rPr>
        <w:t>і</w:t>
      </w:r>
      <w:r w:rsidRPr="00407BF3">
        <w:rPr>
          <w:sz w:val="30"/>
          <w:szCs w:val="30"/>
        </w:rPr>
        <w:t>тэта.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1200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Структура и штатная численность отдела землеустройства утверждаются председателем райисполкома.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Отдел землеустройства в своей деятельности руководствуется Конституцией Республики Беларусь, законами</w:t>
      </w:r>
      <w:r w:rsidRPr="00407BF3">
        <w:rPr>
          <w:sz w:val="30"/>
          <w:szCs w:val="30"/>
        </w:rPr>
        <w:t xml:space="preserve"> Республик</w:t>
      </w:r>
      <w:r w:rsidR="00407BF3" w:rsidRPr="00407BF3">
        <w:rPr>
          <w:sz w:val="30"/>
          <w:szCs w:val="30"/>
        </w:rPr>
        <w:t>и Беларусь, декретами, указами,</w:t>
      </w:r>
      <w:r w:rsidRPr="00407BF3">
        <w:rPr>
          <w:sz w:val="30"/>
          <w:szCs w:val="30"/>
        </w:rPr>
        <w:t xml:space="preserve"> распоряжениями Президента Республики Беларусь, постановлениями Правительства Республики Беларусь, иными актами законодательства и настоящим Положением.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Главной задачей отдела землеустройства является реализация ед</w:t>
      </w:r>
      <w:r w:rsidRPr="00407BF3">
        <w:rPr>
          <w:sz w:val="30"/>
          <w:szCs w:val="30"/>
        </w:rPr>
        <w:t>иной государственной политики в области использования и охраны земель на территории Бешенковичского района.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343" w:lineRule="exact"/>
        <w:ind w:firstLine="700"/>
        <w:rPr>
          <w:sz w:val="30"/>
          <w:szCs w:val="30"/>
        </w:rPr>
      </w:pPr>
      <w:r w:rsidRPr="00407BF3">
        <w:rPr>
          <w:sz w:val="30"/>
          <w:szCs w:val="30"/>
        </w:rPr>
        <w:t>Отдел землеустройства выполняет следующие функции: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1"/>
          <w:numId w:val="1"/>
        </w:numPr>
        <w:shd w:val="clear" w:color="auto" w:fill="auto"/>
        <w:tabs>
          <w:tab w:val="left" w:pos="1430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осуществление от имени райисполкома государственного контроля за использованием и охраной земель,</w:t>
      </w:r>
      <w:r w:rsidRPr="00407BF3">
        <w:rPr>
          <w:sz w:val="30"/>
          <w:szCs w:val="30"/>
        </w:rPr>
        <w:t xml:space="preserve"> в том числе за проведением землеустроительных, земельно-кадастровых работ, их качеством, выполнением условий отвода земельных участков;</w:t>
      </w:r>
    </w:p>
    <w:p w:rsidR="000952DE" w:rsidRPr="00407BF3" w:rsidRDefault="001C64C4">
      <w:pPr>
        <w:pStyle w:val="1"/>
        <w:framePr w:w="9653" w:h="12119" w:hRule="exact" w:wrap="none" w:vAnchor="page" w:hAnchor="page" w:x="1166" w:y="3527"/>
        <w:numPr>
          <w:ilvl w:val="1"/>
          <w:numId w:val="1"/>
        </w:numPr>
        <w:shd w:val="clear" w:color="auto" w:fill="auto"/>
        <w:tabs>
          <w:tab w:val="left" w:pos="1493"/>
        </w:tabs>
        <w:spacing w:after="0" w:line="343" w:lineRule="exact"/>
        <w:ind w:right="20" w:firstLine="700"/>
        <w:rPr>
          <w:sz w:val="30"/>
          <w:szCs w:val="30"/>
        </w:rPr>
      </w:pPr>
      <w:r w:rsidRPr="00407BF3">
        <w:rPr>
          <w:sz w:val="30"/>
          <w:szCs w:val="30"/>
        </w:rPr>
        <w:t>рассмотрение (подготовка) материалов по изъятию и предоставлению земельных участков, изменению их границ, продлению сро</w:t>
      </w:r>
      <w:r w:rsidRPr="00407BF3">
        <w:rPr>
          <w:sz w:val="30"/>
          <w:szCs w:val="30"/>
        </w:rPr>
        <w:t>ков временного пользования земельными участками или их аренды,</w:t>
      </w:r>
    </w:p>
    <w:p w:rsidR="000952DE" w:rsidRPr="00407BF3" w:rsidRDefault="006F25B3">
      <w:pPr>
        <w:rPr>
          <w:sz w:val="30"/>
          <w:szCs w:val="30"/>
        </w:rPr>
        <w:sectPr w:rsidR="000952DE" w:rsidRPr="00407BF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30"/>
          <w:szCs w:val="30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3683635</wp:posOffset>
            </wp:positionH>
            <wp:positionV relativeFrom="page">
              <wp:posOffset>1746250</wp:posOffset>
            </wp:positionV>
            <wp:extent cx="2932430" cy="1219200"/>
            <wp:effectExtent l="0" t="0" r="1270" b="0"/>
            <wp:wrapNone/>
            <wp:docPr id="2" name="Рисунок 2" descr="C:\Users\Zeml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l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DE" w:rsidRPr="00407BF3" w:rsidRDefault="001C64C4">
      <w:pPr>
        <w:pStyle w:val="1"/>
        <w:framePr w:w="9682" w:h="14250" w:hRule="exact" w:wrap="none" w:vAnchor="page" w:hAnchor="page" w:x="1151" w:y="1258"/>
        <w:shd w:val="clear" w:color="auto" w:fill="auto"/>
        <w:spacing w:after="0" w:line="346" w:lineRule="exact"/>
        <w:ind w:right="20"/>
        <w:rPr>
          <w:sz w:val="30"/>
          <w:szCs w:val="30"/>
        </w:rPr>
      </w:pPr>
      <w:r w:rsidRPr="00407BF3">
        <w:rPr>
          <w:sz w:val="30"/>
          <w:szCs w:val="30"/>
        </w:rPr>
        <w:lastRenderedPageBreak/>
        <w:t xml:space="preserve">прекращению прав на земельные участки, иных землеустроительных материалов и внесение на рассмотрение райисполкома проектов решений, являющихся основаниями для совершения </w:t>
      </w:r>
      <w:r w:rsidRPr="00407BF3">
        <w:rPr>
          <w:sz w:val="30"/>
          <w:szCs w:val="30"/>
        </w:rPr>
        <w:t>регистрационных действий в отношении земельных участков, прав, ограничений (обременений) прав на них;</w:t>
      </w:r>
    </w:p>
    <w:p w:rsidR="000952DE" w:rsidRPr="00407BF3" w:rsidRDefault="001C64C4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>разработка по поручению райисполкома в случаях, установленных законодательными актами, проекта отвода земельного участка с установлением его нефиксированн</w:t>
      </w:r>
      <w:r w:rsidRPr="00407BF3">
        <w:rPr>
          <w:sz w:val="30"/>
          <w:szCs w:val="30"/>
        </w:rPr>
        <w:t>ой границы либо без установления границы;</w:t>
      </w:r>
    </w:p>
    <w:p w:rsidR="000952DE" w:rsidRPr="00407BF3" w:rsidRDefault="001C64C4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>рассмотрение материалов по изменению границ административно-территориальных единиц, проведение при необходимости дополнительных согласований указанных материалов с заинтересованными и внесение их с проектом решения</w:t>
      </w:r>
      <w:r w:rsidRPr="00407BF3">
        <w:rPr>
          <w:sz w:val="30"/>
          <w:szCs w:val="30"/>
        </w:rPr>
        <w:t xml:space="preserve"> на рассмотрение местного исполнительного комитета с последующим направлением для рассмотрения соответствующим местным Советом депутатов;</w:t>
      </w:r>
    </w:p>
    <w:p w:rsidR="000952DE" w:rsidRPr="00407BF3" w:rsidRDefault="001C64C4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>предоставление налоговым ор</w:t>
      </w:r>
      <w:r w:rsidR="00407BF3" w:rsidRPr="00407BF3">
        <w:rPr>
          <w:sz w:val="30"/>
          <w:szCs w:val="30"/>
        </w:rPr>
        <w:t>ганам сведений о наличии земель (</w:t>
      </w:r>
      <w:r w:rsidRPr="00407BF3">
        <w:rPr>
          <w:sz w:val="30"/>
          <w:szCs w:val="30"/>
        </w:rPr>
        <w:t>в том числе о площади, функциональном использовании и целев</w:t>
      </w:r>
      <w:r w:rsidRPr="00407BF3">
        <w:rPr>
          <w:sz w:val="30"/>
          <w:szCs w:val="30"/>
        </w:rPr>
        <w:t>ом назначении земельных участков</w:t>
      </w:r>
      <w:r w:rsidR="00407BF3" w:rsidRPr="00407BF3">
        <w:rPr>
          <w:sz w:val="30"/>
          <w:szCs w:val="30"/>
        </w:rPr>
        <w:t>)</w:t>
      </w:r>
      <w:r w:rsidRPr="00407BF3">
        <w:rPr>
          <w:sz w:val="30"/>
          <w:szCs w:val="30"/>
        </w:rPr>
        <w:t>, а также о земельных участках, находящихся во временном пользовании (аренде) и своевременно не возвращенных в соответствии с законодательством, самовольно занятых;</w:t>
      </w:r>
    </w:p>
    <w:p w:rsidR="000952DE" w:rsidRPr="00407BF3" w:rsidRDefault="001C64C4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 xml:space="preserve">выявление неиспользуемых земель, внесение на рассмотрение </w:t>
      </w:r>
      <w:r w:rsidRPr="00407BF3">
        <w:rPr>
          <w:sz w:val="30"/>
          <w:szCs w:val="30"/>
        </w:rPr>
        <w:t>райисполкома предложений об их перераспределении;</w:t>
      </w:r>
    </w:p>
    <w:p w:rsidR="000952DE" w:rsidRPr="00407BF3" w:rsidRDefault="001C64C4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>внесение на рассмотрение райисполкома предложений о выполнении проектно-изыскательских, научно-исследовательских и проектно-экспериментальных работ, связанных с землеустройством, проведением земельно-кадаст</w:t>
      </w:r>
      <w:r w:rsidRPr="00407BF3">
        <w:rPr>
          <w:sz w:val="30"/>
          <w:szCs w:val="30"/>
        </w:rPr>
        <w:t>ровых и геодезических работ, осуществлением мониторинга земель, использованием и охраной земель на территориях административно-территориальных единиц;</w:t>
      </w:r>
    </w:p>
    <w:p w:rsidR="000952DE" w:rsidRPr="00407BF3" w:rsidRDefault="001C64C4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19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>согласование в пределах своей компетенции проектов проведения мелиоративных, культуртехнических, инженерн</w:t>
      </w:r>
      <w:r w:rsidRPr="00407BF3">
        <w:rPr>
          <w:sz w:val="30"/>
          <w:szCs w:val="30"/>
        </w:rPr>
        <w:t>о-геодезических работ, иных проектов, связанных с использованием и охраной земель, а также внесение на рассмотрение райисполкома проектов решений по утверждению схем и проектов землеустройства;</w:t>
      </w:r>
    </w:p>
    <w:p w:rsidR="000952DE" w:rsidRPr="00407BF3" w:rsidRDefault="00407BF3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580"/>
        <w:rPr>
          <w:sz w:val="30"/>
          <w:szCs w:val="30"/>
        </w:rPr>
      </w:pPr>
      <w:r w:rsidRPr="00407BF3">
        <w:rPr>
          <w:sz w:val="30"/>
          <w:szCs w:val="30"/>
        </w:rPr>
        <w:t xml:space="preserve">приостановление </w:t>
      </w:r>
      <w:r w:rsidR="001C64C4" w:rsidRPr="00407BF3">
        <w:rPr>
          <w:sz w:val="30"/>
          <w:szCs w:val="30"/>
        </w:rPr>
        <w:t>проведения</w:t>
      </w:r>
      <w:r w:rsidRPr="00407BF3">
        <w:rPr>
          <w:sz w:val="30"/>
          <w:szCs w:val="30"/>
        </w:rPr>
        <w:t xml:space="preserve"> </w:t>
      </w:r>
      <w:r w:rsidR="001C64C4" w:rsidRPr="00407BF3">
        <w:rPr>
          <w:sz w:val="30"/>
          <w:szCs w:val="30"/>
        </w:rPr>
        <w:t xml:space="preserve">мелиоративных, культуртехнических, </w:t>
      </w:r>
      <w:r w:rsidR="001C64C4" w:rsidRPr="00407BF3">
        <w:rPr>
          <w:sz w:val="30"/>
          <w:szCs w:val="30"/>
        </w:rPr>
        <w:t>инженерно-геодезических и других работ по освоению и улучшению земель, осуществляемых без соответствующих проектов или с отступлением от них, а также участие в приемке работ по рекультивации нарушенных земель, мелиоративных, культуртехнических и других раб</w:t>
      </w:r>
      <w:r w:rsidR="001C64C4" w:rsidRPr="00407BF3">
        <w:rPr>
          <w:sz w:val="30"/>
          <w:szCs w:val="30"/>
        </w:rPr>
        <w:t>от по освоению и улучшению земель;</w:t>
      </w:r>
    </w:p>
    <w:p w:rsidR="000952DE" w:rsidRPr="00407BF3" w:rsidRDefault="001C64C4" w:rsidP="00407BF3">
      <w:pPr>
        <w:pStyle w:val="1"/>
        <w:framePr w:w="9682" w:h="14250" w:hRule="exact" w:wrap="none" w:vAnchor="page" w:hAnchor="page" w:x="1151" w:y="1258"/>
        <w:numPr>
          <w:ilvl w:val="1"/>
          <w:numId w:val="1"/>
        </w:numPr>
        <w:shd w:val="clear" w:color="auto" w:fill="auto"/>
        <w:tabs>
          <w:tab w:val="left" w:pos="1441"/>
        </w:tabs>
        <w:spacing w:after="0" w:line="346" w:lineRule="exact"/>
        <w:ind w:left="20" w:right="20" w:firstLine="580"/>
        <w:rPr>
          <w:sz w:val="30"/>
          <w:szCs w:val="30"/>
        </w:rPr>
        <w:sectPr w:rsidR="000952DE" w:rsidRPr="00407BF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407BF3">
        <w:rPr>
          <w:sz w:val="30"/>
          <w:szCs w:val="30"/>
        </w:rPr>
        <w:t>подготовка и направление в управление землеустройства Витебского областного исполнительного комитета отчетов о наличии и</w:t>
      </w:r>
    </w:p>
    <w:p w:rsidR="000952DE" w:rsidRPr="00407BF3" w:rsidRDefault="001C64C4" w:rsidP="00407BF3">
      <w:pPr>
        <w:pStyle w:val="1"/>
        <w:framePr w:w="9667" w:h="14460" w:hRule="exact" w:wrap="none" w:vAnchor="page" w:hAnchor="page" w:x="1158" w:y="1191"/>
        <w:shd w:val="clear" w:color="auto" w:fill="auto"/>
        <w:spacing w:after="0" w:line="346" w:lineRule="exact"/>
        <w:ind w:right="20"/>
        <w:rPr>
          <w:sz w:val="30"/>
          <w:szCs w:val="30"/>
        </w:rPr>
      </w:pPr>
      <w:r w:rsidRPr="00407BF3">
        <w:rPr>
          <w:sz w:val="30"/>
          <w:szCs w:val="30"/>
        </w:rPr>
        <w:lastRenderedPageBreak/>
        <w:t xml:space="preserve">распределении земель, о государственном контроле за использованием и охраной </w:t>
      </w:r>
      <w:r w:rsidRPr="00407BF3">
        <w:rPr>
          <w:sz w:val="30"/>
          <w:szCs w:val="30"/>
        </w:rPr>
        <w:t>земел</w:t>
      </w:r>
      <w:r w:rsidR="00407BF3" w:rsidRPr="00407BF3">
        <w:rPr>
          <w:sz w:val="30"/>
          <w:szCs w:val="30"/>
        </w:rPr>
        <w:t>ь на соответствующей территории;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>согласование программ и прогнозов социально-экономического развития административно-территориальных единиц в области охраны и использования земель;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>изучение и анализ рынка земли, разработка предложений о его развитии;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>обеспечение хранения землеустроительных дел, материалов об изъятии и предоставлении земельных участков и иных землеустроительных материалов;</w:t>
      </w:r>
    </w:p>
    <w:p w:rsidR="000952DE" w:rsidRPr="00407BF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 xml:space="preserve">организация в пределах своей компетенции научно- технического и экономического сотрудничества по вопросам рационального использования, охраны земель, землеустройства </w:t>
      </w:r>
      <w:r w:rsidRPr="00407BF3">
        <w:rPr>
          <w:rStyle w:val="0pt"/>
          <w:sz w:val="30"/>
          <w:szCs w:val="30"/>
        </w:rPr>
        <w:t xml:space="preserve">и </w:t>
      </w:r>
      <w:r w:rsidRPr="00407BF3">
        <w:rPr>
          <w:sz w:val="30"/>
          <w:szCs w:val="30"/>
        </w:rPr>
        <w:t>ведения государственного земельного кадастра;</w:t>
      </w:r>
    </w:p>
    <w:p w:rsidR="000952DE" w:rsidRPr="00407BF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>рассмотрение в соответствии с законодатель</w:t>
      </w:r>
      <w:r w:rsidRPr="00407BF3">
        <w:rPr>
          <w:sz w:val="30"/>
          <w:szCs w:val="30"/>
        </w:rPr>
        <w:t>ством о</w:t>
      </w:r>
      <w:r w:rsidR="006F25B3">
        <w:rPr>
          <w:sz w:val="30"/>
          <w:szCs w:val="30"/>
        </w:rPr>
        <w:t>бра</w:t>
      </w:r>
      <w:r w:rsidRPr="00407BF3">
        <w:rPr>
          <w:sz w:val="30"/>
          <w:szCs w:val="30"/>
        </w:rPr>
        <w:t xml:space="preserve">щений граждан, в том числе индивидуальных предпринимателей, </w:t>
      </w:r>
      <w:r w:rsidRPr="00407BF3">
        <w:rPr>
          <w:rStyle w:val="0pt"/>
          <w:sz w:val="30"/>
          <w:szCs w:val="30"/>
        </w:rPr>
        <w:t>и юри</w:t>
      </w:r>
      <w:r w:rsidRPr="00407BF3">
        <w:rPr>
          <w:sz w:val="30"/>
          <w:szCs w:val="30"/>
        </w:rPr>
        <w:t>дических лиц по вопросам землеустройства и землепользования;</w:t>
      </w:r>
    </w:p>
    <w:p w:rsidR="000952DE" w:rsidRPr="00407BF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 xml:space="preserve">обеспечение в соответствии с </w:t>
      </w:r>
      <w:r w:rsidRPr="00407BF3">
        <w:rPr>
          <w:rStyle w:val="0pt"/>
          <w:sz w:val="30"/>
          <w:szCs w:val="30"/>
        </w:rPr>
        <w:t xml:space="preserve">полномочиями, </w:t>
      </w:r>
      <w:r w:rsidRPr="00407BF3">
        <w:rPr>
          <w:sz w:val="30"/>
          <w:szCs w:val="30"/>
        </w:rPr>
        <w:t xml:space="preserve">предоставленными райисполкомом, составления </w:t>
      </w:r>
      <w:r w:rsidRPr="00407BF3">
        <w:rPr>
          <w:rStyle w:val="0pt"/>
          <w:sz w:val="30"/>
          <w:szCs w:val="30"/>
        </w:rPr>
        <w:t xml:space="preserve">протоколов </w:t>
      </w:r>
      <w:r w:rsidRPr="00407BF3">
        <w:rPr>
          <w:sz w:val="30"/>
          <w:szCs w:val="30"/>
        </w:rPr>
        <w:t>о</w:t>
      </w:r>
      <w:r w:rsidR="006F25B3">
        <w:rPr>
          <w:sz w:val="30"/>
          <w:szCs w:val="30"/>
        </w:rPr>
        <w:t>б</w:t>
      </w:r>
      <w:r w:rsidRPr="00407BF3">
        <w:rPr>
          <w:sz w:val="30"/>
          <w:szCs w:val="30"/>
        </w:rPr>
        <w:t xml:space="preserve"> административных п</w:t>
      </w:r>
      <w:r w:rsidRPr="00407BF3">
        <w:rPr>
          <w:sz w:val="30"/>
          <w:szCs w:val="30"/>
        </w:rPr>
        <w:t>равонарушениях в области использования и охраны земель и подготовка дел об административных правонарушения</w:t>
      </w:r>
      <w:r w:rsidR="006F25B3">
        <w:rPr>
          <w:sz w:val="30"/>
          <w:szCs w:val="30"/>
        </w:rPr>
        <w:t>х</w:t>
      </w:r>
      <w:r w:rsidRPr="00407BF3">
        <w:rPr>
          <w:sz w:val="30"/>
          <w:szCs w:val="30"/>
        </w:rPr>
        <w:t xml:space="preserve"> в данной области к рассмотрению;</w:t>
      </w:r>
    </w:p>
    <w:p w:rsidR="000952DE" w:rsidRPr="00407BF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 xml:space="preserve">анализ практики применения законодательства Республики Беларусь об охране и использовании земель, внесение в </w:t>
      </w:r>
      <w:r w:rsidRPr="00407BF3">
        <w:rPr>
          <w:rStyle w:val="0pt"/>
          <w:sz w:val="30"/>
          <w:szCs w:val="30"/>
        </w:rPr>
        <w:t>устано</w:t>
      </w:r>
      <w:r w:rsidRPr="00407BF3">
        <w:rPr>
          <w:rStyle w:val="0pt"/>
          <w:sz w:val="30"/>
          <w:szCs w:val="30"/>
        </w:rPr>
        <w:t xml:space="preserve">вленном </w:t>
      </w:r>
      <w:r w:rsidRPr="00407BF3">
        <w:rPr>
          <w:sz w:val="30"/>
          <w:szCs w:val="30"/>
        </w:rPr>
        <w:t xml:space="preserve">порядке в Витебский областной исполнительный комитет </w:t>
      </w:r>
      <w:r w:rsidRPr="00407BF3">
        <w:rPr>
          <w:rStyle w:val="0pt"/>
          <w:sz w:val="30"/>
          <w:szCs w:val="30"/>
        </w:rPr>
        <w:t xml:space="preserve">предложений о </w:t>
      </w:r>
      <w:r w:rsidRPr="00407BF3">
        <w:rPr>
          <w:sz w:val="30"/>
          <w:szCs w:val="30"/>
        </w:rPr>
        <w:t xml:space="preserve">совершенствовании законодательства Республики Беларусь </w:t>
      </w:r>
      <w:r w:rsidRPr="00407BF3">
        <w:rPr>
          <w:rStyle w:val="TrebuchetMS115pt0pt"/>
          <w:rFonts w:ascii="Times New Roman" w:hAnsi="Times New Roman" w:cs="Times New Roman"/>
          <w:sz w:val="30"/>
          <w:szCs w:val="30"/>
        </w:rPr>
        <w:t xml:space="preserve">в </w:t>
      </w:r>
      <w:r w:rsidRPr="00407BF3">
        <w:rPr>
          <w:rStyle w:val="0pt"/>
          <w:sz w:val="30"/>
          <w:szCs w:val="30"/>
        </w:rPr>
        <w:t>дан</w:t>
      </w:r>
      <w:r w:rsidR="006F25B3">
        <w:rPr>
          <w:rStyle w:val="0pt"/>
          <w:sz w:val="30"/>
          <w:szCs w:val="30"/>
        </w:rPr>
        <w:t>ной</w:t>
      </w:r>
      <w:r w:rsidRPr="00407BF3">
        <w:rPr>
          <w:rStyle w:val="0pt"/>
          <w:sz w:val="30"/>
          <w:szCs w:val="30"/>
        </w:rPr>
        <w:t xml:space="preserve"> </w:t>
      </w:r>
      <w:r w:rsidRPr="00407BF3">
        <w:rPr>
          <w:sz w:val="30"/>
          <w:szCs w:val="30"/>
        </w:rPr>
        <w:t>области;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>формирование информации по вопросам земельных о</w:t>
      </w:r>
      <w:r w:rsidR="006F25B3">
        <w:rPr>
          <w:sz w:val="30"/>
          <w:szCs w:val="30"/>
        </w:rPr>
        <w:t>тно</w:t>
      </w:r>
      <w:r w:rsidRPr="00407BF3">
        <w:rPr>
          <w:sz w:val="30"/>
          <w:szCs w:val="30"/>
        </w:rPr>
        <w:t>шений для размещения на сайте райисполкома;</w:t>
      </w:r>
    </w:p>
    <w:p w:rsidR="000952DE" w:rsidRPr="00407BF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 xml:space="preserve">проведение </w:t>
      </w:r>
      <w:r w:rsidRPr="00407BF3">
        <w:rPr>
          <w:sz w:val="30"/>
          <w:szCs w:val="30"/>
        </w:rPr>
        <w:t>информационно-разъяснительной работы по вопросам землепользования в средствах массовой информации;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299"/>
        </w:tabs>
        <w:spacing w:after="0" w:line="346" w:lineRule="exact"/>
        <w:ind w:left="20" w:firstLine="660"/>
        <w:rPr>
          <w:sz w:val="30"/>
          <w:szCs w:val="30"/>
        </w:rPr>
      </w:pPr>
      <w:r w:rsidRPr="00407BF3">
        <w:rPr>
          <w:sz w:val="30"/>
          <w:szCs w:val="30"/>
        </w:rPr>
        <w:t>иные функции, предусмотренные законодательством.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46" w:lineRule="exact"/>
        <w:ind w:left="20" w:right="20" w:firstLine="660"/>
        <w:rPr>
          <w:sz w:val="30"/>
          <w:szCs w:val="30"/>
        </w:rPr>
      </w:pPr>
      <w:r w:rsidRPr="00407BF3">
        <w:rPr>
          <w:sz w:val="30"/>
          <w:szCs w:val="30"/>
        </w:rPr>
        <w:t xml:space="preserve">Отдел землеустройства возглавляет начальник, </w:t>
      </w:r>
      <w:r w:rsidR="006F25B3">
        <w:rPr>
          <w:sz w:val="30"/>
          <w:szCs w:val="30"/>
        </w:rPr>
        <w:t>назнач</w:t>
      </w:r>
      <w:r w:rsidRPr="00407BF3">
        <w:rPr>
          <w:rStyle w:val="0pt"/>
          <w:sz w:val="30"/>
          <w:szCs w:val="30"/>
        </w:rPr>
        <w:t>а</w:t>
      </w:r>
      <w:bookmarkStart w:id="0" w:name="_GoBack"/>
      <w:bookmarkEnd w:id="0"/>
      <w:r w:rsidRPr="00407BF3">
        <w:rPr>
          <w:rStyle w:val="0pt"/>
          <w:sz w:val="30"/>
          <w:szCs w:val="30"/>
        </w:rPr>
        <w:t xml:space="preserve">емый </w:t>
      </w:r>
      <w:r w:rsidRPr="00407BF3">
        <w:rPr>
          <w:sz w:val="30"/>
          <w:szCs w:val="30"/>
        </w:rPr>
        <w:t>на должность и освобождаемый от должности председат</w:t>
      </w:r>
      <w:r w:rsidRPr="00407BF3">
        <w:rPr>
          <w:sz w:val="30"/>
          <w:szCs w:val="30"/>
        </w:rPr>
        <w:t>елем райи</w:t>
      </w:r>
      <w:r w:rsidR="006F25B3">
        <w:rPr>
          <w:sz w:val="30"/>
          <w:szCs w:val="30"/>
        </w:rPr>
        <w:t>сп</w:t>
      </w:r>
      <w:r w:rsidRPr="00407BF3">
        <w:rPr>
          <w:sz w:val="30"/>
          <w:szCs w:val="30"/>
        </w:rPr>
        <w:t>олкома с согласия председателя Витебского областного исполнительного комитета и Председателя Государственного комитета по имуществу</w:t>
      </w:r>
      <w:r w:rsidRPr="00407BF3">
        <w:rPr>
          <w:sz w:val="30"/>
          <w:szCs w:val="30"/>
        </w:rPr>
        <w:t xml:space="preserve"> </w:t>
      </w:r>
      <w:r w:rsidR="006F25B3">
        <w:rPr>
          <w:sz w:val="30"/>
          <w:szCs w:val="30"/>
        </w:rPr>
        <w:t>Республики</w:t>
      </w:r>
      <w:r w:rsidRPr="00407BF3">
        <w:rPr>
          <w:sz w:val="30"/>
          <w:szCs w:val="30"/>
        </w:rPr>
        <w:t xml:space="preserve"> </w:t>
      </w:r>
      <w:r w:rsidRPr="00407BF3">
        <w:rPr>
          <w:sz w:val="30"/>
          <w:szCs w:val="30"/>
        </w:rPr>
        <w:t>Беларусь.</w:t>
      </w:r>
    </w:p>
    <w:p w:rsidR="000952DE" w:rsidRPr="00407BF3" w:rsidRDefault="001C64C4">
      <w:pPr>
        <w:pStyle w:val="1"/>
        <w:framePr w:w="9667" w:h="14460" w:hRule="exact" w:wrap="none" w:vAnchor="page" w:hAnchor="page" w:x="1158" w:y="1191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346" w:lineRule="exact"/>
        <w:ind w:left="20" w:firstLine="660"/>
        <w:rPr>
          <w:sz w:val="30"/>
          <w:szCs w:val="30"/>
        </w:rPr>
      </w:pPr>
      <w:r w:rsidRPr="00407BF3">
        <w:rPr>
          <w:sz w:val="30"/>
          <w:szCs w:val="30"/>
        </w:rPr>
        <w:t>Начальник отдела землеустройства:</w:t>
      </w:r>
    </w:p>
    <w:p w:rsidR="000952DE" w:rsidRPr="006F25B3" w:rsidRDefault="001C64C4" w:rsidP="006F25B3">
      <w:pPr>
        <w:pStyle w:val="1"/>
        <w:framePr w:w="9667" w:h="14460" w:hRule="exact" w:wrap="none" w:vAnchor="page" w:hAnchor="page" w:x="1158" w:y="1191"/>
        <w:numPr>
          <w:ilvl w:val="1"/>
          <w:numId w:val="1"/>
        </w:numPr>
        <w:shd w:val="clear" w:color="auto" w:fill="auto"/>
        <w:tabs>
          <w:tab w:val="left" w:pos="1134"/>
          <w:tab w:val="left" w:pos="1261"/>
        </w:tabs>
        <w:spacing w:after="0" w:line="346" w:lineRule="exact"/>
        <w:ind w:left="20" w:right="20" w:firstLine="660"/>
        <w:rPr>
          <w:sz w:val="30"/>
          <w:szCs w:val="30"/>
        </w:rPr>
      </w:pPr>
      <w:r w:rsidRPr="006F25B3">
        <w:rPr>
          <w:sz w:val="30"/>
          <w:szCs w:val="30"/>
        </w:rPr>
        <w:t>руководит деятельностью отдела землеустройс</w:t>
      </w:r>
      <w:r w:rsidR="006F25B3" w:rsidRPr="006F25B3">
        <w:rPr>
          <w:sz w:val="30"/>
          <w:szCs w:val="30"/>
        </w:rPr>
        <w:t xml:space="preserve">тва, в </w:t>
      </w:r>
      <w:r w:rsidRPr="006F25B3">
        <w:rPr>
          <w:sz w:val="30"/>
          <w:szCs w:val="30"/>
        </w:rPr>
        <w:t>пределах</w:t>
      </w:r>
      <w:r w:rsidR="006F25B3">
        <w:rPr>
          <w:sz w:val="30"/>
          <w:szCs w:val="30"/>
        </w:rPr>
        <w:t xml:space="preserve"> </w:t>
      </w:r>
      <w:r w:rsidRPr="006F25B3">
        <w:rPr>
          <w:sz w:val="30"/>
          <w:szCs w:val="30"/>
        </w:rPr>
        <w:t xml:space="preserve">своей компетенции принимает решения и несет </w:t>
      </w:r>
      <w:r w:rsidR="006F25B3">
        <w:rPr>
          <w:sz w:val="30"/>
          <w:szCs w:val="30"/>
        </w:rPr>
        <w:t>персональную</w:t>
      </w:r>
      <w:r w:rsidRPr="006F25B3">
        <w:rPr>
          <w:sz w:val="30"/>
          <w:szCs w:val="30"/>
        </w:rPr>
        <w:t xml:space="preserve"> ответственность за выполнение возложенных на отдел </w:t>
      </w:r>
      <w:r w:rsidRPr="006F25B3">
        <w:rPr>
          <w:rStyle w:val="0pt"/>
          <w:sz w:val="30"/>
          <w:szCs w:val="30"/>
        </w:rPr>
        <w:t xml:space="preserve">землеустройства </w:t>
      </w:r>
      <w:r w:rsidRPr="006F25B3">
        <w:rPr>
          <w:sz w:val="30"/>
          <w:szCs w:val="30"/>
        </w:rPr>
        <w:t>задач и функций;</w:t>
      </w:r>
    </w:p>
    <w:p w:rsidR="000952DE" w:rsidRPr="00407BF3" w:rsidRDefault="000952DE">
      <w:pPr>
        <w:rPr>
          <w:rFonts w:ascii="Times New Roman" w:hAnsi="Times New Roman" w:cs="Times New Roman"/>
          <w:sz w:val="30"/>
          <w:szCs w:val="30"/>
        </w:rPr>
        <w:sectPr w:rsidR="000952DE" w:rsidRPr="00407BF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52DE" w:rsidRPr="00407BF3" w:rsidRDefault="006F25B3" w:rsidP="006F25B3">
      <w:pPr>
        <w:pStyle w:val="1"/>
        <w:framePr w:w="10034" w:h="3151" w:hRule="exact" w:wrap="none" w:vAnchor="page" w:hAnchor="page" w:x="975" w:y="1191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43" w:lineRule="exact"/>
        <w:ind w:right="360"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распределяет о</w:t>
      </w:r>
      <w:r w:rsidR="001C64C4" w:rsidRPr="00407BF3">
        <w:rPr>
          <w:sz w:val="30"/>
          <w:szCs w:val="30"/>
        </w:rPr>
        <w:t>бязанности между работниками отдела</w:t>
      </w:r>
      <w:r w:rsidR="001C64C4" w:rsidRPr="00407BF3">
        <w:rPr>
          <w:sz w:val="30"/>
          <w:szCs w:val="30"/>
        </w:rPr>
        <w:t xml:space="preserve"> землеустройства, координирует их дея</w:t>
      </w:r>
      <w:r w:rsidR="001C64C4" w:rsidRPr="00407BF3">
        <w:rPr>
          <w:sz w:val="30"/>
          <w:szCs w:val="30"/>
        </w:rPr>
        <w:t>тельность;</w:t>
      </w:r>
    </w:p>
    <w:p w:rsidR="000952DE" w:rsidRPr="00407BF3" w:rsidRDefault="001C64C4">
      <w:pPr>
        <w:pStyle w:val="1"/>
        <w:framePr w:w="10034" w:h="3151" w:hRule="exact" w:wrap="none" w:vAnchor="page" w:hAnchor="page" w:x="975" w:y="1191"/>
        <w:numPr>
          <w:ilvl w:val="1"/>
          <w:numId w:val="1"/>
        </w:numPr>
        <w:shd w:val="clear" w:color="auto" w:fill="auto"/>
        <w:tabs>
          <w:tab w:val="left" w:pos="1430"/>
        </w:tabs>
        <w:spacing w:after="0" w:line="343" w:lineRule="exact"/>
        <w:ind w:right="360" w:firstLine="720"/>
        <w:rPr>
          <w:sz w:val="30"/>
          <w:szCs w:val="30"/>
        </w:rPr>
      </w:pPr>
      <w:r w:rsidRPr="00407BF3">
        <w:rPr>
          <w:sz w:val="30"/>
          <w:szCs w:val="30"/>
        </w:rPr>
        <w:t xml:space="preserve">руководит подготовкой проектов решений райисполкома, районного Совета депутатов по вопросам, относящимся к компетенции отдела землеустройства, и обеспечивает внесение в установленном порядке проектов таких решений на рассмотрение в райисполком, </w:t>
      </w:r>
      <w:r w:rsidRPr="00407BF3">
        <w:rPr>
          <w:sz w:val="30"/>
          <w:szCs w:val="30"/>
        </w:rPr>
        <w:t>районный Совет депутатов;</w:t>
      </w:r>
    </w:p>
    <w:p w:rsidR="000952DE" w:rsidRPr="00407BF3" w:rsidRDefault="001C64C4">
      <w:pPr>
        <w:pStyle w:val="1"/>
        <w:framePr w:w="10034" w:h="3151" w:hRule="exact" w:wrap="none" w:vAnchor="page" w:hAnchor="page" w:x="975" w:y="1191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343" w:lineRule="exact"/>
        <w:ind w:right="360" w:firstLine="720"/>
        <w:rPr>
          <w:sz w:val="30"/>
          <w:szCs w:val="30"/>
        </w:rPr>
      </w:pPr>
      <w:r w:rsidRPr="00407BF3">
        <w:rPr>
          <w:sz w:val="30"/>
          <w:szCs w:val="30"/>
        </w:rPr>
        <w:t>осуществляет иные полномочия в соответствии с возложенными на отдел землеустройства задачами и функциями.</w:t>
      </w:r>
    </w:p>
    <w:p w:rsidR="000952DE" w:rsidRPr="00407BF3" w:rsidRDefault="000952DE">
      <w:pPr>
        <w:rPr>
          <w:rFonts w:ascii="Times New Roman" w:hAnsi="Times New Roman" w:cs="Times New Roman"/>
          <w:sz w:val="30"/>
          <w:szCs w:val="30"/>
        </w:rPr>
      </w:pPr>
    </w:p>
    <w:sectPr w:rsidR="000952DE" w:rsidRPr="00407BF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C4" w:rsidRDefault="001C64C4">
      <w:r>
        <w:separator/>
      </w:r>
    </w:p>
  </w:endnote>
  <w:endnote w:type="continuationSeparator" w:id="0">
    <w:p w:rsidR="001C64C4" w:rsidRDefault="001C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C4" w:rsidRDefault="001C64C4"/>
  </w:footnote>
  <w:footnote w:type="continuationSeparator" w:id="0">
    <w:p w:rsidR="001C64C4" w:rsidRDefault="001C64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999"/>
    <w:multiLevelType w:val="multilevel"/>
    <w:tmpl w:val="B482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DE"/>
    <w:rsid w:val="000952DE"/>
    <w:rsid w:val="001C64C4"/>
    <w:rsid w:val="00407BF3"/>
    <w:rsid w:val="006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a5">
    <w:name w:val="Подпись к картинке_"/>
    <w:basedOn w:val="a0"/>
    <w:link w:val="a6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TrebuchetMS115pt0pt">
    <w:name w:val="Основной текст + Trebuchet MS;11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a5">
    <w:name w:val="Подпись к картинке_"/>
    <w:basedOn w:val="a0"/>
    <w:link w:val="a6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TrebuchetMS115pt0pt">
    <w:name w:val="Основной текст + Trebuchet MS;11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</dc:creator>
  <cp:lastModifiedBy>Zeml</cp:lastModifiedBy>
  <cp:revision>1</cp:revision>
  <dcterms:created xsi:type="dcterms:W3CDTF">2021-11-08T12:18:00Z</dcterms:created>
  <dcterms:modified xsi:type="dcterms:W3CDTF">2021-11-08T12:34:00Z</dcterms:modified>
</cp:coreProperties>
</file>