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22" w:rsidRDefault="00223B22" w:rsidP="00223B2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</w:p>
    <w:p w:rsidR="00223B22" w:rsidRPr="00223B22" w:rsidRDefault="00223B22" w:rsidP="00223B22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223B22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О пустующих  и ветхих домах на территории Бешенковичского района</w:t>
      </w:r>
    </w:p>
    <w:p w:rsidR="00223B22" w:rsidRPr="00223B22" w:rsidRDefault="00223B22" w:rsidP="00223B22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В целях поддержания должного санитарного состояния, благоустройства и наведения порядка на земле, а также совершенствования порядка учета и </w:t>
      </w:r>
      <w:proofErr w:type="gramStart"/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отчуждения</w:t>
      </w:r>
      <w:proofErr w:type="gramEnd"/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пустующих и ветхих домов Президент Республики Беларусь подписал Указ от 04.09.2018 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   </w:t>
      </w: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№ 357 «О пустующих и ветхих домах» (далее </w:t>
      </w: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noBreakHyphen/>
        <w:t xml:space="preserve"> Указ № 357). Ранее данные вопросы регулировались Указом Президента Республики Беларусь от 23.02.2012 № 100 «О мерах по совершенствованию учета и сокращению количества пустующих и ветхих домов в сельской местности».</w:t>
      </w:r>
    </w:p>
    <w:p w:rsidR="00223B22" w:rsidRPr="00223B22" w:rsidRDefault="00223B22" w:rsidP="00223B22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23B2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Как определить, что дом является пустующим или ветхим?</w:t>
      </w:r>
    </w:p>
    <w:p w:rsidR="00223B22" w:rsidRPr="00223B22" w:rsidRDefault="00223B22" w:rsidP="00223B22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Согласно Указу № 357 для признания жилого дома пустующим должен быть установлен факт </w:t>
      </w:r>
      <w:proofErr w:type="spellStart"/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непроживания</w:t>
      </w:r>
      <w:proofErr w:type="spellEnd"/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такими лицами в нем ни одного дня в течение трех последних лет, а также непредставление уведомления о намерении использовать жилой дом для проживания.</w:t>
      </w:r>
    </w:p>
    <w:p w:rsidR="00223B22" w:rsidRPr="00223B22" w:rsidRDefault="00223B22" w:rsidP="00223B22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proofErr w:type="gramStart"/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Ветхими могут быть признаны жилые дома, находящиеся в аварийном состоянии или грозящие обвалом (за исключением жилых домов,</w:t>
      </w:r>
      <w:proofErr w:type="gramEnd"/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квартир, находящихся в аварийном состоянии или грозящих обвалом вследствие чрезвычайных ситуаций природного и техногенного характера, боевых действий и актов терроризма), в отношении которых местными исполнительными и распорядительными органами установлено, что лица, имеющие право владения и пользования ими, в течение последнего года не проживали в </w:t>
      </w:r>
      <w:proofErr w:type="gramStart"/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них</w:t>
      </w:r>
      <w:proofErr w:type="gramEnd"/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и не принимают мер по восстановлению этих жилых домов для использования по назначению (либо по их сносу).</w:t>
      </w:r>
    </w:p>
    <w:p w:rsidR="00223B22" w:rsidRPr="00223B22" w:rsidRDefault="00223B22" w:rsidP="00223B22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К пустующему и ветхому жилью могут быть отнесены не только одноквартирные и блокированные жилые дома, но и квартиры в блокированных жилых домах, за исключением жилых помещений 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принадлежащих юридическим лицам.</w:t>
      </w:r>
    </w:p>
    <w:p w:rsidR="00223B22" w:rsidRPr="00223B22" w:rsidRDefault="00223B22" w:rsidP="00223B22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23B2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lastRenderedPageBreak/>
        <w:t>Какова периодичность проведения осмотра жилых домов?</w:t>
      </w:r>
    </w:p>
    <w:p w:rsidR="00223B22" w:rsidRPr="00223B22" w:rsidRDefault="00223B22" w:rsidP="00223B22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Указом № 357 установлена периодичность проведения осмотра жилых домо</w:t>
      </w: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</w:t>
      </w: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 </w:t>
      </w: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noBreakHyphen/>
        <w:t> </w:t>
      </w:r>
      <w:r w:rsidRPr="00223B2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не реже двух раз в год. </w:t>
      </w:r>
      <w:proofErr w:type="gramStart"/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Выявление комиссией жилых домов, соответствующих критериям ветхих или пустующих, осуществляется на основании визуального осмотра самих домов, придомовых территорий, оцениваются иные признаки, указывающие на неиспользование этих жилых домов для проживания в течение длительного времени (например, уплата налога на недвижимость, земельного налога, внесение платы за ЖКУ, возмещение расходов на электроэнергию, выполнение требований законодательства об обязательном страховании строений, принадлежащих гражданам).</w:t>
      </w:r>
      <w:proofErr w:type="gramEnd"/>
    </w:p>
    <w:p w:rsidR="00223B22" w:rsidRPr="00223B22" w:rsidRDefault="00223B22" w:rsidP="00223B22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При выявлении таких жилых домов представители ОВД, входящие в состав комиссии, опрашивают о фактическом проживании в них собственника, иных лиц, имеющих право владения и пользования этими домами, соседей и иных лиц, которые могут располагать данной информацией, с оформлением материалов опроса.</w:t>
      </w:r>
    </w:p>
    <w:p w:rsidR="00223B22" w:rsidRPr="00223B22" w:rsidRDefault="00223B22" w:rsidP="00223B22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23B2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Кто хозяин дома?</w:t>
      </w:r>
    </w:p>
    <w:p w:rsidR="00223B22" w:rsidRPr="00223B22" w:rsidRDefault="00223B22" w:rsidP="00223B22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К лицам, имеющим право владения и пользования жилым домом, Указом № 357 отнесены:</w:t>
      </w:r>
    </w:p>
    <w:p w:rsidR="00223B22" w:rsidRPr="00223B22" w:rsidRDefault="00223B22" w:rsidP="00223B22">
      <w:pPr>
        <w:numPr>
          <w:ilvl w:val="0"/>
          <w:numId w:val="3"/>
        </w:numPr>
        <w:shd w:val="clear" w:color="auto" w:fill="FFFFFF"/>
        <w:spacing w:after="0" w:line="390" w:lineRule="atLeast"/>
        <w:ind w:left="1035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собственники, в том числе наследники, принявшие наследство, но не оформившие права на жилой дом в установленном законодательством порядке;</w:t>
      </w:r>
    </w:p>
    <w:p w:rsidR="00223B22" w:rsidRPr="00223B22" w:rsidRDefault="00223B22" w:rsidP="00223B22">
      <w:pPr>
        <w:numPr>
          <w:ilvl w:val="0"/>
          <w:numId w:val="3"/>
        </w:numPr>
        <w:shd w:val="clear" w:color="auto" w:fill="FFFFFF"/>
        <w:spacing w:after="0" w:line="390" w:lineRule="atLeast"/>
        <w:ind w:left="1035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члены, бывшие члены семьи собственника жилого дома, которым предоставлено право владения и пользования жилым домом;</w:t>
      </w:r>
    </w:p>
    <w:p w:rsidR="00223B22" w:rsidRPr="00223B22" w:rsidRDefault="00223B22" w:rsidP="00223B22">
      <w:pPr>
        <w:numPr>
          <w:ilvl w:val="0"/>
          <w:numId w:val="3"/>
        </w:numPr>
        <w:shd w:val="clear" w:color="auto" w:fill="FFFFFF"/>
        <w:spacing w:after="0" w:line="390" w:lineRule="atLeast"/>
        <w:ind w:left="1035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граждане, проживающие в жилом доме, предоставленном по завещательному отказу или на основании договора пожизненного содержания с иждивением;</w:t>
      </w:r>
    </w:p>
    <w:p w:rsidR="00223B22" w:rsidRPr="00223B22" w:rsidRDefault="00223B22" w:rsidP="00223B22">
      <w:pPr>
        <w:numPr>
          <w:ilvl w:val="0"/>
          <w:numId w:val="3"/>
        </w:numPr>
        <w:shd w:val="clear" w:color="auto" w:fill="FFFFFF"/>
        <w:spacing w:after="0" w:line="390" w:lineRule="atLeast"/>
        <w:ind w:left="1035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наниматели жилого дома;</w:t>
      </w:r>
    </w:p>
    <w:p w:rsidR="00223B22" w:rsidRDefault="00223B22" w:rsidP="00223B22">
      <w:pPr>
        <w:numPr>
          <w:ilvl w:val="0"/>
          <w:numId w:val="3"/>
        </w:numPr>
        <w:shd w:val="clear" w:color="auto" w:fill="FFFFFF"/>
        <w:spacing w:after="0" w:line="390" w:lineRule="atLeast"/>
        <w:ind w:left="1035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иные лица в случаях, установленных законодательными актами.</w:t>
      </w:r>
    </w:p>
    <w:p w:rsidR="00223B22" w:rsidRPr="00223B22" w:rsidRDefault="00223B22" w:rsidP="00223B22">
      <w:pPr>
        <w:shd w:val="clear" w:color="auto" w:fill="FFFFFF"/>
        <w:spacing w:after="0" w:line="390" w:lineRule="atLeast"/>
        <w:ind w:left="1035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</w:p>
    <w:p w:rsidR="00223B22" w:rsidRPr="00223B22" w:rsidRDefault="00223B22" w:rsidP="00223B22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23B2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Порядок работы с пустующими домами</w:t>
      </w:r>
    </w:p>
    <w:p w:rsidR="00223B22" w:rsidRPr="00223B22" w:rsidRDefault="00223B22" w:rsidP="00223B22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При выявлении жилого дома, соответствующего критериям п</w:t>
      </w:r>
      <w:r w:rsidR="00D8107B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устующего, Бешенковичский районный исполнительный комитет (далее райисполком)</w:t>
      </w: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направляют собственнику и иным указанным в заключении лицам по всем известным адресам заказным почтовым отправлением с уведомлением о получении </w:t>
      </w:r>
      <w:proofErr w:type="gramStart"/>
      <w:r w:rsidRPr="00223B2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извещение</w:t>
      </w:r>
      <w:proofErr w:type="gramEnd"/>
      <w:r w:rsidRPr="00223B2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 </w:t>
      </w: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о предстоящем включении жилого дома в реестр пустующих домов. </w:t>
      </w:r>
    </w:p>
    <w:p w:rsidR="00223B22" w:rsidRPr="00223B22" w:rsidRDefault="00223B22" w:rsidP="00223B22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Граждане, имеющие право владения и пользования жилым домом, при намерении использовать его для проживания д</w:t>
      </w:r>
      <w:r w:rsidR="00D8107B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олжны подать уведомление в  райисполком </w:t>
      </w: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 срок, установленный в извещении.</w:t>
      </w:r>
    </w:p>
    <w:p w:rsidR="00223B22" w:rsidRPr="00223B22" w:rsidRDefault="00223B22" w:rsidP="00223B22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23B2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ВАЖНО!</w:t>
      </w: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 </w:t>
      </w:r>
      <w:r w:rsidRPr="00223B2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НЕПРЕДСТАВЛЕНИЕ УВЕДОМЛЕНИЯ ЯВЛЯЕТСЯ ОТКАЗОМ ОТ ПРАВА СОБСТВЕННОСТИ НА ЖИЛОЙ ДОМ</w:t>
      </w: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!</w:t>
      </w:r>
    </w:p>
    <w:p w:rsidR="00223B22" w:rsidRPr="00223B22" w:rsidRDefault="00223B22" w:rsidP="00223B22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При наличии уважительных обстоятельств (перевод на работу в другую местность, призыв на военную службу и др.), в результате которых граждане могут непрерывно не проживать в этом доме в течение 3 и более лет подряд и такой дом может быть признан пустующим, указанные лица должны проинформировать о</w:t>
      </w:r>
      <w:r w:rsidR="00D8107B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данных обстоятельствах райисполком.</w:t>
      </w: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 В этом случае до истечения 3 лет с даты их прекращения эти жилые дома не подлежат включению в реестр пустующих домов.</w:t>
      </w:r>
    </w:p>
    <w:p w:rsidR="00223B22" w:rsidRPr="00223B22" w:rsidRDefault="00223B22" w:rsidP="00223B22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В случае </w:t>
      </w:r>
      <w:proofErr w:type="spellStart"/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непоступления</w:t>
      </w:r>
      <w:proofErr w:type="spellEnd"/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у</w:t>
      </w:r>
      <w:r w:rsidR="00D8107B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ведомления  райисполком </w:t>
      </w: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принимает решение о включении жилого дома в реес</w:t>
      </w:r>
      <w:r w:rsidR="00D8107B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тр пустующих домов.  Сельский исполнительный комитет по месту нахождения жилого дома, которому делегированы полномочия, </w:t>
      </w: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подает в суд заявление о признании пустующего дома </w:t>
      </w:r>
      <w:proofErr w:type="gramStart"/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бесхозяйным</w:t>
      </w:r>
      <w:proofErr w:type="gramEnd"/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и передаче его в собственность соответствующей административно-территориальной единицы и принимает решение о дальнейшем использовании дома либо о его сносе.</w:t>
      </w:r>
    </w:p>
    <w:p w:rsidR="00223B22" w:rsidRPr="00223B22" w:rsidRDefault="00223B22" w:rsidP="00223B22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23B2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Порядок работы с ветхими домами</w:t>
      </w:r>
    </w:p>
    <w:p w:rsidR="00223B22" w:rsidRPr="00223B22" w:rsidRDefault="00223B22" w:rsidP="00223B22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Выявленные ветхие дома включ</w:t>
      </w:r>
      <w:r w:rsidR="00E14B7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аются по решению Бешенковичского</w:t>
      </w: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</w:t>
      </w:r>
      <w:r w:rsidR="00E14B7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районного исполнительного комитета</w:t>
      </w: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в реестр ветхих домов. При этом собственнику такого дома направляется письменное предписание, в котором устанавливается срок для восстановления ветхого дома или для сноса либо срок для обращения с заявлением о получении разрешения </w:t>
      </w: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на реконструкцию. При наличии уважительных причин такой срок может быть продлен.</w:t>
      </w:r>
      <w:r w:rsidR="006963F8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Обращаем внимание  собственников, что  в соответствии со статьёй 21.13. Кодекса Республики Беларусь об административных правонарушениях, непринятие  мер по поддержанию в надлежащем состоянии внешнего вида жилых домов, иных зданий, сооружений и ограждений –</w:t>
      </w:r>
      <w:r w:rsidR="00E14B7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влекут наложение штрафа  в размере от двух до пятнадцати базовых величин.</w:t>
      </w:r>
    </w:p>
    <w:p w:rsidR="00223B22" w:rsidRPr="00223B22" w:rsidRDefault="00223B22" w:rsidP="00223B22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23B2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ВАЖНО! ЕСЛИ ЧЕРЕЗ ГОД ПОСЛЕ ВКЛЮЧЕНИЯ ЖИЛОГО ДОМА В РЕЕСТР ВЕТХИХ ДОМОВ СОБСТВЕННИК НЕ ПРИНЯЛ МЕР ПО ВОССТАНОВЛЕНИЮ (РЕКОНСТРУКЦИИ, СНОСУ) ВЕТХОГО ДОМА, ОН СЧИТАЕТСЯ ОТКАЗАВШИМСЯ ОТ ПРАВА СОБСТВЕННОСТИ НА ВЕТХИЙ ДОМ!</w:t>
      </w:r>
    </w:p>
    <w:p w:rsidR="00E14B79" w:rsidRDefault="00223B22" w:rsidP="00D03EF6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proofErr w:type="gramStart"/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При неисполнении собственником предписания в установленный срок, а в случае отказа от получения предписания </w:t>
      </w: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noBreakHyphen/>
        <w:t xml:space="preserve"> невыполнении мер по восстановлению (реконструкции, сносу) ветхого дома на протяжении года со дня включения жилого до</w:t>
      </w:r>
      <w:r w:rsidR="00E14B7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ма в реестр ветхи</w:t>
      </w:r>
      <w:r w:rsidR="00D8107B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х домов райисполкомам</w:t>
      </w: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принимается р</w:t>
      </w:r>
      <w:r w:rsidR="00D8107B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ешение о сносе ветхого дома и </w:t>
      </w: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об обращении в суд с заявлением об </w:t>
      </w:r>
      <w:r w:rsidR="00E14B79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установлении факта гибели  дома (в случае его аварийности) или </w:t>
      </w: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изъятии у</w:t>
      </w:r>
      <w:proofErr w:type="gramEnd"/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собственника дома путем его выкупа административно-территориальной единицей или передачи соответствующему исполнительному комитету для продажи на аукционе или без его проведения, а также о прекращении права частной собственности на земельный участок или о расторжении договора аренды земельного участка.</w:t>
      </w:r>
    </w:p>
    <w:p w:rsidR="00223B22" w:rsidRDefault="00223B22" w:rsidP="00D03EF6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223B22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Также Указом № 357 предусматривается возможность принятия местным исполнительным комитетом решения о предоставлении земельного участка, на котором расположен дом, подлежащий сносу, новому землепользователю при условии сноса либо финансирования его сноса. При этом граждане могут получить земельный участок без проведения аукциона.</w:t>
      </w:r>
    </w:p>
    <w:p w:rsidR="0092771D" w:rsidRDefault="0092771D" w:rsidP="0092771D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                                                            Отдел архитектуры и строительства, </w:t>
      </w:r>
    </w:p>
    <w:p w:rsidR="0092771D" w:rsidRDefault="0092771D" w:rsidP="0092771D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                                                            жилищно-коммунального хозяйства</w:t>
      </w:r>
    </w:p>
    <w:p w:rsidR="0092771D" w:rsidRDefault="0092771D" w:rsidP="0092771D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                                                            Бешенковичского районного </w:t>
      </w:r>
    </w:p>
    <w:p w:rsidR="0092771D" w:rsidRDefault="0092771D" w:rsidP="0092771D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                                                            исполнительного комитета</w:t>
      </w:r>
    </w:p>
    <w:p w:rsidR="0092771D" w:rsidRPr="00D03EF6" w:rsidRDefault="0092771D" w:rsidP="0092771D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 xml:space="preserve">                               </w:t>
      </w:r>
    </w:p>
    <w:sectPr w:rsidR="0092771D" w:rsidRPr="00D03EF6" w:rsidSect="0006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C305A"/>
    <w:multiLevelType w:val="multilevel"/>
    <w:tmpl w:val="384E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0F515A"/>
    <w:multiLevelType w:val="multilevel"/>
    <w:tmpl w:val="4EF8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AA6C49"/>
    <w:multiLevelType w:val="multilevel"/>
    <w:tmpl w:val="095A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4A38"/>
    <w:rsid w:val="00060C7A"/>
    <w:rsid w:val="00223B22"/>
    <w:rsid w:val="003B1C4B"/>
    <w:rsid w:val="00484BAA"/>
    <w:rsid w:val="00494A38"/>
    <w:rsid w:val="006963F8"/>
    <w:rsid w:val="0092771D"/>
    <w:rsid w:val="00D03EF6"/>
    <w:rsid w:val="00D8107B"/>
    <w:rsid w:val="00E14B79"/>
    <w:rsid w:val="00E3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A3DAF-2549-45B3-BE2A-7AAD7E89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Шалепіна</dc:creator>
  <cp:keywords/>
  <dc:description/>
  <cp:lastModifiedBy>Admin</cp:lastModifiedBy>
  <cp:revision>3</cp:revision>
  <dcterms:created xsi:type="dcterms:W3CDTF">2020-10-19T19:45:00Z</dcterms:created>
  <dcterms:modified xsi:type="dcterms:W3CDTF">2020-10-24T08:09:00Z</dcterms:modified>
</cp:coreProperties>
</file>