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845B0" w:rsidRDefault="00E845B0" w:rsidP="00E845B0">
      <w:pPr>
        <w:pStyle w:val="1"/>
        <w:spacing w:after="0"/>
        <w:rPr>
          <w:rFonts w:eastAsia="Times New Roman"/>
          <w:b w:val="0"/>
          <w:color w:val="auto"/>
          <w:sz w:val="30"/>
          <w:szCs w:val="30"/>
        </w:rPr>
      </w:pPr>
      <w:bookmarkStart w:id="0" w:name="_GoBack"/>
      <w:bookmarkEnd w:id="0"/>
      <w:r w:rsidRPr="007135CA">
        <w:rPr>
          <w:rFonts w:eastAsia="Times New Roman"/>
          <w:b w:val="0"/>
          <w:color w:val="auto"/>
          <w:sz w:val="30"/>
          <w:szCs w:val="30"/>
        </w:rPr>
        <w:t>ПЛАН</w:t>
      </w:r>
      <w:r w:rsidRPr="007135CA">
        <w:rPr>
          <w:rFonts w:eastAsia="Times New Roman"/>
          <w:b w:val="0"/>
          <w:color w:val="auto"/>
          <w:sz w:val="30"/>
          <w:szCs w:val="30"/>
        </w:rPr>
        <w:br/>
        <w:t xml:space="preserve">мероприятий по проведению Года безопасного труда в лесном хозяйстве и деревообработке в 2022 году в </w:t>
      </w:r>
      <w:proofErr w:type="spellStart"/>
      <w:r w:rsidRPr="007135CA">
        <w:rPr>
          <w:rFonts w:eastAsia="Times New Roman"/>
          <w:b w:val="0"/>
          <w:color w:val="auto"/>
          <w:sz w:val="30"/>
          <w:szCs w:val="30"/>
        </w:rPr>
        <w:t>Бешенковичском</w:t>
      </w:r>
      <w:proofErr w:type="spellEnd"/>
      <w:r w:rsidRPr="007135CA">
        <w:rPr>
          <w:rFonts w:eastAsia="Times New Roman"/>
          <w:b w:val="0"/>
          <w:color w:val="auto"/>
          <w:sz w:val="30"/>
          <w:szCs w:val="30"/>
        </w:rPr>
        <w:t xml:space="preserve"> районе</w:t>
      </w:r>
    </w:p>
    <w:p w:rsidR="007135CA" w:rsidRPr="007135CA" w:rsidRDefault="007135CA" w:rsidP="00E845B0">
      <w:pPr>
        <w:pStyle w:val="1"/>
        <w:spacing w:after="0"/>
        <w:rPr>
          <w:rFonts w:eastAsia="Times New Roman"/>
          <w:b w:val="0"/>
          <w:color w:val="auto"/>
          <w:sz w:val="30"/>
          <w:szCs w:val="30"/>
        </w:rPr>
      </w:pPr>
    </w:p>
    <w:tbl>
      <w:tblPr>
        <w:tblW w:w="5179" w:type="pct"/>
        <w:tblLayout w:type="fixed"/>
        <w:tblLook w:val="04A0" w:firstRow="1" w:lastRow="0" w:firstColumn="1" w:lastColumn="0" w:noHBand="0" w:noVBand="1"/>
      </w:tblPr>
      <w:tblGrid>
        <w:gridCol w:w="500"/>
        <w:gridCol w:w="3743"/>
        <w:gridCol w:w="1813"/>
        <w:gridCol w:w="1668"/>
        <w:gridCol w:w="1945"/>
      </w:tblGrid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Проведение анализа состояния охраны труда и производственного травматизма за 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 год в организациях, входящих в систему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лесного хозяйства и деревообработки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труду, занятости и социальной защите Бешенковичского райисполкома (далее – управление по труду)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Бешенковичского райисполкома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, курирующий вопросы охраны труда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– райисполком)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Организация и проведен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ие заседаний комиссии 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по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профилактике 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производственного травматизма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профессиональной заболеваемости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райисполком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Рассмотрение на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производственных совещаниях ГЛХУ «Бешенковичский лесхоз», организаций района, осуществляющих деревообработку (далее – организации лесного хозяйства) 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(иных совещательных органов) вопросов производственного травматизма, пожарной безопасности, соблюдения требований законодательства в сфере охраны труда и пожарной безопасности с анализом 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сложившейся ситуации по данным вопросам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ГЛХУ «Бешенковичский лесхоз»,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района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осуществляющие деревообработку (далее – организации лесного хозяйства)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Приведение действующих систем управления охраной труда в соответствие с требованиями законодательства в организациях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Проведение анализа функционирования системы управления охраной труда на отраслевом уровне в отношении подчиненных (входящих в состав, систему) организаций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Проведение проверки знаний по вопросам ох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раны труда в комиссиях лесного хозяйства и организаций лесного хозяйства и деревообработки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для проверки знаний по вопросам охраны труда в соответствии с законодательством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Проведение внеочередной проверки знаний по вопросам охраны труда руково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дителей и специалистов организаций лесного хозяйства и деревообработки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в которых произошли несчастные случаи групповые, со смертельным исходом или приведшие к тяжелым производственным травмам, по результатам расследования которых установлена вина должностных лиц нанимателя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 месячный срок после завершения расследования несчастного случая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Организация и проведение: Дней охраны труда; Недель охраны труда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 раз в месяц 1 раз в квартал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Проведение месячников безопасног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труда в организациях лесного хозяйства,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осуществляющих деревообработку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 раз в полугодие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Райисполком, 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в организациях лесного хозяйства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 «Неделя нулевого травматизма»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Райисполком, 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Организация и проведение мероприятий, посвященных Всемирному дню охраны труда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Райисполком, 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Проведение смотров-конкурсов на лучшую организацию работы по вопросам охраны труда среди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лесного хозяйства, организаций осуществляющих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деревообработку, 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 том числе конкурсов на лучшего специалиста по охране труда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до 20 </w:t>
            </w:r>
          </w:p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февраля 2022 г.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Райисполком, 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Организация и проведение смотра-конкурса на лучшего общественного инспектора по охране труда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до 20 </w:t>
            </w:r>
          </w:p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февраля 2022 г.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Райисполком, 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Проведение семинаров-совещаний по охране труда и пожарной безопасности по актуальным вопросам соблюдения требований законодательства, профилактики и предупреждения производственного травматизма, улучшения условий труда, применения современных средств защиты и т. д.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Райисполком, 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Организация и проведение семинаров-совещаний по результатам расследования каждого несчастного случая непосредственно в организациях, допустивших несчастный случай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 месячный срок после завершения расследования несчастного случая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Райисполком, 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Размещение (обновление) рекламы, пропагандирующей безопасность труда, на стенда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и сайтах организаций лесного хозяйства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Производство социальной рекламы, направленной на пропаганду безопасных условий труда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Содержание прилегающей территории, производственных зданий и помещений в соответствии с санитарными нормами и правилами. Недопущение нецелевого использования помещений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отраслевой профсоюз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предсменного</w:t>
            </w:r>
            <w:proofErr w:type="spellEnd"/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(перед началом работы, смены) медицинского осмотра и освидетельствования на предмет 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нахождения в состоянии алкогольного, наркотического или токсического опьянения 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отраслевой профсоюз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хозяйства,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отраслевой профсоюз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квалификации по вопросам охраны труда, пожарной и промышленной безопасности, электробезопасности руководителей, специалистов и 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организаций лесного хозяйства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в соответствии с законодательством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Обучение специалистов по охране труда в учреждениях образования, осуществляющих переподготовку по специальности «Охрана труда»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 по сокращению числа рабочих мест с вредными и (или) опасными условиями труда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контроля за целевым использованием средств для реализации мероприятий по профилактике производственного травматизма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 профессиональной</w:t>
            </w:r>
            <w:proofErr w:type="gramEnd"/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заболеваемости, улучшению состояния охраны труда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Пересмотр (разработка новых) технологических документов (технологических карт, технологических инструкций и иных), инструкций по охране труда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 видеоролика</w:t>
            </w:r>
            <w:proofErr w:type="gramEnd"/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по вопро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сам безопасности  при деревообработке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методической и консультативной помощи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организациям лесного хозяйства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 по вопросам соблюдения законодательства об охране труда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по труду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Внедрение Концепции нулевого трав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матизма в организациях лесного хозяйства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 xml:space="preserve">Оснащение рабочих мест информацией об идентифицированных 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опасностях и производственных рисках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</w:tr>
      <w:tr w:rsidR="00E845B0" w:rsidRPr="00575F9F" w:rsidTr="00E845B0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реализации мероприятий настоящего плана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лесного хозяйства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5F9F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845B0" w:rsidRPr="00575F9F" w:rsidRDefault="00E845B0" w:rsidP="00397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Райисполком, Управление по труду. организации лесного хозяйства</w:t>
            </w:r>
          </w:p>
        </w:tc>
      </w:tr>
    </w:tbl>
    <w:p w:rsidR="00E845B0" w:rsidRDefault="00E845B0" w:rsidP="00C9166C">
      <w:pPr>
        <w:widowControl w:val="0"/>
        <w:tabs>
          <w:tab w:val="left" w:leader="underscore" w:pos="6552"/>
        </w:tabs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sectPr w:rsidR="00E8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43078"/>
    <w:multiLevelType w:val="hybridMultilevel"/>
    <w:tmpl w:val="5FA22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7"/>
    <w:rsid w:val="000B1151"/>
    <w:rsid w:val="0023305D"/>
    <w:rsid w:val="002F2078"/>
    <w:rsid w:val="0033638A"/>
    <w:rsid w:val="003D41ED"/>
    <w:rsid w:val="003D5A3C"/>
    <w:rsid w:val="00513658"/>
    <w:rsid w:val="00527217"/>
    <w:rsid w:val="00574EFE"/>
    <w:rsid w:val="00586B1C"/>
    <w:rsid w:val="006E3960"/>
    <w:rsid w:val="007135CA"/>
    <w:rsid w:val="009360B6"/>
    <w:rsid w:val="00966FB6"/>
    <w:rsid w:val="00992D02"/>
    <w:rsid w:val="009A178E"/>
    <w:rsid w:val="00BD3D64"/>
    <w:rsid w:val="00BF640A"/>
    <w:rsid w:val="00C256E8"/>
    <w:rsid w:val="00C9166C"/>
    <w:rsid w:val="00CB554F"/>
    <w:rsid w:val="00CC7122"/>
    <w:rsid w:val="00CF4B89"/>
    <w:rsid w:val="00DD77E0"/>
    <w:rsid w:val="00E845B0"/>
    <w:rsid w:val="00F8021F"/>
    <w:rsid w:val="00FB6241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88A72-7068-4D00-9872-0721CAEB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6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845B0"/>
    <w:pPr>
      <w:spacing w:after="400"/>
      <w:jc w:val="center"/>
      <w:outlineLvl w:val="0"/>
    </w:pPr>
    <w:rPr>
      <w:rFonts w:ascii="Times New Roman" w:eastAsiaTheme="minorEastAsia" w:hAnsi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3D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D3D64"/>
    <w:pPr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BD3D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 Spacing"/>
    <w:uiPriority w:val="1"/>
    <w:qFormat/>
    <w:rsid w:val="00BD3D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Стиль"/>
    <w:rsid w:val="00BD3D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0">
    <w:name w:val="a0"/>
    <w:basedOn w:val="a"/>
    <w:rsid w:val="00DD77E0"/>
    <w:pPr>
      <w:spacing w:after="1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DD77E0"/>
    <w:pPr>
      <w:spacing w:before="240" w:after="240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D77E0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DD77E0"/>
    <w:pPr>
      <w:spacing w:before="240" w:after="24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DD77E0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header">
    <w:name w:val="numheader"/>
    <w:basedOn w:val="a"/>
    <w:uiPriority w:val="99"/>
    <w:rsid w:val="00DD77E0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D77E0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77E0"/>
    <w:pPr>
      <w:spacing w:before="160" w:after="1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33638A"/>
    <w:rPr>
      <w:rFonts w:eastAsiaTheme="minorHAnsi" w:cstheme="minorBidi"/>
      <w:szCs w:val="21"/>
    </w:rPr>
  </w:style>
  <w:style w:type="character" w:customStyle="1" w:styleId="a9">
    <w:name w:val="Текст Знак"/>
    <w:basedOn w:val="a0"/>
    <w:link w:val="a8"/>
    <w:uiPriority w:val="99"/>
    <w:rsid w:val="0033638A"/>
    <w:rPr>
      <w:rFonts w:ascii="Calibri" w:hAnsi="Calibr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C71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712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845B0"/>
    <w:rPr>
      <w:rFonts w:ascii="Times New Roman" w:eastAsiaTheme="minorEastAsia" w:hAnsi="Times New Roman" w:cs="Times New Roman"/>
      <w:b/>
      <w:bCs/>
      <w:color w:val="000088"/>
      <w:kern w:val="3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П.П.</dc:creator>
  <cp:keywords/>
  <dc:description/>
  <cp:lastModifiedBy>Учетная запись Майкрософт</cp:lastModifiedBy>
  <cp:revision>25</cp:revision>
  <cp:lastPrinted>2021-10-26T12:16:00Z</cp:lastPrinted>
  <dcterms:created xsi:type="dcterms:W3CDTF">2021-02-22T05:33:00Z</dcterms:created>
  <dcterms:modified xsi:type="dcterms:W3CDTF">2022-03-11T05:21:00Z</dcterms:modified>
</cp:coreProperties>
</file>