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DD" w:rsidRPr="009921E6" w:rsidRDefault="007407DD" w:rsidP="009921E6">
      <w:pPr>
        <w:pStyle w:val="a3"/>
        <w:jc w:val="center"/>
        <w:rPr>
          <w:szCs w:val="24"/>
        </w:rPr>
      </w:pPr>
      <w:r w:rsidRPr="009921E6">
        <w:rPr>
          <w:szCs w:val="24"/>
        </w:rPr>
        <w:t>ПРОЕКТНАЯ ДЕКЛАРАЦИЯ</w:t>
      </w:r>
    </w:p>
    <w:p w:rsidR="007407DD" w:rsidRPr="009921E6" w:rsidRDefault="007407DD" w:rsidP="009921E6">
      <w:pPr>
        <w:pStyle w:val="a3"/>
        <w:jc w:val="center"/>
        <w:rPr>
          <w:szCs w:val="24"/>
        </w:rPr>
      </w:pPr>
      <w:r w:rsidRPr="009921E6">
        <w:rPr>
          <w:szCs w:val="24"/>
        </w:rPr>
        <w:t>на долевое строительство жилых помещений</w:t>
      </w:r>
    </w:p>
    <w:p w:rsidR="007407DD" w:rsidRPr="009921E6" w:rsidRDefault="007407DD" w:rsidP="009921E6">
      <w:pPr>
        <w:pStyle w:val="a3"/>
        <w:jc w:val="center"/>
        <w:rPr>
          <w:szCs w:val="24"/>
        </w:rPr>
      </w:pPr>
      <w:r w:rsidRPr="009921E6">
        <w:rPr>
          <w:szCs w:val="24"/>
        </w:rPr>
        <w:t>в составе объекта  «</w:t>
      </w:r>
      <w:r w:rsidR="00480353">
        <w:rPr>
          <w:szCs w:val="24"/>
        </w:rPr>
        <w:t>4</w:t>
      </w:r>
      <w:r w:rsidR="006E3407" w:rsidRPr="009921E6">
        <w:rPr>
          <w:szCs w:val="24"/>
        </w:rPr>
        <w:t>0</w:t>
      </w:r>
      <w:r w:rsidR="007A51D9">
        <w:rPr>
          <w:szCs w:val="24"/>
        </w:rPr>
        <w:t>-</w:t>
      </w:r>
      <w:r w:rsidR="006E3407" w:rsidRPr="009921E6">
        <w:rPr>
          <w:szCs w:val="24"/>
        </w:rPr>
        <w:t xml:space="preserve"> квартирный жилой дом  ул</w:t>
      </w:r>
      <w:r w:rsidR="00045B9F" w:rsidRPr="009921E6">
        <w:rPr>
          <w:szCs w:val="24"/>
        </w:rPr>
        <w:t>. М</w:t>
      </w:r>
      <w:r w:rsidR="006E3407" w:rsidRPr="009921E6">
        <w:rPr>
          <w:szCs w:val="24"/>
        </w:rPr>
        <w:t>олодежная г.п. Бешенковичи</w:t>
      </w:r>
      <w:r w:rsidRPr="009921E6">
        <w:rPr>
          <w:szCs w:val="24"/>
        </w:rPr>
        <w:t>»</w:t>
      </w:r>
    </w:p>
    <w:p w:rsidR="007407DD" w:rsidRPr="009921E6" w:rsidRDefault="007407DD" w:rsidP="009921E6">
      <w:pPr>
        <w:pStyle w:val="a3"/>
        <w:rPr>
          <w:szCs w:val="24"/>
        </w:rPr>
      </w:pPr>
      <w:r w:rsidRPr="009921E6">
        <w:rPr>
          <w:szCs w:val="24"/>
        </w:rPr>
        <w:t xml:space="preserve"> </w:t>
      </w:r>
    </w:p>
    <w:p w:rsidR="007407DD" w:rsidRPr="00A504EA" w:rsidRDefault="007407DD" w:rsidP="009921E6">
      <w:pPr>
        <w:pStyle w:val="a3"/>
      </w:pPr>
      <w:r w:rsidRPr="00A504EA">
        <w:t>1.     Информация о застройщике:</w:t>
      </w:r>
    </w:p>
    <w:p w:rsidR="00F32DAC" w:rsidRPr="00A504EA" w:rsidRDefault="007407DD" w:rsidP="009921E6">
      <w:pPr>
        <w:pStyle w:val="a3"/>
      </w:pPr>
      <w:r w:rsidRPr="00A504EA">
        <w:t xml:space="preserve">Застройщик - дочернее коммунальное унитарное предприятие «Управление капитального строительства </w:t>
      </w:r>
      <w:r w:rsidR="001954E0" w:rsidRPr="00A504EA">
        <w:t>Бешенковичского района</w:t>
      </w:r>
      <w:r w:rsidRPr="00A504EA">
        <w:t>» (далее – застройщик), зарегистрировано в ЕГР юридических лиц и индивидуальных предпринимателей</w:t>
      </w:r>
      <w:r w:rsidR="001954E0" w:rsidRPr="00A504EA">
        <w:t>,</w:t>
      </w:r>
      <w:r w:rsidRPr="00A504EA">
        <w:t xml:space="preserve"> свидетельство о государственной регистрации юридического лица выдано администрацией </w:t>
      </w:r>
      <w:r w:rsidR="001954E0" w:rsidRPr="00A504EA">
        <w:t xml:space="preserve">Бешенковичского районного исполнительного комитета </w:t>
      </w:r>
      <w:r w:rsidRPr="00A504EA">
        <w:t xml:space="preserve"> </w:t>
      </w:r>
      <w:r w:rsidR="001954E0" w:rsidRPr="00A504EA">
        <w:t>03.05.</w:t>
      </w:r>
      <w:r w:rsidRPr="00A504EA">
        <w:t>2014</w:t>
      </w:r>
      <w:r w:rsidR="001954E0" w:rsidRPr="00A504EA">
        <w:t>года</w:t>
      </w:r>
      <w:r w:rsidRPr="00A504EA">
        <w:t xml:space="preserve"> за № 300</w:t>
      </w:r>
      <w:r w:rsidR="001954E0" w:rsidRPr="00A504EA">
        <w:t>145058</w:t>
      </w:r>
      <w:r w:rsidRPr="00A504EA">
        <w:t xml:space="preserve">. Орган государственного управления – комитет по архитектуре и строительству Витебского областного исполнительного комитета. Учредитель и вышестоящая организация – коммунальное унитарное предприятие «Управление капитального строительства Витебского облисполкома». Застройщик выполняет функции единого государственного  заказчика  по строительству жилых домов для граждан, осуществляющих строительство жилых помещений с государственной поддержкой; функции заказчика   по строительству жилья на коммерческой основе; функции заказчика, инвестора, дольщика по строительству жилья для государственных нужд;   функции заказчика по строительству инфраструктуры, благоустройства и иных социально-значимых объектов </w:t>
      </w:r>
      <w:r w:rsidR="005E2AF8" w:rsidRPr="00A504EA">
        <w:t>г.п.Бешенковичи</w:t>
      </w:r>
      <w:r w:rsidRPr="00A504EA">
        <w:t xml:space="preserve"> и </w:t>
      </w:r>
      <w:r w:rsidR="005E2AF8" w:rsidRPr="00A504EA">
        <w:t>Бешенковичского района</w:t>
      </w:r>
      <w:r w:rsidRPr="00A504EA">
        <w:t xml:space="preserve">. </w:t>
      </w:r>
    </w:p>
    <w:p w:rsidR="007407DD" w:rsidRPr="00A504EA" w:rsidRDefault="007407DD" w:rsidP="009921E6">
      <w:pPr>
        <w:pStyle w:val="a3"/>
      </w:pPr>
      <w:r w:rsidRPr="00A504EA">
        <w:t xml:space="preserve">Место нахождения (офис) застройщика: </w:t>
      </w:r>
      <w:r w:rsidR="00F32DAC" w:rsidRPr="00A504EA">
        <w:t>211361</w:t>
      </w:r>
      <w:r w:rsidRPr="00A504EA">
        <w:t>, Витебская область,</w:t>
      </w:r>
      <w:r w:rsidR="00F32DAC" w:rsidRPr="00A504EA">
        <w:t xml:space="preserve"> </w:t>
      </w:r>
      <w:proofErr w:type="gramStart"/>
      <w:r w:rsidRPr="00A504EA">
        <w:t>г</w:t>
      </w:r>
      <w:proofErr w:type="gramEnd"/>
      <w:r w:rsidRPr="00A504EA">
        <w:t>.</w:t>
      </w:r>
      <w:r w:rsidR="00F32DAC" w:rsidRPr="00A504EA">
        <w:t>п.</w:t>
      </w:r>
      <w:r w:rsidRPr="00A504EA">
        <w:t xml:space="preserve"> </w:t>
      </w:r>
      <w:r w:rsidR="00F32DAC" w:rsidRPr="00A504EA">
        <w:t>Бешенковичи, ул.Пушкина,1 (2 этаж)</w:t>
      </w:r>
    </w:p>
    <w:p w:rsidR="007407DD" w:rsidRPr="00A504EA" w:rsidRDefault="007407DD" w:rsidP="009921E6">
      <w:pPr>
        <w:pStyle w:val="a3"/>
      </w:pPr>
      <w:r w:rsidRPr="00A504EA">
        <w:t xml:space="preserve">Режим работы застройщика: понедельник-пятница с 08-00 до 17-00 часов, обеденный перерыв с </w:t>
      </w:r>
      <w:r w:rsidR="00F32DAC" w:rsidRPr="00A504EA">
        <w:t>13</w:t>
      </w:r>
      <w:r w:rsidRPr="00A504EA">
        <w:t xml:space="preserve">-00 до </w:t>
      </w:r>
      <w:r w:rsidR="00F32DAC" w:rsidRPr="00A504EA">
        <w:t>14</w:t>
      </w:r>
      <w:r w:rsidRPr="00A504EA">
        <w:t>-00 часов,  выходные дни: суббота, воскресенье, государственные праздники и праздничные дни.</w:t>
      </w:r>
    </w:p>
    <w:p w:rsidR="007F74DB" w:rsidRDefault="007407DD" w:rsidP="009921E6">
      <w:pPr>
        <w:pStyle w:val="a3"/>
      </w:pPr>
      <w:r w:rsidRPr="00A504EA">
        <w:t xml:space="preserve">         Сведения о проектах строительства жилых домов и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7407DD" w:rsidRPr="00A504EA" w:rsidRDefault="007407DD" w:rsidP="009921E6">
      <w:pPr>
        <w:pStyle w:val="a3"/>
      </w:pPr>
      <w:r w:rsidRPr="00A504EA">
        <w:t xml:space="preserve"> за данный период застройщик (заказчик) принимал участие в строительстве  жилых домов, из них –</w:t>
      </w:r>
      <w:r w:rsidR="007A51D9">
        <w:t xml:space="preserve"> «</w:t>
      </w:r>
      <w:r w:rsidR="007A51D9" w:rsidRPr="00A504EA">
        <w:t>40</w:t>
      </w:r>
      <w:r w:rsidR="007A51D9">
        <w:t>-</w:t>
      </w:r>
      <w:r w:rsidR="007A51D9" w:rsidRPr="00A504EA">
        <w:t xml:space="preserve"> квартирный жилой дом ул</w:t>
      </w:r>
      <w:r w:rsidR="00EE6A6B" w:rsidRPr="00A504EA">
        <w:t>. М</w:t>
      </w:r>
      <w:r w:rsidR="007A51D9" w:rsidRPr="00A504EA">
        <w:t>олодежная  г.п. Бешенковичи»</w:t>
      </w:r>
      <w:r w:rsidR="007A51D9">
        <w:t xml:space="preserve"> 2019 года;</w:t>
      </w:r>
      <w:r w:rsidRPr="00A504EA">
        <w:t>«</w:t>
      </w:r>
      <w:r w:rsidR="00F32DAC" w:rsidRPr="00A504EA">
        <w:t>40 квартирный жилой дом ул</w:t>
      </w:r>
      <w:r w:rsidR="00EE6A6B" w:rsidRPr="00A504EA">
        <w:t>. М</w:t>
      </w:r>
      <w:r w:rsidR="00F32DAC" w:rsidRPr="00A504EA">
        <w:t>олодежная  г.п. Бешенковичи»</w:t>
      </w:r>
      <w:r w:rsidR="007A51D9">
        <w:t xml:space="preserve"> -2016 года;</w:t>
      </w:r>
      <w:r w:rsidRPr="00A504EA">
        <w:t xml:space="preserve"> </w:t>
      </w:r>
      <w:r w:rsidR="00F32DAC" w:rsidRPr="00A504EA">
        <w:t>60 квартирный жилой дом №4 в г.п. Бешенковичи»</w:t>
      </w:r>
      <w:r w:rsidR="00480353">
        <w:t>; «60 квартирный жилой дом по ул</w:t>
      </w:r>
      <w:r w:rsidR="00EE6A6B">
        <w:t>. М</w:t>
      </w:r>
      <w:r w:rsidR="00480353">
        <w:t>олодёжная в г.п. Бешенковичи».</w:t>
      </w:r>
    </w:p>
    <w:p w:rsidR="007407DD" w:rsidRPr="00A504EA" w:rsidRDefault="007407DD" w:rsidP="009921E6">
      <w:pPr>
        <w:pStyle w:val="a3"/>
      </w:pPr>
      <w:r w:rsidRPr="00A504EA">
        <w:t xml:space="preserve">2.Информация о строительном проекте на строительство объекта </w:t>
      </w:r>
      <w:r w:rsidR="00F32DAC" w:rsidRPr="00A504EA">
        <w:t>«</w:t>
      </w:r>
      <w:r w:rsidR="00480353">
        <w:t>4</w:t>
      </w:r>
      <w:r w:rsidR="00F32DAC" w:rsidRPr="00A504EA">
        <w:t>0</w:t>
      </w:r>
      <w:r w:rsidR="007A51D9">
        <w:t>-</w:t>
      </w:r>
      <w:r w:rsidR="00F32DAC" w:rsidRPr="00A504EA">
        <w:t xml:space="preserve"> квартирный жилой дом  ул.</w:t>
      </w:r>
      <w:r w:rsidR="007F74DB">
        <w:t xml:space="preserve"> Молодежная  г.п. Бешенковичи» </w:t>
      </w:r>
    </w:p>
    <w:p w:rsidR="007407DD" w:rsidRPr="00A504EA" w:rsidRDefault="007407DD" w:rsidP="009921E6">
      <w:pPr>
        <w:pStyle w:val="a3"/>
      </w:pPr>
      <w:r w:rsidRPr="00A504EA">
        <w:t>Цель проекта: строительство объектов долевого строительства для личных, семейных, бытовых  и иных, не противоречащих законодательству нужд</w:t>
      </w:r>
      <w:r w:rsidR="00965173" w:rsidRPr="00A504EA">
        <w:t xml:space="preserve"> </w:t>
      </w:r>
      <w:r w:rsidRPr="00A504EA">
        <w:t xml:space="preserve"> дольщиков.</w:t>
      </w:r>
    </w:p>
    <w:p w:rsidR="007407DD" w:rsidRPr="00A504EA" w:rsidRDefault="007407DD" w:rsidP="009921E6">
      <w:pPr>
        <w:pStyle w:val="a3"/>
      </w:pPr>
      <w:r w:rsidRPr="00A504EA">
        <w:t xml:space="preserve">          Сведения о  разработк</w:t>
      </w:r>
      <w:r w:rsidR="007A51D9">
        <w:t>е</w:t>
      </w:r>
      <w:r w:rsidRPr="00A504EA">
        <w:t xml:space="preserve"> проектной документации:  </w:t>
      </w:r>
      <w:r w:rsidR="00965173" w:rsidRPr="00A504EA">
        <w:t xml:space="preserve">Государственным предприятием </w:t>
      </w:r>
      <w:r w:rsidRPr="00A504EA">
        <w:t xml:space="preserve"> «Институт Витебск</w:t>
      </w:r>
      <w:r w:rsidR="00965173" w:rsidRPr="00A504EA">
        <w:t>сельстрой</w:t>
      </w:r>
      <w:r w:rsidRPr="00A504EA">
        <w:t>проект».</w:t>
      </w:r>
    </w:p>
    <w:p w:rsidR="007407DD" w:rsidRPr="00CA6CE7" w:rsidRDefault="007407DD" w:rsidP="009921E6">
      <w:pPr>
        <w:pStyle w:val="a3"/>
      </w:pPr>
      <w:r w:rsidRPr="00A504EA">
        <w:t xml:space="preserve">Сведения о договоре строительного подряда: договор строительного подряда на возведение вышеуказанного </w:t>
      </w:r>
      <w:r w:rsidRPr="00CA6CE7">
        <w:t xml:space="preserve">объекта </w:t>
      </w:r>
      <w:r w:rsidR="007A51D9">
        <w:t xml:space="preserve"> «под ключ» </w:t>
      </w:r>
      <w:r w:rsidRPr="00CA6CE7">
        <w:t xml:space="preserve">от  </w:t>
      </w:r>
      <w:r w:rsidR="007A51D9">
        <w:t>11.06</w:t>
      </w:r>
      <w:r w:rsidR="00CA6CE7" w:rsidRPr="00CA6CE7">
        <w:t>.2019г.</w:t>
      </w:r>
      <w:r w:rsidRPr="00CA6CE7">
        <w:t xml:space="preserve">  № </w:t>
      </w:r>
      <w:r w:rsidR="007A51D9">
        <w:t>9</w:t>
      </w:r>
      <w:r w:rsidRPr="00CA6CE7">
        <w:t xml:space="preserve"> заключен застройщиком с генподрядной строительной организацией – </w:t>
      </w:r>
      <w:r w:rsidR="00643A8F" w:rsidRPr="00CA6CE7">
        <w:t>Государственное предприятие «Бешенковичская ПМК-41»</w:t>
      </w:r>
      <w:r w:rsidRPr="00CA6CE7">
        <w:t xml:space="preserve"> Гарантийный срок установлен </w:t>
      </w:r>
      <w:r w:rsidR="007A51D9">
        <w:t>5</w:t>
      </w:r>
      <w:r w:rsidRPr="00CA6CE7">
        <w:t xml:space="preserve"> лет, исчисляется со дня подписания акта приемки-передачи объекта долевого строительства.</w:t>
      </w:r>
    </w:p>
    <w:p w:rsidR="007407DD" w:rsidRPr="00A504EA" w:rsidRDefault="007407DD" w:rsidP="009921E6">
      <w:pPr>
        <w:pStyle w:val="a3"/>
      </w:pPr>
      <w:r w:rsidRPr="00643A8F">
        <w:t xml:space="preserve">Сведения об этапах и о сроках реализации проекта строительства: начало строительства </w:t>
      </w:r>
      <w:r w:rsidRPr="003A0459">
        <w:t xml:space="preserve">– </w:t>
      </w:r>
      <w:r w:rsidR="003A0459" w:rsidRPr="003A0459">
        <w:t>9.01.2020 г.</w:t>
      </w:r>
      <w:r w:rsidRPr="003A0459">
        <w:t>,</w:t>
      </w:r>
      <w:r w:rsidRPr="00CA6CE7">
        <w:t xml:space="preserve"> предполагаемый срок окончания строительства – </w:t>
      </w:r>
      <w:r w:rsidR="003A0459" w:rsidRPr="003A0459">
        <w:t>24.09.2020г</w:t>
      </w:r>
      <w:r w:rsidR="00CA6CE7" w:rsidRPr="00CA6CE7">
        <w:t>.</w:t>
      </w:r>
      <w:r w:rsidRPr="00CA6CE7">
        <w:t xml:space="preserve">, нормативная продолжительность – </w:t>
      </w:r>
      <w:r w:rsidR="00480353" w:rsidRPr="00CA6CE7">
        <w:t>8,5</w:t>
      </w:r>
      <w:r w:rsidRPr="00CA6CE7">
        <w:t xml:space="preserve"> месяцев. </w:t>
      </w:r>
      <w:r w:rsidR="00965173" w:rsidRPr="00CA6CE7">
        <w:t>У</w:t>
      </w:r>
      <w:r w:rsidRPr="00CA6CE7">
        <w:t>величение или уменьшения нормативного</w:t>
      </w:r>
      <w:r w:rsidRPr="00643A8F">
        <w:t xml:space="preserve"> срока</w:t>
      </w:r>
      <w:r w:rsidRPr="00A504EA">
        <w:t xml:space="preserve"> продолжительности строительства, осуществляется в порядке, установленном законодательством. </w:t>
      </w:r>
    </w:p>
    <w:p w:rsidR="006871C1" w:rsidRDefault="007407DD" w:rsidP="009921E6">
      <w:pPr>
        <w:pStyle w:val="a3"/>
      </w:pPr>
      <w:r w:rsidRPr="00A504EA">
        <w:lastRenderedPageBreak/>
        <w:t xml:space="preserve">Данные о правах застройщика на земельные участки: земельный участок, для  строительства объекта предоставлен застройщику во временное пользование решением </w:t>
      </w:r>
      <w:r w:rsidR="00BA3D4D" w:rsidRPr="00A504EA">
        <w:t>Бешенковичского районного</w:t>
      </w:r>
      <w:r w:rsidRPr="00A504EA">
        <w:t xml:space="preserve"> исполнительного комитета от </w:t>
      </w:r>
      <w:r w:rsidR="003257AE" w:rsidRPr="0083578B">
        <w:t>26 февраля 2019</w:t>
      </w:r>
      <w:r w:rsidRPr="0083578B">
        <w:t xml:space="preserve"> № </w:t>
      </w:r>
      <w:r w:rsidR="003257AE" w:rsidRPr="0083578B">
        <w:t>138</w:t>
      </w:r>
      <w:r w:rsidRPr="00A504EA">
        <w:t xml:space="preserve">, зарегистрирован в ЕГР недвижимого имущества, прав на него и сделок с ним </w:t>
      </w:r>
      <w:r w:rsidR="007A51D9">
        <w:t>12.04.2019</w:t>
      </w:r>
      <w:r w:rsidR="00BA3D4D" w:rsidRPr="00A504EA">
        <w:t xml:space="preserve"> года </w:t>
      </w:r>
      <w:r w:rsidRPr="00A504EA">
        <w:t xml:space="preserve"> № 2</w:t>
      </w:r>
      <w:r w:rsidR="00BA3D4D" w:rsidRPr="00A504EA">
        <w:t>31</w:t>
      </w:r>
      <w:r w:rsidRPr="00A504EA">
        <w:t>/</w:t>
      </w:r>
      <w:r w:rsidR="007A51D9">
        <w:t>1276-13561</w:t>
      </w:r>
      <w:r w:rsidR="00BA3D4D" w:rsidRPr="00A504EA">
        <w:t xml:space="preserve"> </w:t>
      </w:r>
      <w:r w:rsidRPr="00A504EA">
        <w:t xml:space="preserve">(участок площадью </w:t>
      </w:r>
      <w:r w:rsidR="00617C64">
        <w:t>0,0</w:t>
      </w:r>
      <w:r w:rsidR="007A51D9">
        <w:t>748</w:t>
      </w:r>
      <w:r w:rsidR="00617C64">
        <w:t xml:space="preserve"> </w:t>
      </w:r>
      <w:r w:rsidRPr="00A504EA">
        <w:t xml:space="preserve">га под строительство жилого дома).  </w:t>
      </w:r>
    </w:p>
    <w:p w:rsidR="007407DD" w:rsidRPr="00CA6CE7" w:rsidRDefault="007407DD" w:rsidP="009921E6">
      <w:pPr>
        <w:pStyle w:val="a3"/>
      </w:pPr>
      <w:r w:rsidRPr="00A504EA">
        <w:t xml:space="preserve">  Проектная документация прошла в установленном порядке государственную экспертизу: получено положительное заключение    ДРУП «Госстройэкспертиза по Витебской области» </w:t>
      </w:r>
      <w:r w:rsidRPr="00CA6CE7">
        <w:t xml:space="preserve">от </w:t>
      </w:r>
      <w:r w:rsidR="0083578B">
        <w:t>06.12</w:t>
      </w:r>
      <w:r w:rsidR="00CA6CE7" w:rsidRPr="00CA6CE7">
        <w:t>.2019 г.№</w:t>
      </w:r>
      <w:r w:rsidR="0083578B">
        <w:t>1413-30/19</w:t>
      </w:r>
      <w:r w:rsidR="00CA6CE7" w:rsidRPr="00CA6CE7">
        <w:t>.</w:t>
      </w:r>
    </w:p>
    <w:p w:rsidR="00045B9F" w:rsidRPr="0083578B" w:rsidRDefault="007407DD" w:rsidP="009921E6">
      <w:pPr>
        <w:pStyle w:val="a3"/>
        <w:rPr>
          <w:color w:val="FF0000"/>
        </w:rPr>
      </w:pPr>
      <w:r w:rsidRPr="00A504EA">
        <w:t xml:space="preserve">          Разрешение на строительство: выдано инспекцией Департамента контроля и надзора за строительством по Витебской </w:t>
      </w:r>
      <w:r w:rsidRPr="00F72587">
        <w:t xml:space="preserve">области </w:t>
      </w:r>
      <w:r w:rsidR="00045B9F" w:rsidRPr="00F72587">
        <w:t xml:space="preserve"> </w:t>
      </w:r>
      <w:r w:rsidR="00045B9F" w:rsidRPr="003A0459">
        <w:t xml:space="preserve">от </w:t>
      </w:r>
      <w:r w:rsidR="003A0459" w:rsidRPr="003A0459">
        <w:t>08.01.2020</w:t>
      </w:r>
      <w:r w:rsidR="00F72587" w:rsidRPr="003A0459">
        <w:t xml:space="preserve"> г.</w:t>
      </w:r>
      <w:r w:rsidRPr="0083578B">
        <w:rPr>
          <w:color w:val="FF0000"/>
        </w:rPr>
        <w:t xml:space="preserve"> </w:t>
      </w:r>
    </w:p>
    <w:p w:rsidR="007407DD" w:rsidRPr="003A0459" w:rsidRDefault="007407DD" w:rsidP="009921E6">
      <w:pPr>
        <w:pStyle w:val="a3"/>
      </w:pPr>
      <w:r w:rsidRPr="003A0459">
        <w:t>№ 4-4</w:t>
      </w:r>
      <w:r w:rsidR="00045B9F" w:rsidRPr="003A0459">
        <w:t>02</w:t>
      </w:r>
      <w:r w:rsidRPr="003A0459">
        <w:t>Ж-0</w:t>
      </w:r>
      <w:r w:rsidR="00045B9F" w:rsidRPr="003A0459">
        <w:t>0</w:t>
      </w:r>
      <w:r w:rsidR="00F72587" w:rsidRPr="003A0459">
        <w:t>1</w:t>
      </w:r>
      <w:r w:rsidRPr="003A0459">
        <w:t>/</w:t>
      </w:r>
      <w:r w:rsidR="003A0459" w:rsidRPr="003A0459">
        <w:t>20</w:t>
      </w:r>
      <w:r w:rsidRPr="003A0459">
        <w:t>.</w:t>
      </w:r>
    </w:p>
    <w:p w:rsidR="006446ED" w:rsidRPr="003A0459" w:rsidRDefault="007407DD" w:rsidP="009921E6">
      <w:pPr>
        <w:pStyle w:val="a3"/>
      </w:pPr>
      <w:r w:rsidRPr="00A504EA">
        <w:t xml:space="preserve">Место нахождения объекта строительства (многоквартирного жилого дома): Витебская обл., г. </w:t>
      </w:r>
      <w:r w:rsidR="0044625F" w:rsidRPr="00A504EA">
        <w:t>п. Бешенковичи,</w:t>
      </w:r>
      <w:r w:rsidR="000367D9" w:rsidRPr="00A504EA">
        <w:t xml:space="preserve"> </w:t>
      </w:r>
      <w:r w:rsidRPr="00A504EA">
        <w:t xml:space="preserve"> согласно </w:t>
      </w:r>
      <w:r w:rsidR="000367D9" w:rsidRPr="00A504EA">
        <w:t xml:space="preserve">утвержденному проекту </w:t>
      </w:r>
      <w:r w:rsidR="000367D9" w:rsidRPr="003A0459">
        <w:t>№03-11 «Проект детальной планировки микрорайона в районе ул</w:t>
      </w:r>
      <w:r w:rsidR="00EE6A6B" w:rsidRPr="003A0459">
        <w:t>. У</w:t>
      </w:r>
      <w:r w:rsidR="000367D9" w:rsidRPr="003A0459">
        <w:t>рицкого в г.п. Бешенковичи Витебской области»</w:t>
      </w:r>
    </w:p>
    <w:p w:rsidR="007407DD" w:rsidRPr="00A504EA" w:rsidRDefault="007407DD" w:rsidP="009921E6">
      <w:pPr>
        <w:pStyle w:val="a3"/>
      </w:pPr>
      <w:r w:rsidRPr="00A504EA">
        <w:t xml:space="preserve">         Характеристика объекта строительства: жилой дом </w:t>
      </w:r>
      <w:r w:rsidR="0044625F" w:rsidRPr="00A504EA">
        <w:t>5</w:t>
      </w:r>
      <w:r w:rsidRPr="00A504EA">
        <w:t xml:space="preserve">-ти этажный, </w:t>
      </w:r>
      <w:r w:rsidR="00617C64">
        <w:t>2</w:t>
      </w:r>
      <w:r w:rsidRPr="00A504EA">
        <w:t xml:space="preserve">-х </w:t>
      </w:r>
      <w:r w:rsidR="000367D9" w:rsidRPr="00A504EA">
        <w:t>секционный</w:t>
      </w:r>
      <w:r w:rsidR="0044625F" w:rsidRPr="00A504EA">
        <w:t xml:space="preserve"> </w:t>
      </w:r>
      <w:r w:rsidRPr="00A504EA">
        <w:t xml:space="preserve"> </w:t>
      </w:r>
      <w:r w:rsidR="00617C64">
        <w:t>4</w:t>
      </w:r>
      <w:r w:rsidR="0044625F" w:rsidRPr="00A504EA">
        <w:t>0</w:t>
      </w:r>
      <w:r w:rsidRPr="00A504EA">
        <w:t xml:space="preserve">- квартирный </w:t>
      </w:r>
      <w:r w:rsidR="0044625F" w:rsidRPr="00A504EA">
        <w:t>жилой дом</w:t>
      </w:r>
      <w:r w:rsidRPr="00A504EA">
        <w:t xml:space="preserve">. Здание запроектировано </w:t>
      </w:r>
      <w:r w:rsidR="006514B7" w:rsidRPr="00A504EA">
        <w:t>без</w:t>
      </w:r>
      <w:r w:rsidRPr="00A504EA">
        <w:t xml:space="preserve">  мусоропровод</w:t>
      </w:r>
      <w:r w:rsidR="006514B7" w:rsidRPr="00A504EA">
        <w:t>а</w:t>
      </w:r>
      <w:r w:rsidRPr="00A504EA">
        <w:t xml:space="preserve">, с </w:t>
      </w:r>
      <w:r w:rsidR="005570DE" w:rsidRPr="00A504EA">
        <w:t xml:space="preserve"> </w:t>
      </w:r>
      <w:r w:rsidRPr="00A504EA">
        <w:t>техническим</w:t>
      </w:r>
      <w:r w:rsidR="006514B7" w:rsidRPr="00A504EA">
        <w:t xml:space="preserve">  подвалом</w:t>
      </w:r>
      <w:r w:rsidRPr="00A504EA">
        <w:t xml:space="preserve">, холодным чердаком, </w:t>
      </w:r>
      <w:r w:rsidR="006514B7" w:rsidRPr="00A504EA">
        <w:t>крышей стропильной системы</w:t>
      </w:r>
      <w:r w:rsidRPr="00A504EA">
        <w:t xml:space="preserve"> и организованным </w:t>
      </w:r>
      <w:r w:rsidR="006514B7" w:rsidRPr="00A504EA">
        <w:t xml:space="preserve">наружным </w:t>
      </w:r>
      <w:r w:rsidRPr="00A504EA">
        <w:t xml:space="preserve"> водоотводом. Входные двери в подъезды предусмотрены стальные, укомплектованные охранно-переговорным </w:t>
      </w:r>
      <w:r w:rsidR="006446ED" w:rsidRPr="00A504EA">
        <w:t>устройством</w:t>
      </w:r>
      <w:r w:rsidRPr="00A504EA">
        <w:t>. Для обслуживания физически ослабленных и маломобильных групп предусмотрено устройство пандусов на входах в подъезды.</w:t>
      </w:r>
    </w:p>
    <w:p w:rsidR="007407DD" w:rsidRPr="00A504EA" w:rsidRDefault="006446ED" w:rsidP="009921E6">
      <w:pPr>
        <w:pStyle w:val="a3"/>
      </w:pPr>
      <w:r w:rsidRPr="00A504EA">
        <w:t>3</w:t>
      </w:r>
      <w:r w:rsidR="007407DD" w:rsidRPr="00A504EA">
        <w:t>. Информация о квартирах (</w:t>
      </w:r>
      <w:r w:rsidR="00905ADA">
        <w:t xml:space="preserve">для </w:t>
      </w:r>
      <w:r w:rsidR="00EE6A6B">
        <w:t>граждан,</w:t>
      </w:r>
      <w:r w:rsidR="00905ADA">
        <w:t xml:space="preserve"> состоящих на учете нуждающихся в улучшении жилищных условий-10 квартир</w:t>
      </w:r>
      <w:r w:rsidR="003A0459">
        <w:t>, коммерческое (арендное)</w:t>
      </w:r>
      <w:r w:rsidR="00905ADA">
        <w:t>-22 квартиры</w:t>
      </w:r>
      <w:r w:rsidR="003A0459">
        <w:t>, социальное</w:t>
      </w:r>
      <w:r w:rsidR="00905ADA">
        <w:t>- 8 квартир</w:t>
      </w:r>
      <w:r w:rsidR="003A0459">
        <w:t>)</w:t>
      </w:r>
      <w:r w:rsidR="007407DD" w:rsidRPr="00A504EA">
        <w:t>.</w:t>
      </w:r>
    </w:p>
    <w:p w:rsidR="00643A8F" w:rsidRDefault="007407DD" w:rsidP="009921E6">
      <w:pPr>
        <w:pStyle w:val="a3"/>
      </w:pPr>
      <w:r w:rsidRPr="00A504EA">
        <w:t xml:space="preserve">         Характеристика объекта долевого строительства: в жилом доме запроектированы 1 </w:t>
      </w:r>
      <w:r w:rsidR="00F87AAA" w:rsidRPr="00A504EA">
        <w:t>,</w:t>
      </w:r>
      <w:r w:rsidRPr="00A504EA">
        <w:t xml:space="preserve"> 2-х </w:t>
      </w:r>
      <w:r w:rsidR="00F87AAA" w:rsidRPr="00A504EA">
        <w:t xml:space="preserve"> </w:t>
      </w:r>
      <w:r w:rsidRPr="00A504EA">
        <w:t xml:space="preserve">комнатные квартиры с раздельными санитарными узлами. Общая площадь квартир </w:t>
      </w:r>
      <w:r w:rsidR="00F72587">
        <w:t>1985,0</w:t>
      </w:r>
      <w:r w:rsidRPr="00A504EA">
        <w:t xml:space="preserve"> м2. Лоджии в квартирах остеклены</w:t>
      </w:r>
      <w:r w:rsidR="00D0332A">
        <w:t>.</w:t>
      </w:r>
      <w:r w:rsidRPr="00A504EA">
        <w:t xml:space="preserve"> Входные двери в квартиры – стальные. Окна – ПВХ</w:t>
      </w:r>
      <w:r w:rsidR="00770B2D">
        <w:t>. Предусмотрена</w:t>
      </w:r>
      <w:r w:rsidR="00F72587">
        <w:t xml:space="preserve">    внутренн</w:t>
      </w:r>
      <w:r w:rsidR="00770B2D">
        <w:t>яя</w:t>
      </w:r>
      <w:r w:rsidR="00F72587">
        <w:t xml:space="preserve"> отделк</w:t>
      </w:r>
      <w:r w:rsidR="00770B2D">
        <w:t>а</w:t>
      </w:r>
      <w:r w:rsidR="00110C53">
        <w:t>.</w:t>
      </w:r>
      <w:r w:rsidRPr="00A504EA">
        <w:t xml:space="preserve"> Предусмотрена установка газовых плит, унитазов, приборов учета газа, воды, света и тепла, пожарных извещателей. </w:t>
      </w:r>
    </w:p>
    <w:p w:rsidR="007407DD" w:rsidRPr="00A504EA" w:rsidRDefault="006446ED" w:rsidP="009921E6">
      <w:pPr>
        <w:pStyle w:val="a3"/>
      </w:pPr>
      <w:r w:rsidRPr="00A504EA">
        <w:t>4</w:t>
      </w:r>
      <w:r w:rsidR="007407DD" w:rsidRPr="00A504EA">
        <w:t>. Информация о ценовых показателях и о передаче объектов долевого строительства.</w:t>
      </w:r>
    </w:p>
    <w:p w:rsidR="00110C53" w:rsidRDefault="007407DD" w:rsidP="009921E6">
      <w:pPr>
        <w:pStyle w:val="a3"/>
        <w:rPr>
          <w:color w:val="FF0000"/>
        </w:rPr>
      </w:pPr>
      <w:r w:rsidRPr="00A504EA">
        <w:t>Ценовые показатели стоимости объекта строительства - квартир</w:t>
      </w:r>
      <w:r w:rsidRPr="006871C1">
        <w:rPr>
          <w:color w:val="FF0000"/>
        </w:rPr>
        <w:t xml:space="preserve">: </w:t>
      </w:r>
    </w:p>
    <w:p w:rsidR="00A504EA" w:rsidRPr="00B069EF" w:rsidRDefault="007407DD" w:rsidP="009921E6">
      <w:pPr>
        <w:pStyle w:val="a3"/>
      </w:pPr>
      <w:r w:rsidRPr="00A504EA">
        <w:t xml:space="preserve">  стоимость в текущих ценах 1м2 общей площади квартир на дату опубликования проектной декларации приблизительная (</w:t>
      </w:r>
      <w:r w:rsidR="00770B2D">
        <w:t>с</w:t>
      </w:r>
      <w:r w:rsidRPr="00A504EA">
        <w:t xml:space="preserve"> внутренней отделк</w:t>
      </w:r>
      <w:r w:rsidR="00770B2D">
        <w:t>ой</w:t>
      </w:r>
      <w:r w:rsidRPr="00A504EA">
        <w:t xml:space="preserve">), и </w:t>
      </w:r>
      <w:r w:rsidR="00110C53">
        <w:t xml:space="preserve">  </w:t>
      </w:r>
      <w:r w:rsidRPr="00B069EF">
        <w:t>составляет</w:t>
      </w:r>
      <w:r w:rsidR="00110C53" w:rsidRPr="00B069EF">
        <w:t xml:space="preserve">  </w:t>
      </w:r>
      <w:r w:rsidR="00B069EF" w:rsidRPr="00B069EF">
        <w:t>1278,83</w:t>
      </w:r>
      <w:r w:rsidR="00110C53" w:rsidRPr="00B069EF">
        <w:t xml:space="preserve"> руб.</w:t>
      </w:r>
      <w:r w:rsidRPr="00B069EF">
        <w:t>:</w:t>
      </w:r>
    </w:p>
    <w:p w:rsidR="007407DD" w:rsidRPr="00A504EA" w:rsidRDefault="007407DD" w:rsidP="009921E6">
      <w:pPr>
        <w:pStyle w:val="a3"/>
      </w:pPr>
      <w:r w:rsidRPr="00A504EA">
        <w:t xml:space="preserve">     Набор квартир по типам:</w:t>
      </w:r>
    </w:p>
    <w:p w:rsidR="00DD7AA5" w:rsidRPr="00A504EA" w:rsidRDefault="007407DD" w:rsidP="009921E6">
      <w:pPr>
        <w:pStyle w:val="a3"/>
        <w:rPr>
          <w:b/>
          <w:i/>
          <w:u w:val="single"/>
        </w:rPr>
      </w:pPr>
      <w:r w:rsidRPr="00A504EA">
        <w:t xml:space="preserve">                                                 </w:t>
      </w:r>
      <w:r w:rsidRPr="00A504EA">
        <w:rPr>
          <w:b/>
          <w:i/>
          <w:u w:val="single"/>
        </w:rPr>
        <w:t>1-комнатные квартиры:</w:t>
      </w:r>
    </w:p>
    <w:p w:rsidR="00DD7AA5" w:rsidRPr="00A504EA" w:rsidRDefault="007407DD" w:rsidP="009921E6">
      <w:pPr>
        <w:pStyle w:val="a3"/>
      </w:pPr>
      <w:r w:rsidRPr="00A504EA">
        <w:t xml:space="preserve">          </w:t>
      </w:r>
      <w:r w:rsidR="00770B2D">
        <w:t xml:space="preserve"> </w:t>
      </w:r>
      <w:r w:rsidRPr="00A504EA">
        <w:t xml:space="preserve"> </w:t>
      </w:r>
      <w:r w:rsidR="00DD7AA5" w:rsidRPr="00A504EA">
        <w:t>20</w:t>
      </w:r>
      <w:r w:rsidRPr="00A504EA">
        <w:t xml:space="preserve"> квартир общей площадью – </w:t>
      </w:r>
      <w:r w:rsidR="00511F6E">
        <w:t>40,</w:t>
      </w:r>
      <w:r w:rsidR="00770B2D">
        <w:t>98</w:t>
      </w:r>
      <w:r w:rsidR="00511F6E">
        <w:t xml:space="preserve"> кв.</w:t>
      </w:r>
      <w:r w:rsidRPr="00A504EA">
        <w:t>м</w:t>
      </w:r>
      <w:r w:rsidR="00770B2D">
        <w:t>.</w:t>
      </w:r>
      <w:r w:rsidRPr="00A504EA">
        <w:t xml:space="preserve">, жилой </w:t>
      </w:r>
      <w:r w:rsidR="00DD7AA5" w:rsidRPr="00A504EA">
        <w:t>17,7</w:t>
      </w:r>
      <w:r w:rsidRPr="00A504EA">
        <w:t xml:space="preserve"> кв.м.;    </w:t>
      </w:r>
    </w:p>
    <w:p w:rsidR="007407DD" w:rsidRPr="00A504EA" w:rsidRDefault="00DD7AA5" w:rsidP="009921E6">
      <w:pPr>
        <w:pStyle w:val="a3"/>
        <w:rPr>
          <w:b/>
          <w:i/>
          <w:u w:val="single"/>
        </w:rPr>
      </w:pPr>
      <w:r w:rsidRPr="00A504EA">
        <w:t xml:space="preserve">          </w:t>
      </w:r>
      <w:r w:rsidR="007407DD" w:rsidRPr="00A504EA">
        <w:t xml:space="preserve">       </w:t>
      </w:r>
      <w:r w:rsidR="00511F6E">
        <w:t xml:space="preserve">                               </w:t>
      </w:r>
      <w:r w:rsidR="007407DD" w:rsidRPr="00A504EA">
        <w:rPr>
          <w:b/>
          <w:i/>
          <w:u w:val="single"/>
        </w:rPr>
        <w:t>2- комнатные квартиры:</w:t>
      </w:r>
    </w:p>
    <w:p w:rsidR="007407DD" w:rsidRPr="00A504EA" w:rsidRDefault="007407DD" w:rsidP="009921E6">
      <w:pPr>
        <w:pStyle w:val="a3"/>
      </w:pPr>
      <w:r w:rsidRPr="00A504EA">
        <w:t xml:space="preserve">           </w:t>
      </w:r>
      <w:r w:rsidR="006871C1">
        <w:t xml:space="preserve"> </w:t>
      </w:r>
      <w:r w:rsidR="00511F6E">
        <w:t>10</w:t>
      </w:r>
      <w:r w:rsidRPr="00A504EA">
        <w:t xml:space="preserve"> квартир общей площадью – </w:t>
      </w:r>
      <w:r w:rsidR="00DD7AA5" w:rsidRPr="00A504EA">
        <w:t>57,</w:t>
      </w:r>
      <w:r w:rsidR="00511F6E">
        <w:t>69</w:t>
      </w:r>
      <w:r w:rsidRPr="00A504EA">
        <w:t xml:space="preserve"> кв. м, жилой – </w:t>
      </w:r>
      <w:r w:rsidR="00DD7AA5" w:rsidRPr="00A504EA">
        <w:t>29,52</w:t>
      </w:r>
      <w:r w:rsidRPr="00A504EA">
        <w:t xml:space="preserve"> кв.м.;     </w:t>
      </w:r>
    </w:p>
    <w:p w:rsidR="007407DD" w:rsidRPr="00A504EA" w:rsidRDefault="007407DD" w:rsidP="009921E6">
      <w:pPr>
        <w:pStyle w:val="a3"/>
      </w:pPr>
      <w:r w:rsidRPr="00A504EA">
        <w:t xml:space="preserve">           </w:t>
      </w:r>
      <w:r w:rsidR="00511F6E">
        <w:t xml:space="preserve"> 10</w:t>
      </w:r>
      <w:r w:rsidRPr="00A504EA">
        <w:t xml:space="preserve"> квартир общей площадью – </w:t>
      </w:r>
      <w:r w:rsidR="00511F6E">
        <w:t>58,85</w:t>
      </w:r>
      <w:r w:rsidRPr="00A504EA">
        <w:t xml:space="preserve"> кв. м, жилой – </w:t>
      </w:r>
      <w:r w:rsidR="00DD7AA5" w:rsidRPr="00A504EA">
        <w:t>30,34 кв.м.;</w:t>
      </w:r>
      <w:r w:rsidRPr="00A504EA">
        <w:t xml:space="preserve">   </w:t>
      </w:r>
    </w:p>
    <w:p w:rsidR="00110C53" w:rsidRDefault="00DD7AA5" w:rsidP="009921E6">
      <w:pPr>
        <w:pStyle w:val="a3"/>
      </w:pPr>
      <w:r w:rsidRPr="00A504EA">
        <w:t xml:space="preserve">         </w:t>
      </w:r>
      <w:r w:rsidR="006871C1">
        <w:t xml:space="preserve">  </w:t>
      </w:r>
      <w:r w:rsidRPr="00A504EA">
        <w:t xml:space="preserve"> </w:t>
      </w:r>
      <w:r w:rsidR="007407DD" w:rsidRPr="00A504EA">
        <w:t xml:space="preserve"> Цена объекта долевого строительства (цена договора): формируется на стадии </w:t>
      </w:r>
      <w:proofErr w:type="gramStart"/>
      <w:r w:rsidR="007407DD" w:rsidRPr="00A504EA">
        <w:t>заключения договора создания объекта долевого строительства</w:t>
      </w:r>
      <w:proofErr w:type="gramEnd"/>
      <w:r w:rsidR="007407DD" w:rsidRPr="00A504EA">
        <w:t xml:space="preserve"> с дольщиком. Изменение договорной цены допускается в случаях предусмотренных законодательством и по соглашению сторон, а ее уплата  производится единовременно либо поэтапно в белорусских рублях. О передаче объектов долевого строительства дольщикам: застройщик в порядке и в сроки предусмотренные законодательством и договором, при условии  полной  оплаты  дольщиком стоимости  объекта долевого строительства, передает  ему объект долевого строительства по акту приёмки-передачи и документы, необходимые для государственной регистрации права дольщика на объект долевого строительства.</w:t>
      </w:r>
      <w:r w:rsidR="00110C53">
        <w:t xml:space="preserve"> </w:t>
      </w:r>
    </w:p>
    <w:p w:rsidR="007407DD" w:rsidRPr="00A504EA" w:rsidRDefault="006446ED" w:rsidP="009921E6">
      <w:pPr>
        <w:pStyle w:val="a3"/>
      </w:pPr>
      <w:r w:rsidRPr="00A504EA">
        <w:t>5</w:t>
      </w:r>
      <w:r w:rsidR="007407DD" w:rsidRPr="00A504EA">
        <w:t>. Информация о заключении договоров создания</w:t>
      </w:r>
      <w:r w:rsidR="00C85F38">
        <w:t xml:space="preserve"> </w:t>
      </w:r>
      <w:r w:rsidR="007407DD" w:rsidRPr="00A504EA">
        <w:t>объекта долевого строительства</w:t>
      </w:r>
    </w:p>
    <w:p w:rsidR="007407DD" w:rsidRPr="00A504EA" w:rsidRDefault="00754A1F" w:rsidP="009921E6">
      <w:pPr>
        <w:pStyle w:val="a3"/>
      </w:pPr>
      <w:r>
        <w:t xml:space="preserve">      </w:t>
      </w:r>
      <w:r w:rsidR="007407DD" w:rsidRPr="00A504EA">
        <w:t xml:space="preserve">Порядок заключения договоров с дольщиками: заключение договоров  создания объектов долевого строительства (дополнительных соглашений к ним) осуществляется застройщиком согласно Указу Президента Республики Беларусь  </w:t>
      </w:r>
      <w:r w:rsidR="007407DD" w:rsidRPr="00B069EF">
        <w:t xml:space="preserve">от </w:t>
      </w:r>
      <w:r w:rsidR="00B069EF" w:rsidRPr="00B069EF">
        <w:t>10 декабря 2018</w:t>
      </w:r>
      <w:r w:rsidR="007407DD" w:rsidRPr="00B069EF">
        <w:t xml:space="preserve"> № </w:t>
      </w:r>
      <w:r w:rsidR="00B069EF" w:rsidRPr="00B069EF">
        <w:t>473</w:t>
      </w:r>
      <w:r w:rsidR="007407DD" w:rsidRPr="00B069EF">
        <w:t xml:space="preserve"> «О</w:t>
      </w:r>
      <w:r w:rsidR="007407DD" w:rsidRPr="00A504EA">
        <w:t xml:space="preserve"> долевом строительстве</w:t>
      </w:r>
      <w:r w:rsidR="00770B2D">
        <w:t>».</w:t>
      </w:r>
    </w:p>
    <w:p w:rsidR="007407DD" w:rsidRPr="00A504EA" w:rsidRDefault="007407DD" w:rsidP="009921E6">
      <w:pPr>
        <w:pStyle w:val="a3"/>
      </w:pPr>
      <w:r w:rsidRPr="00A504EA">
        <w:t xml:space="preserve">         Приём заявлений и заключение договоров осуществляется </w:t>
      </w:r>
      <w:r w:rsidR="00C85F38">
        <w:t>по адресу</w:t>
      </w:r>
      <w:r w:rsidRPr="00A504EA">
        <w:t xml:space="preserve">: г. </w:t>
      </w:r>
      <w:r w:rsidR="00D0332A">
        <w:t>п. Бешенковичи,</w:t>
      </w:r>
      <w:r w:rsidR="00850386">
        <w:t xml:space="preserve"> </w:t>
      </w:r>
      <w:r w:rsidRPr="00A504EA">
        <w:t xml:space="preserve">ул. </w:t>
      </w:r>
      <w:r w:rsidR="00D0332A">
        <w:t>Пушкина,1</w:t>
      </w:r>
      <w:r w:rsidRPr="00A504EA">
        <w:t xml:space="preserve">, </w:t>
      </w:r>
      <w:r w:rsidR="00C85F38">
        <w:t>2 этаж</w:t>
      </w:r>
      <w:r w:rsidR="00770B2D">
        <w:t xml:space="preserve"> </w:t>
      </w:r>
      <w:r w:rsidR="00C85F38">
        <w:t>(производственный отдел)</w:t>
      </w:r>
      <w:r w:rsidRPr="00A504EA">
        <w:t>. График приема</w:t>
      </w:r>
      <w:r w:rsidR="00EE6A6B" w:rsidRPr="00A504EA">
        <w:t>:</w:t>
      </w:r>
      <w:r w:rsidRPr="00A504EA">
        <w:t xml:space="preserve"> понедельник,</w:t>
      </w:r>
      <w:r w:rsidR="00D0332A">
        <w:t xml:space="preserve"> вторник, среда,</w:t>
      </w:r>
      <w:r w:rsidRPr="00A504EA">
        <w:t xml:space="preserve"> четверг, пятница с </w:t>
      </w:r>
      <w:r w:rsidR="00770B2D">
        <w:t>8</w:t>
      </w:r>
      <w:r w:rsidRPr="00A504EA">
        <w:t>.</w:t>
      </w:r>
      <w:r w:rsidR="00770B2D">
        <w:t>30</w:t>
      </w:r>
      <w:r w:rsidRPr="00A504EA">
        <w:t xml:space="preserve"> до</w:t>
      </w:r>
      <w:r w:rsidR="00770B2D">
        <w:t xml:space="preserve"> </w:t>
      </w:r>
      <w:r w:rsidRPr="00A504EA">
        <w:t>1</w:t>
      </w:r>
      <w:r w:rsidR="00D0332A">
        <w:t>6</w:t>
      </w:r>
      <w:r w:rsidRPr="00A504EA">
        <w:t>.00;  обеденный перерыв 1</w:t>
      </w:r>
      <w:r w:rsidR="00D0332A">
        <w:t>3</w:t>
      </w:r>
      <w:r w:rsidRPr="00A504EA">
        <w:t>.00-1</w:t>
      </w:r>
      <w:r w:rsidR="00D0332A">
        <w:t>4</w:t>
      </w:r>
      <w:r w:rsidRPr="00A504EA">
        <w:t xml:space="preserve">.00; выходные дни: суббота, воскресенье, государственные праздники и праздничные дни. </w:t>
      </w:r>
    </w:p>
    <w:p w:rsidR="007407DD" w:rsidRPr="00A504EA" w:rsidRDefault="007407DD" w:rsidP="009921E6">
      <w:pPr>
        <w:pStyle w:val="a3"/>
      </w:pPr>
      <w:r w:rsidRPr="00A504EA">
        <w:t xml:space="preserve">          Застройщик приглашает всех желающих принять участие в долевом строительстве вышеуказанного объекта строительства: заявления на участие в долевом строительстве принимаются, не ранее чем через 5 календарных дней после опубликования настоящей проектной декларации </w:t>
      </w:r>
      <w:r w:rsidRPr="00045B9F">
        <w:t xml:space="preserve">(с </w:t>
      </w:r>
      <w:r w:rsidR="002135DE">
        <w:t>29</w:t>
      </w:r>
      <w:r w:rsidR="00C85F38" w:rsidRPr="00045B9F">
        <w:t>.</w:t>
      </w:r>
      <w:r w:rsidR="002135DE">
        <w:t>01</w:t>
      </w:r>
      <w:r w:rsidR="00C85F38" w:rsidRPr="00045B9F">
        <w:t>.20</w:t>
      </w:r>
      <w:r w:rsidR="002135DE">
        <w:t>20</w:t>
      </w:r>
      <w:r w:rsidR="00C85F38" w:rsidRPr="00045B9F">
        <w:t xml:space="preserve"> года</w:t>
      </w:r>
      <w:r w:rsidRPr="00045B9F">
        <w:t>)</w:t>
      </w:r>
      <w:r w:rsidRPr="00A504EA">
        <w:t>, ежедневно, с учетом вышеуказанного режима работы  застройщика. Прием заявлений осуществляется до момента набора необходимого количества заявлений на задекларированные объекты долевого строительства.</w:t>
      </w:r>
      <w:r w:rsidR="00110C53">
        <w:t xml:space="preserve"> </w:t>
      </w:r>
      <w:r w:rsidRPr="00A504EA">
        <w:t>Для подачи заявления и заключения договора необходимо личное присутствие претендента или его представителя с наличием правоустанавливающих документов (паспорт, доверенность).Если претендент в течение 7 календарных дней с момента регистрации его заявления не явился для заключения договора и не сообщил  об уважительных причинах неявки, его заявление на участие в долевом строительстве утрачивает силу, и застройщик  оставляет за собой право заключить договор на заявленный объект долевого строительства с другим претендентом.</w:t>
      </w:r>
      <w:r w:rsidR="00110C53">
        <w:t xml:space="preserve"> </w:t>
      </w:r>
      <w:r w:rsidR="00850386">
        <w:t xml:space="preserve">  </w:t>
      </w:r>
      <w:r w:rsidRPr="00A504EA">
        <w:t xml:space="preserve">Ознакомиться с ходом строительства, планировками квартир, получить дополнительную информацию можно </w:t>
      </w:r>
      <w:r w:rsidR="00D0332A">
        <w:t>по телефону</w:t>
      </w:r>
      <w:r w:rsidR="00EE6A6B">
        <w:t>;</w:t>
      </w:r>
      <w:r w:rsidR="00D0332A">
        <w:t xml:space="preserve"> </w:t>
      </w:r>
      <w:r w:rsidR="00511F6E">
        <w:t>6-32-06</w:t>
      </w:r>
      <w:r w:rsidR="00D0332A">
        <w:t>; 6-32-51</w:t>
      </w:r>
    </w:p>
    <w:p w:rsidR="007407DD" w:rsidRPr="00A504EA" w:rsidRDefault="007407DD" w:rsidP="009921E6">
      <w:pPr>
        <w:pStyle w:val="a3"/>
      </w:pPr>
    </w:p>
    <w:p w:rsidR="007407DD" w:rsidRPr="00A504EA" w:rsidRDefault="00D0332A" w:rsidP="009921E6">
      <w:pPr>
        <w:pStyle w:val="a3"/>
      </w:pPr>
      <w:r>
        <w:t xml:space="preserve"> </w:t>
      </w:r>
    </w:p>
    <w:p w:rsidR="007407DD" w:rsidRPr="00A504EA" w:rsidRDefault="007407DD" w:rsidP="009921E6">
      <w:pPr>
        <w:pStyle w:val="a3"/>
      </w:pPr>
    </w:p>
    <w:p w:rsidR="006F3046" w:rsidRPr="00A504EA" w:rsidRDefault="006F3046" w:rsidP="009921E6">
      <w:pPr>
        <w:pStyle w:val="a3"/>
      </w:pPr>
    </w:p>
    <w:sectPr w:rsidR="006F3046" w:rsidRPr="00A504EA" w:rsidSect="00A50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407DD"/>
    <w:rsid w:val="00000A40"/>
    <w:rsid w:val="00006796"/>
    <w:rsid w:val="00015EDB"/>
    <w:rsid w:val="000367D9"/>
    <w:rsid w:val="00045B9F"/>
    <w:rsid w:val="000C3A70"/>
    <w:rsid w:val="000F23F8"/>
    <w:rsid w:val="00110C53"/>
    <w:rsid w:val="00162E7D"/>
    <w:rsid w:val="00176A85"/>
    <w:rsid w:val="00181C18"/>
    <w:rsid w:val="0019529F"/>
    <w:rsid w:val="001954E0"/>
    <w:rsid w:val="001D09DA"/>
    <w:rsid w:val="002135DE"/>
    <w:rsid w:val="002C0FD6"/>
    <w:rsid w:val="002D42F2"/>
    <w:rsid w:val="003257AE"/>
    <w:rsid w:val="003470B0"/>
    <w:rsid w:val="00366620"/>
    <w:rsid w:val="003A0459"/>
    <w:rsid w:val="003C5C82"/>
    <w:rsid w:val="003D1345"/>
    <w:rsid w:val="00433676"/>
    <w:rsid w:val="0044625F"/>
    <w:rsid w:val="00480353"/>
    <w:rsid w:val="004C3BEB"/>
    <w:rsid w:val="00511F6E"/>
    <w:rsid w:val="005449DE"/>
    <w:rsid w:val="005570DE"/>
    <w:rsid w:val="00586223"/>
    <w:rsid w:val="005B2273"/>
    <w:rsid w:val="005B52DA"/>
    <w:rsid w:val="005E2AF8"/>
    <w:rsid w:val="00617C64"/>
    <w:rsid w:val="00643A8F"/>
    <w:rsid w:val="006446ED"/>
    <w:rsid w:val="006514B7"/>
    <w:rsid w:val="00653FDA"/>
    <w:rsid w:val="006871C1"/>
    <w:rsid w:val="006A7FF5"/>
    <w:rsid w:val="006D51C5"/>
    <w:rsid w:val="006E3407"/>
    <w:rsid w:val="006F3046"/>
    <w:rsid w:val="007407DD"/>
    <w:rsid w:val="00754A1F"/>
    <w:rsid w:val="00770B2D"/>
    <w:rsid w:val="007A51D9"/>
    <w:rsid w:val="007F74DB"/>
    <w:rsid w:val="00802B37"/>
    <w:rsid w:val="00825902"/>
    <w:rsid w:val="00825AC6"/>
    <w:rsid w:val="0083578B"/>
    <w:rsid w:val="00837B28"/>
    <w:rsid w:val="00850386"/>
    <w:rsid w:val="00905ADA"/>
    <w:rsid w:val="00965173"/>
    <w:rsid w:val="009921E6"/>
    <w:rsid w:val="009F60DC"/>
    <w:rsid w:val="00A304F7"/>
    <w:rsid w:val="00A504EA"/>
    <w:rsid w:val="00B069EF"/>
    <w:rsid w:val="00B77110"/>
    <w:rsid w:val="00B776D9"/>
    <w:rsid w:val="00B83503"/>
    <w:rsid w:val="00BA3D4D"/>
    <w:rsid w:val="00BB7BE8"/>
    <w:rsid w:val="00C85F38"/>
    <w:rsid w:val="00CA6CE7"/>
    <w:rsid w:val="00CC3B14"/>
    <w:rsid w:val="00D0332A"/>
    <w:rsid w:val="00D1745F"/>
    <w:rsid w:val="00D51D85"/>
    <w:rsid w:val="00D82051"/>
    <w:rsid w:val="00DD7AA5"/>
    <w:rsid w:val="00E00671"/>
    <w:rsid w:val="00EA072F"/>
    <w:rsid w:val="00EA2880"/>
    <w:rsid w:val="00ED62E5"/>
    <w:rsid w:val="00EE6A6B"/>
    <w:rsid w:val="00EF2BA9"/>
    <w:rsid w:val="00F32DAC"/>
    <w:rsid w:val="00F72587"/>
    <w:rsid w:val="00F807B3"/>
    <w:rsid w:val="00F818CA"/>
    <w:rsid w:val="00F87AAA"/>
    <w:rsid w:val="00FA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4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D5EC-8B2D-4B0E-9B5B-BB39D344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11</cp:revision>
  <cp:lastPrinted>2017-10-25T06:57:00Z</cp:lastPrinted>
  <dcterms:created xsi:type="dcterms:W3CDTF">2019-12-19T08:59:00Z</dcterms:created>
  <dcterms:modified xsi:type="dcterms:W3CDTF">2020-01-23T09:14:00Z</dcterms:modified>
</cp:coreProperties>
</file>