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FD" w:rsidRPr="00F10668" w:rsidRDefault="003430FD" w:rsidP="00F10668">
      <w:pPr>
        <w:pStyle w:val="1"/>
        <w:ind w:right="288"/>
        <w:divId w:val="1500003848"/>
        <w:rPr>
          <w:color w:val="auto"/>
          <w:sz w:val="29"/>
          <w:szCs w:val="29"/>
        </w:rPr>
      </w:pPr>
      <w:bookmarkStart w:id="0" w:name="_GoBack"/>
      <w:r w:rsidRPr="00F10668">
        <w:rPr>
          <w:color w:val="auto"/>
          <w:sz w:val="29"/>
          <w:szCs w:val="29"/>
        </w:rPr>
        <w:t>О размере удержания с </w:t>
      </w:r>
      <w:proofErr w:type="gramStart"/>
      <w:r w:rsidRPr="00F10668">
        <w:rPr>
          <w:color w:val="auto"/>
          <w:sz w:val="29"/>
          <w:szCs w:val="29"/>
        </w:rPr>
        <w:t>нанимателей  средств</w:t>
      </w:r>
      <w:proofErr w:type="gramEnd"/>
      <w:r w:rsidRPr="00F10668">
        <w:rPr>
          <w:color w:val="auto"/>
          <w:sz w:val="29"/>
          <w:szCs w:val="29"/>
        </w:rPr>
        <w:t xml:space="preserve"> </w:t>
      </w:r>
      <w:r w:rsidR="00F10668" w:rsidRPr="00F10668">
        <w:rPr>
          <w:color w:val="auto"/>
          <w:sz w:val="29"/>
          <w:szCs w:val="29"/>
        </w:rPr>
        <w:t>д</w:t>
      </w:r>
      <w:r w:rsidRPr="00F10668">
        <w:rPr>
          <w:color w:val="auto"/>
          <w:sz w:val="29"/>
          <w:szCs w:val="29"/>
        </w:rPr>
        <w:t>ля обеспечения своевременной выплаты заработной платы</w:t>
      </w:r>
    </w:p>
    <w:bookmarkEnd w:id="0"/>
    <w:p w:rsidR="00FD6B91" w:rsidRDefault="003430FD" w:rsidP="00FD6B91">
      <w:pPr>
        <w:pStyle w:val="justify"/>
        <w:spacing w:after="0"/>
        <w:divId w:val="1500003848"/>
        <w:rPr>
          <w:color w:val="000000"/>
          <w:sz w:val="29"/>
          <w:szCs w:val="29"/>
        </w:rPr>
      </w:pPr>
      <w:proofErr w:type="gramStart"/>
      <w:r w:rsidRPr="003430FD">
        <w:rPr>
          <w:color w:val="000000"/>
          <w:sz w:val="29"/>
          <w:szCs w:val="29"/>
        </w:rPr>
        <w:t>В</w:t>
      </w:r>
      <w:r>
        <w:rPr>
          <w:color w:val="000000"/>
          <w:sz w:val="29"/>
          <w:szCs w:val="29"/>
        </w:rPr>
        <w:t xml:space="preserve"> </w:t>
      </w:r>
      <w:r w:rsidRPr="003430FD">
        <w:rPr>
          <w:color w:val="000000"/>
          <w:sz w:val="29"/>
          <w:szCs w:val="29"/>
        </w:rPr>
        <w:t xml:space="preserve"> соответствии</w:t>
      </w:r>
      <w:proofErr w:type="gramEnd"/>
      <w:r>
        <w:rPr>
          <w:color w:val="000000"/>
          <w:sz w:val="29"/>
          <w:szCs w:val="29"/>
        </w:rPr>
        <w:t xml:space="preserve"> с письмом Министерства труда и социальной защиты Республики Беларусь от 12 марта 2022 г. № 8-17/154/3</w:t>
      </w:r>
      <w:r w:rsidRPr="003430FD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с 12 марта увеличивается норматив удержания </w:t>
      </w:r>
      <w:r w:rsidR="00FD6B91">
        <w:rPr>
          <w:color w:val="000000"/>
          <w:sz w:val="29"/>
          <w:szCs w:val="29"/>
        </w:rPr>
        <w:t xml:space="preserve">с нанимателя </w:t>
      </w:r>
      <w:r>
        <w:rPr>
          <w:color w:val="000000"/>
          <w:sz w:val="29"/>
          <w:szCs w:val="29"/>
        </w:rPr>
        <w:t xml:space="preserve">средств </w:t>
      </w:r>
      <w:r w:rsidR="00FD6B91">
        <w:rPr>
          <w:color w:val="000000"/>
          <w:sz w:val="29"/>
          <w:szCs w:val="29"/>
        </w:rPr>
        <w:t xml:space="preserve">для обеспечения своевременной выплаты </w:t>
      </w:r>
      <w:proofErr w:type="spellStart"/>
      <w:r w:rsidR="00FD6B91">
        <w:rPr>
          <w:color w:val="000000"/>
          <w:sz w:val="29"/>
          <w:szCs w:val="29"/>
        </w:rPr>
        <w:t>зарабо</w:t>
      </w:r>
      <w:proofErr w:type="spellEnd"/>
      <w:r w:rsidR="00FD6B91">
        <w:rPr>
          <w:color w:val="000000"/>
          <w:sz w:val="29"/>
          <w:szCs w:val="29"/>
        </w:rPr>
        <w:t xml:space="preserve"> </w:t>
      </w:r>
      <w:proofErr w:type="spellStart"/>
      <w:r w:rsidR="00FD6B91">
        <w:rPr>
          <w:color w:val="000000"/>
          <w:sz w:val="29"/>
          <w:szCs w:val="29"/>
        </w:rPr>
        <w:t>тной</w:t>
      </w:r>
      <w:proofErr w:type="spellEnd"/>
      <w:r w:rsidR="00FD6B91">
        <w:rPr>
          <w:color w:val="000000"/>
          <w:sz w:val="29"/>
          <w:szCs w:val="29"/>
        </w:rPr>
        <w:t xml:space="preserve"> платы.</w:t>
      </w:r>
    </w:p>
    <w:p w:rsidR="003430FD" w:rsidRPr="003430FD" w:rsidRDefault="003430FD" w:rsidP="003430FD">
      <w:pPr>
        <w:pStyle w:val="justify"/>
        <w:spacing w:after="0"/>
        <w:divId w:val="1500003848"/>
        <w:rPr>
          <w:color w:val="000000"/>
          <w:sz w:val="29"/>
          <w:szCs w:val="29"/>
        </w:rPr>
      </w:pPr>
      <w:r w:rsidRPr="003430FD">
        <w:rPr>
          <w:color w:val="000000"/>
          <w:sz w:val="29"/>
          <w:szCs w:val="29"/>
        </w:rPr>
        <w:t> </w:t>
      </w:r>
      <w:hyperlink r:id="rId4" w:anchor="a17" w:tooltip="+" w:history="1">
        <w:r w:rsidRPr="00FD6B91">
          <w:rPr>
            <w:rStyle w:val="a3"/>
            <w:color w:val="auto"/>
            <w:sz w:val="29"/>
            <w:szCs w:val="29"/>
          </w:rPr>
          <w:t>Указом</w:t>
        </w:r>
      </w:hyperlink>
      <w:r w:rsidRPr="003430FD">
        <w:rPr>
          <w:color w:val="000000"/>
          <w:sz w:val="29"/>
          <w:szCs w:val="29"/>
        </w:rPr>
        <w:t> Президента Республики Беларусь от 27 ноября 1995 г. № 483 «Об обеспечении своевременной выплаты заработной платы»</w:t>
      </w:r>
      <w:r w:rsidR="00FD6B91">
        <w:rPr>
          <w:color w:val="000000"/>
          <w:sz w:val="29"/>
          <w:szCs w:val="29"/>
        </w:rPr>
        <w:t xml:space="preserve"> установлено, что </w:t>
      </w:r>
      <w:r w:rsidRPr="003430FD">
        <w:rPr>
          <w:color w:val="000000"/>
          <w:sz w:val="29"/>
          <w:szCs w:val="29"/>
        </w:rPr>
        <w:t xml:space="preserve"> с нанимателей, имеющих задолженность по выплате заработной платы, в бесспорном порядке удерживаются суммы, соответствующие 1,5 размера бюджета прожиточного минимума для трудоспособного населения, скорректированного в период между утверждениями его размеров на индекс потребительских цен на каждого работника исходя из списочной численности работников, и размеру оплаты отпусков, выплаты обязательных страховых взносов, взносов на профессиональное пенсионное страхование на эти суммы в бюджет государственного внебюджетного фонда социальной защиты населения Республики Беларусь, выходных пособий, алиментов, пособий по государственному социальному страхованию, а также подоходный налог, исчисленный из сумм, удерживаемых в бесспорном порядке и подлежащих налогообложени</w:t>
      </w:r>
      <w:r>
        <w:rPr>
          <w:color w:val="000000"/>
          <w:sz w:val="29"/>
          <w:szCs w:val="29"/>
        </w:rPr>
        <w:t>ю.</w:t>
      </w:r>
    </w:p>
    <w:p w:rsidR="000A3523" w:rsidRPr="003430FD" w:rsidRDefault="003430FD" w:rsidP="003430FD">
      <w:pPr>
        <w:pStyle w:val="a00"/>
        <w:jc w:val="both"/>
        <w:divId w:val="1500003848"/>
        <w:rPr>
          <w:sz w:val="29"/>
          <w:szCs w:val="29"/>
        </w:rPr>
      </w:pPr>
      <w:r>
        <w:t xml:space="preserve">    </w:t>
      </w:r>
      <w:r w:rsidR="006A139B" w:rsidRPr="003430FD">
        <w:rPr>
          <w:sz w:val="29"/>
          <w:szCs w:val="29"/>
        </w:rPr>
        <w:t>По данным Национального статистического комитета Республики Беларусь индекс потребительских цен за февраль 2022 г. к январю 2022 г. составил 101,6 процента. Бюджет прожиточного минимума для трудоспособного населения, скорректированный на индекс потребительских цен за февраль 2022 г., составляет 339 рублей 64 копейки (334,29 × 101,6 / 100),</w:t>
      </w:r>
      <w:r w:rsidR="00F10668">
        <w:rPr>
          <w:sz w:val="29"/>
          <w:szCs w:val="29"/>
        </w:rPr>
        <w:t xml:space="preserve"> </w:t>
      </w:r>
      <w:proofErr w:type="gramStart"/>
      <w:r w:rsidR="00F10668">
        <w:rPr>
          <w:sz w:val="29"/>
          <w:szCs w:val="29"/>
        </w:rPr>
        <w:t xml:space="preserve">соответственно </w:t>
      </w:r>
      <w:r w:rsidR="006A139B" w:rsidRPr="003430FD">
        <w:rPr>
          <w:sz w:val="29"/>
          <w:szCs w:val="29"/>
        </w:rPr>
        <w:t xml:space="preserve"> 1</w:t>
      </w:r>
      <w:proofErr w:type="gramEnd"/>
      <w:r w:rsidR="006A139B" w:rsidRPr="003430FD">
        <w:rPr>
          <w:sz w:val="29"/>
          <w:szCs w:val="29"/>
        </w:rPr>
        <w:t>,5 размера бюджета прожиточного минимума для трудоспособного населения, скорректированного на индекс потребительских цен, - 509 рублей 46 копеек (339,64 × 1,5).</w:t>
      </w:r>
    </w:p>
    <w:p w:rsidR="000A3523" w:rsidRPr="003430FD" w:rsidRDefault="006A139B" w:rsidP="003430FD">
      <w:pPr>
        <w:pStyle w:val="justify"/>
        <w:divId w:val="1500003848"/>
        <w:rPr>
          <w:sz w:val="29"/>
          <w:szCs w:val="29"/>
        </w:rPr>
      </w:pPr>
      <w:r w:rsidRPr="003430FD">
        <w:rPr>
          <w:sz w:val="29"/>
          <w:szCs w:val="29"/>
        </w:rPr>
        <w:t>Данный норматив применяется с 12 марта 2022 г.</w:t>
      </w:r>
    </w:p>
    <w:p w:rsidR="000A3523" w:rsidRDefault="006A139B">
      <w:pPr>
        <w:pStyle w:val="justify"/>
        <w:divId w:val="1500003848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0A3523" w:rsidTr="003430FD">
        <w:trPr>
          <w:divId w:val="15000038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523" w:rsidRDefault="000A3523">
            <w:pPr>
              <w:pStyle w:val="nendolz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523" w:rsidRDefault="000A3523">
            <w:pPr>
              <w:jc w:val="right"/>
              <w:rPr>
                <w:rFonts w:eastAsia="Times New Roman"/>
                <w:b/>
                <w:bCs/>
                <w:i/>
                <w:iCs/>
              </w:rPr>
            </w:pPr>
          </w:p>
        </w:tc>
      </w:tr>
    </w:tbl>
    <w:p w:rsidR="006A139B" w:rsidRDefault="006A139B">
      <w:pPr>
        <w:divId w:val="1500003848"/>
        <w:rPr>
          <w:rFonts w:eastAsia="Times New Roman"/>
        </w:rPr>
      </w:pPr>
    </w:p>
    <w:sectPr w:rsidR="006A139B" w:rsidSect="00F10668">
      <w:pgSz w:w="12240" w:h="15840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72"/>
    <w:rsid w:val="000A3523"/>
    <w:rsid w:val="00284772"/>
    <w:rsid w:val="003430FD"/>
    <w:rsid w:val="006A139B"/>
    <w:rsid w:val="00DD428F"/>
    <w:rsid w:val="00F10668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38BD7-893A-48D0-A07C-3BE86503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norgpr">
    <w:name w:val="nen_orgpr"/>
    <w:basedOn w:val="a"/>
    <w:pPr>
      <w:spacing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nendolzh">
    <w:name w:val="nen_dolzh"/>
    <w:basedOn w:val="a"/>
    <w:pPr>
      <w:spacing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0384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tx.dll?d=9001&amp;a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2022-03-16T13:34:00Z</dcterms:created>
  <dcterms:modified xsi:type="dcterms:W3CDTF">2022-03-17T05:44:00Z</dcterms:modified>
</cp:coreProperties>
</file>