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99" w:rsidRPr="00FC5299" w:rsidRDefault="00FC5299" w:rsidP="00FC5299">
      <w:pPr>
        <w:spacing w:after="300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bookmarkStart w:id="0" w:name="_GoBack"/>
      <w:r w:rsidRPr="00FC5299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О предоставлении дополнительного отпуска</w:t>
      </w:r>
    </w:p>
    <w:p w:rsidR="00FC5299" w:rsidRPr="00FC5299" w:rsidRDefault="00FC5299" w:rsidP="00FC5299">
      <w:pPr>
        <w:spacing w:after="300" w:line="240" w:lineRule="auto"/>
        <w:jc w:val="center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C5299"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 работу с вредными и (или) опасными условиями труда</w:t>
      </w:r>
    </w:p>
    <w:bookmarkEnd w:id="0"/>
    <w:p w:rsidR="00FC5299" w:rsidRPr="00FC5299" w:rsidRDefault="00FC5299" w:rsidP="00FC5299">
      <w:pPr>
        <w:spacing w:after="0" w:line="240" w:lineRule="auto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Порядок, условия предоставления дополнительных отпусков за работу с вредными и (или) опасными условиями труда и за особый характер работы (далее, если не установлено иное, - дополнительный отпуск) установлен постановлением Совета Министров Республики Беларусь от 19 января 2008 г. № 73 «О дополнительных отпусках за работу с вредными и (или) опасными условиями труда и особый характер работы» (далее – постановление № 73).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 xml:space="preserve">С целью реализации части второй статьи 164 Трудового кодекса Республики Беларусь в редакции Закона Республики Беларусь от 8 января 2014 г. (далее – Трудовой кодекс) принято постановление Совета Министров Республики Беларусь от 15 июля 2014 г. № 679 «О внесении изменений и дополнений в постановление </w:t>
      </w:r>
      <w:proofErr w:type="spellStart"/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Cовета</w:t>
      </w:r>
      <w:proofErr w:type="spellEnd"/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Министров Республики Беларусь от 19 января 2008 г. № 73» (далее – постановление № 679).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 xml:space="preserve">Постановлением № 679 законодательно закреплена существующая практика предоставления дополнительного отпуска, а именно </w:t>
      </w:r>
      <w:proofErr w:type="gramStart"/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определены: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периоды</w:t>
      </w:r>
      <w:proofErr w:type="gramEnd"/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включаемые в рабочий год, за который предоставляется дополнительный отпуск;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условия, при котором работник имеет право на предоставление полного дополнительного отпуска;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порядок предоставления работнику дополнительного отпуска авансом.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Дополнительный отпуск за работу с вредными и (или) опасными условиями труда предоставляется работнику на основании аттестации рабочих мест по условиям труда (далее - аттестация) в зависимости от класса (степени) вредности или опасности условий труда продолжительностью согласно приложению 1 к постановлению № 73.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Если аттестация проведена в течение рабочего года работника, то дополнительный отпуск за работу с вредными и (или) опасными условиями труда предоставляется пропорционально отработанному времени: до проведения аттестации - на условиях, действовавших до ее проведения (по результатам предыдущей аттестации), за остальное время рабочего года - по результатам вновь проведенной аттестации.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Дополнительный отпуск за работу с вредными и (или) опасными условиями труда продолжительностью, указанной в приложении 1 к постановлению № 73 (т.е. в полном объеме), предоставляется работнику при условии, если он в течение всего рабочего года (12 месяцев) работал с вредными и (или) опасными условиями труда.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При этом предусматривается, что в рабочий год, за который предоставляется дополнительный отпуск за работу с вредными и (или) опасными условиями труда, включаются: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дни, в которые работник был занят на работах с вредными и (или) опасными условиями труда полный рабочий день ;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выходные, государственные праздники и праздничные дни, объявленные нерабочими днями, непосредственно следующие за днями, в которые работник был занят на работах с вредными и (или) опасными условиями труда полный рабочий день;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период нахождения в трудовом отпуске.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Аналогичные периоды включаются и в рабочий год, за который предоставляется дополнительный отпуск за особый характер работы: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 xml:space="preserve">работникам, занятым на подземных горных работах в рудниках (шахтах), открытых горных 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 xml:space="preserve">работах, работах на поверхности рудников (шахт), транспортировке и </w:t>
      </w:r>
      <w:proofErr w:type="spellStart"/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рудоподготовке</w:t>
      </w:r>
      <w:proofErr w:type="spellEnd"/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обогащении полезных ископаемых (п.п.1.2.1 пункта 1 постановления № 73);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работникам, занятым на строительстве, реконструкции, техническом перевооружении и капитальном ремонте метрополитенов, туннелей и других подземных сооружений (п.п.1.2.3 пункта 1 постановления № 73);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работникам лабораторий государственного учреждения «Республиканский центр аналитического контроля в области охраны окружающей среды» Министерства природных ресурсов и охраны окружающей среды (п.п.1.2.7 пункта 1 постановления № 73);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работникам, занятым в лесном хозяйстве (п.п.1.2.8 пункта 1 постановления № 73).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Если на дату ухода в трудовой отпуск работник не был занят на работах с вредными и (или) опасными условиями труда в течение всего рабочего года, то дополнительный отпуск за работу с вредными и (или) опасными условиями труда предоставляется ему продолжительностью, исчисленной пропорционально отработанному в таких условиях времени.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Учет фактически отработанного работниками рабочего времени на работах (профессиях, должностях), а также в условиях, дающих право на предоставление им дополнительного отпуска, ведется в соответствии с частью третьей статьи 133 Трудового кодекса.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С учетом периодов, включаемых в рабочий год, за который предоставляется дополнительный отпуск (часть вторая статьи 164 Трудового кодекса), постановлением № 679 закреплена норма, обязывающая нанимателя до окончания рабочего года, за который предоставляется трудовой отпуск, предоставить дополнительный отпуск или оставшуюся часть этого отпуска продолжительностью, исчисленной пропорционально отработанному в таких условиях времени.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 xml:space="preserve">При этом, согласно части третьей подпункта 1.4 пункта 1 постановления № 679 дополнительный отпуск за особый характер работы или оставшаяся его часть предоставляется продолжительностью, исчисленной пропорционально отработанному в таких условиях времени, работникам, занятым на подземных горных работах в рудниках (шахтах), открытых горных работах, работах на поверхности рудников (шахт), транспортировке и </w:t>
      </w:r>
      <w:proofErr w:type="spellStart"/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рудоподготовке</w:t>
      </w:r>
      <w:proofErr w:type="spellEnd"/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обогащении полезных ископаемых; работникам, занятым на строительстве, реконструкции, техническом перевооружении и капитальном ремонте метрополитенов, туннелей и других подземных сооружений; работникам организаций Республики Беларусь, направленным на работу в страны с тяжелыми климатическими условиями; работникам лабораторий государственного учреждения «Республиканский центр аналитического контроля в области охраны окружающей среды» Министерства природных ресурсов и охраны окружающей среды; работникам, занятым в лесном хозяйстве; работникам государственного театрально-зрелищного учреждения «Национальный академический Большой театр оперы и балета Республики Беларусь», учреждения «Белорусский государственный музыкальный театр».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Продолжительность полагающегося работнику дополнительного отпуска пропорционально отработанному времени рассчитывается по нормам статьи 177 Трудового кодекса.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Например, работнику с 04.08.2014 предоставляется трудовой отпуск за рабочий год с 30.12.2013 по 29.12.2014. Условия труда работника по результатам аттестации соответствуют классу 3.1. По результатам аттестации он имеет право на дополнительный отпуск за работу с вредными и (или) опасными условиями труда продолжительностью 4 календарных дня. Период временной нетрудоспособности с 29.12.2013 по 01.08.2014 (до момента ухода в отпуск) составил 20 календарных дней, период временного перевода в связи с производственной необходимостью (статья 33 Трудового кодекса) – 15 календарных дней.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 xml:space="preserve">Таким образом, 35 календарных дней будут исключаться из количества календарных дней, 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lastRenderedPageBreak/>
        <w:t>которые используются для расчета дополнительного отпуска за работу с вредными и (или) опасными условиями труда.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За период с 30.12.2013 по 03.08.2014 работник отработал 183 (218-35) календарных дня.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Расчет отработанных в рабочем году полных месяцев производится следующим образом: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183 : 29,7 (среднемесячное количество календарных дней) = 6,16, что составляет, с учетом округления, 6 полных месяцев.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Число календарных дней дополнительного отпуска, приходящегося на 1 месяц (4:12), составит 0,33.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Число дней дополнительного отпуска составит 2 дня (0,33×6).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Постановление № 679 предусматривает возможность предоставления работнику дополнительного отпуска авансом полностью, если основной отпуск предоставляется авансом полностью.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Как следует из изложенного, речь идет о праве нанимателя при предоставлении трудового отпуска авансом самостоятельно определять, в каком объеме (полностью или пропорционально отработанному времени) будет предоставляться дополнительный отпуск. При этом наниматель вправе закрепить данное положение в локальном нормативном правовом акте (например, в коллективном договоре).</w:t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</w:r>
      <w:r w:rsidRPr="00FC5299"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br/>
        <w:t>В случае принятия нанимателем решения о предоставлении дополнительного отпуска авансом, постановление № 679 определило, что если сумма периодов (дней), включаемых в рабочий год, за который дополнительный отпуск предоставлен авансом, меньше 12 календарных месяцев, в следующем рабочем году сумма периодов, включаемых в рабочий год, за который предоставляется дополнительный отпуск, уменьшается на соответствующее количество календарных дней.</w:t>
      </w:r>
    </w:p>
    <w:p w:rsidR="00511D94" w:rsidRDefault="00511D94"/>
    <w:sectPr w:rsidR="005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84"/>
    <w:rsid w:val="00511D94"/>
    <w:rsid w:val="00E82C84"/>
    <w:rsid w:val="00F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36946-E839-4197-A3A4-F8679249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7038</Characters>
  <Application>Microsoft Office Word</Application>
  <DocSecurity>0</DocSecurity>
  <Lines>58</Lines>
  <Paragraphs>16</Paragraphs>
  <ScaleCrop>false</ScaleCrop>
  <Company>Управление по труду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2022-03-11T05:33:00Z</dcterms:created>
  <dcterms:modified xsi:type="dcterms:W3CDTF">2022-03-11T05:33:00Z</dcterms:modified>
</cp:coreProperties>
</file>