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F599" w14:textId="77777777" w:rsidR="006B20D4" w:rsidRPr="000A05E8" w:rsidRDefault="006B20D4" w:rsidP="006B20D4">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0A05E8">
        <w:rPr>
          <w:rFonts w:ascii="Times New Roman" w:eastAsia="Times New Roman" w:hAnsi="Times New Roman" w:cs="Times New Roman"/>
          <w:b/>
          <w:sz w:val="28"/>
          <w:szCs w:val="28"/>
          <w:lang w:eastAsia="ru-RU"/>
        </w:rPr>
        <w:t>И еще раз о земельном законодательстве</w:t>
      </w:r>
    </w:p>
    <w:p w14:paraId="5C7FE69E" w14:textId="77777777" w:rsidR="000A05E8" w:rsidRDefault="000A05E8" w:rsidP="006B20D4">
      <w:pPr>
        <w:spacing w:after="0" w:line="240" w:lineRule="auto"/>
        <w:jc w:val="center"/>
        <w:rPr>
          <w:rFonts w:ascii="Times New Roman" w:eastAsia="Times New Roman" w:hAnsi="Times New Roman" w:cs="Times New Roman"/>
          <w:sz w:val="28"/>
          <w:szCs w:val="28"/>
          <w:lang w:eastAsia="ru-RU"/>
        </w:rPr>
      </w:pPr>
    </w:p>
    <w:p w14:paraId="31BF14CA"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Земельные правонарушения могут посягать на порядок:</w:t>
      </w:r>
    </w:p>
    <w:p w14:paraId="0A8D579D"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владения землей (самовольн</w:t>
      </w:r>
      <w:r w:rsidR="002C473B">
        <w:rPr>
          <w:rFonts w:ascii="Times New Roman" w:eastAsia="Times New Roman" w:hAnsi="Times New Roman" w:cs="Times New Roman"/>
          <w:sz w:val="28"/>
          <w:szCs w:val="28"/>
          <w:lang w:eastAsia="ru-RU"/>
        </w:rPr>
        <w:t>ое</w:t>
      </w:r>
      <w:r w:rsidRPr="00E427D8">
        <w:rPr>
          <w:rFonts w:ascii="Times New Roman" w:eastAsia="Times New Roman" w:hAnsi="Times New Roman" w:cs="Times New Roman"/>
          <w:sz w:val="28"/>
          <w:szCs w:val="28"/>
          <w:lang w:eastAsia="ru-RU"/>
        </w:rPr>
        <w:t xml:space="preserve"> за</w:t>
      </w:r>
      <w:r w:rsidR="002C473B">
        <w:rPr>
          <w:rFonts w:ascii="Times New Roman" w:eastAsia="Times New Roman" w:hAnsi="Times New Roman" w:cs="Times New Roman"/>
          <w:sz w:val="28"/>
          <w:szCs w:val="28"/>
          <w:lang w:eastAsia="ru-RU"/>
        </w:rPr>
        <w:t>нятие</w:t>
      </w:r>
      <w:r w:rsidRPr="00E427D8">
        <w:rPr>
          <w:rFonts w:ascii="Times New Roman" w:eastAsia="Times New Roman" w:hAnsi="Times New Roman" w:cs="Times New Roman"/>
          <w:sz w:val="28"/>
          <w:szCs w:val="28"/>
          <w:lang w:eastAsia="ru-RU"/>
        </w:rPr>
        <w:t xml:space="preserve"> земельного участка, совершение сделок с земельными участками с нарушением законодательства);</w:t>
      </w:r>
    </w:p>
    <w:p w14:paraId="6B66C76C"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xml:space="preserve">– использования земель (использование земельного участка не по целевому назначению, неиспользование земельного участка, </w:t>
      </w:r>
      <w:r w:rsidR="000C799B">
        <w:rPr>
          <w:rFonts w:ascii="Times New Roman" w:eastAsia="Times New Roman" w:hAnsi="Times New Roman" w:cs="Times New Roman"/>
          <w:sz w:val="28"/>
          <w:szCs w:val="28"/>
          <w:lang w:eastAsia="ru-RU"/>
        </w:rPr>
        <w:t>нарушение</w:t>
      </w:r>
      <w:r w:rsidRPr="00E427D8">
        <w:rPr>
          <w:rFonts w:ascii="Times New Roman" w:eastAsia="Times New Roman" w:hAnsi="Times New Roman" w:cs="Times New Roman"/>
          <w:sz w:val="28"/>
          <w:szCs w:val="28"/>
          <w:lang w:eastAsia="ru-RU"/>
        </w:rPr>
        <w:t xml:space="preserve"> сроков начала строительства, несвоевременный возврат земельного участка и др.);</w:t>
      </w:r>
    </w:p>
    <w:p w14:paraId="60FD6C93" w14:textId="77777777" w:rsid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охраны земель (</w:t>
      </w:r>
      <w:r w:rsidR="000C799B">
        <w:rPr>
          <w:rFonts w:ascii="Times New Roman" w:eastAsia="Times New Roman" w:hAnsi="Times New Roman" w:cs="Times New Roman"/>
          <w:sz w:val="28"/>
          <w:szCs w:val="28"/>
          <w:lang w:eastAsia="ru-RU"/>
        </w:rPr>
        <w:t xml:space="preserve">нарушение правил благоустройства, </w:t>
      </w:r>
      <w:r w:rsidRPr="00E427D8">
        <w:rPr>
          <w:rFonts w:ascii="Times New Roman" w:eastAsia="Times New Roman" w:hAnsi="Times New Roman" w:cs="Times New Roman"/>
          <w:sz w:val="28"/>
          <w:szCs w:val="28"/>
          <w:lang w:eastAsia="ru-RU"/>
        </w:rPr>
        <w:t>порча земель, невыполнение обязательных мероприятий по</w:t>
      </w:r>
      <w:r w:rsidR="00F952F2">
        <w:rPr>
          <w:rFonts w:ascii="Times New Roman" w:eastAsia="Times New Roman" w:hAnsi="Times New Roman" w:cs="Times New Roman"/>
          <w:sz w:val="28"/>
          <w:szCs w:val="28"/>
          <w:lang w:eastAsia="ru-RU"/>
        </w:rPr>
        <w:t xml:space="preserve"> охране земель, по</w:t>
      </w:r>
      <w:r w:rsidRPr="00E427D8">
        <w:rPr>
          <w:rFonts w:ascii="Times New Roman" w:eastAsia="Times New Roman" w:hAnsi="Times New Roman" w:cs="Times New Roman"/>
          <w:sz w:val="28"/>
          <w:szCs w:val="28"/>
          <w:lang w:eastAsia="ru-RU"/>
        </w:rPr>
        <w:t xml:space="preserve"> защите земельного участка от водной, ветровой эрозии или других процессов разрушения и др.).</w:t>
      </w:r>
    </w:p>
    <w:p w14:paraId="753B246E"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p>
    <w:p w14:paraId="78F198C7"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xml:space="preserve">Согласно ст. 96 Кодекса о земле (далее – </w:t>
      </w:r>
      <w:proofErr w:type="spellStart"/>
      <w:r w:rsidRPr="00E427D8">
        <w:rPr>
          <w:rFonts w:ascii="Times New Roman" w:eastAsia="Times New Roman" w:hAnsi="Times New Roman" w:cs="Times New Roman"/>
          <w:sz w:val="28"/>
          <w:szCs w:val="28"/>
          <w:lang w:eastAsia="ru-RU"/>
        </w:rPr>
        <w:t>КоЗ</w:t>
      </w:r>
      <w:proofErr w:type="spellEnd"/>
      <w:r w:rsidRPr="00E427D8">
        <w:rPr>
          <w:rFonts w:ascii="Times New Roman" w:eastAsia="Times New Roman" w:hAnsi="Times New Roman" w:cs="Times New Roman"/>
          <w:sz w:val="28"/>
          <w:szCs w:val="28"/>
          <w:lang w:eastAsia="ru-RU"/>
        </w:rPr>
        <w:t>) лица, нарушившие законодательство об охране и использовании земель, несут ответственность, установленную законодательными актами.</w:t>
      </w:r>
    </w:p>
    <w:p w14:paraId="677EFE34"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xml:space="preserve">В </w:t>
      </w:r>
      <w:proofErr w:type="spellStart"/>
      <w:r w:rsidRPr="00E427D8">
        <w:rPr>
          <w:rFonts w:ascii="Times New Roman" w:eastAsia="Times New Roman" w:hAnsi="Times New Roman" w:cs="Times New Roman"/>
          <w:sz w:val="28"/>
          <w:szCs w:val="28"/>
          <w:lang w:eastAsia="ru-RU"/>
        </w:rPr>
        <w:t>КоЗ</w:t>
      </w:r>
      <w:proofErr w:type="spellEnd"/>
      <w:r w:rsidRPr="00E427D8">
        <w:rPr>
          <w:rFonts w:ascii="Times New Roman" w:eastAsia="Times New Roman" w:hAnsi="Times New Roman" w:cs="Times New Roman"/>
          <w:sz w:val="28"/>
          <w:szCs w:val="28"/>
          <w:lang w:eastAsia="ru-RU"/>
        </w:rPr>
        <w:t xml:space="preserve"> нет перечня земельных правонарушений и мер ответственности за их совершение. Для того чтобы выяснить, какие действия нарушают земельное законодательство, необходимо обращаться к административному и уголовному законодательству.</w:t>
      </w:r>
    </w:p>
    <w:p w14:paraId="0DEB1119" w14:textId="77777777" w:rsid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p>
    <w:p w14:paraId="0DFB9765"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xml:space="preserve">К земельным санкциям </w:t>
      </w:r>
      <w:proofErr w:type="spellStart"/>
      <w:r w:rsidRPr="00E427D8">
        <w:rPr>
          <w:rFonts w:ascii="Times New Roman" w:eastAsia="Times New Roman" w:hAnsi="Times New Roman" w:cs="Times New Roman"/>
          <w:sz w:val="28"/>
          <w:szCs w:val="28"/>
          <w:lang w:eastAsia="ru-RU"/>
        </w:rPr>
        <w:t>КоЗ</w:t>
      </w:r>
      <w:proofErr w:type="spellEnd"/>
      <w:r w:rsidRPr="00E427D8">
        <w:rPr>
          <w:rFonts w:ascii="Times New Roman" w:eastAsia="Times New Roman" w:hAnsi="Times New Roman" w:cs="Times New Roman"/>
          <w:sz w:val="28"/>
          <w:szCs w:val="28"/>
          <w:lang w:eastAsia="ru-RU"/>
        </w:rPr>
        <w:t xml:space="preserve"> относит:</w:t>
      </w:r>
    </w:p>
    <w:p w14:paraId="07EBB0B9"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возврат самовольно занятых земельных участков;</w:t>
      </w:r>
    </w:p>
    <w:p w14:paraId="77E75111"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принудительное прекращение прав на земельный участок за нарушение земельного законодательства.</w:t>
      </w:r>
    </w:p>
    <w:p w14:paraId="001DEB4C" w14:textId="77777777" w:rsid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p>
    <w:p w14:paraId="16D8684D"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Самым распространенным нарушением законодательства об охране и использовании земель является </w:t>
      </w:r>
      <w:r w:rsidR="00904106" w:rsidRPr="00904106">
        <w:rPr>
          <w:rFonts w:ascii="Times New Roman" w:eastAsia="Times New Roman" w:hAnsi="Times New Roman" w:cs="Times New Roman"/>
          <w:sz w:val="28"/>
          <w:szCs w:val="28"/>
          <w:u w:val="single"/>
          <w:lang w:eastAsia="ru-RU"/>
        </w:rPr>
        <w:t>нарушение порядка снятия, сохранения и использования плодородного слоя почвы при проведении работ, связанных с нарушением земель, либо нарушение порядка консервации деградированных сельскохозяйственных земель, либо невыполнение обязательных мероприятий по защите земельного участка от ветровой эрозии или других процессов разрушения, либо невыполнение иных требований по охране земель</w:t>
      </w:r>
      <w:r w:rsidRPr="00E427D8">
        <w:rPr>
          <w:rFonts w:ascii="Times New Roman" w:eastAsia="Times New Roman" w:hAnsi="Times New Roman" w:cs="Times New Roman"/>
          <w:sz w:val="28"/>
          <w:szCs w:val="28"/>
          <w:lang w:eastAsia="ru-RU"/>
        </w:rPr>
        <w:t>.</w:t>
      </w:r>
    </w:p>
    <w:p w14:paraId="07261377" w14:textId="77777777" w:rsidR="00904106" w:rsidRDefault="00904106" w:rsidP="000A05E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 89</w:t>
      </w:r>
      <w:r w:rsidR="00E427D8" w:rsidRPr="00E427D8">
        <w:rPr>
          <w:rFonts w:ascii="Times New Roman" w:eastAsia="Times New Roman" w:hAnsi="Times New Roman" w:cs="Times New Roman"/>
          <w:sz w:val="28"/>
          <w:szCs w:val="28"/>
          <w:lang w:eastAsia="ru-RU"/>
        </w:rPr>
        <w:t xml:space="preserve"> </w:t>
      </w:r>
      <w:proofErr w:type="spellStart"/>
      <w:r w:rsidR="00E427D8" w:rsidRPr="00E427D8">
        <w:rPr>
          <w:rFonts w:ascii="Times New Roman" w:eastAsia="Times New Roman" w:hAnsi="Times New Roman" w:cs="Times New Roman"/>
          <w:sz w:val="28"/>
          <w:szCs w:val="28"/>
          <w:lang w:eastAsia="ru-RU"/>
        </w:rPr>
        <w:t>КоЗ</w:t>
      </w:r>
      <w:proofErr w:type="spellEnd"/>
      <w:r>
        <w:rPr>
          <w:rFonts w:ascii="Times New Roman" w:eastAsia="Times New Roman" w:hAnsi="Times New Roman" w:cs="Times New Roman"/>
          <w:sz w:val="28"/>
          <w:szCs w:val="28"/>
          <w:lang w:eastAsia="ru-RU"/>
        </w:rPr>
        <w:t xml:space="preserve"> землепользователи должны осуществлять в границах предоставленных им (находящихся у них) земельных участков мероприятия по охране земель.</w:t>
      </w:r>
    </w:p>
    <w:p w14:paraId="5AC574A2"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Право на земельный участок возникает у гражданина с момента государственной регистрации этого права, т.е. при оформлении свидетельство (удостоверения) о государственной регистрации права собственности или пожизненного наследуемого владения.</w:t>
      </w:r>
    </w:p>
    <w:p w14:paraId="641843EC" w14:textId="77777777" w:rsid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xml:space="preserve">Право временного пользования земельным участком, предоставленным для строительства (установки) временных индивидуальных гаражей на придомовой территории, огородничества, сенокошения и выпаса сельскохозяйственных животных, осуществляется на основании решения местного исполнительного органа без выдачи </w:t>
      </w:r>
      <w:proofErr w:type="spellStart"/>
      <w:r w:rsidRPr="00E427D8">
        <w:rPr>
          <w:rFonts w:ascii="Times New Roman" w:eastAsia="Times New Roman" w:hAnsi="Times New Roman" w:cs="Times New Roman"/>
          <w:sz w:val="28"/>
          <w:szCs w:val="28"/>
          <w:lang w:eastAsia="ru-RU"/>
        </w:rPr>
        <w:t>правоудостоверяющих</w:t>
      </w:r>
      <w:proofErr w:type="spellEnd"/>
      <w:r w:rsidRPr="00E427D8">
        <w:rPr>
          <w:rFonts w:ascii="Times New Roman" w:eastAsia="Times New Roman" w:hAnsi="Times New Roman" w:cs="Times New Roman"/>
          <w:sz w:val="28"/>
          <w:szCs w:val="28"/>
          <w:lang w:eastAsia="ru-RU"/>
        </w:rPr>
        <w:t xml:space="preserve"> документов.</w:t>
      </w:r>
    </w:p>
    <w:p w14:paraId="11F29552" w14:textId="77777777" w:rsidR="000A05E8" w:rsidRPr="00E427D8" w:rsidRDefault="00904106" w:rsidP="000A05E8">
      <w:pPr>
        <w:spacing w:after="0" w:line="240" w:lineRule="auto"/>
        <w:ind w:firstLine="709"/>
        <w:jc w:val="both"/>
        <w:rPr>
          <w:rFonts w:ascii="Times New Roman" w:eastAsia="Times New Roman" w:hAnsi="Times New Roman" w:cs="Times New Roman"/>
          <w:sz w:val="28"/>
          <w:szCs w:val="28"/>
          <w:lang w:eastAsia="ru-RU"/>
        </w:rPr>
      </w:pPr>
      <w:r w:rsidRPr="00904106">
        <w:rPr>
          <w:rFonts w:ascii="Times New Roman" w:hAnsi="Times New Roman"/>
          <w:sz w:val="28"/>
          <w:szCs w:val="28"/>
        </w:rPr>
        <w:t xml:space="preserve">Земельные участки, на которые у граждан отсутствуют </w:t>
      </w:r>
      <w:proofErr w:type="spellStart"/>
      <w:r w:rsidRPr="00904106">
        <w:rPr>
          <w:rFonts w:ascii="Times New Roman" w:hAnsi="Times New Roman"/>
          <w:sz w:val="28"/>
          <w:szCs w:val="28"/>
        </w:rPr>
        <w:t>правоудостоверяющие</w:t>
      </w:r>
      <w:proofErr w:type="spellEnd"/>
      <w:r w:rsidRPr="00904106">
        <w:rPr>
          <w:rFonts w:ascii="Times New Roman" w:hAnsi="Times New Roman"/>
          <w:sz w:val="28"/>
          <w:szCs w:val="28"/>
        </w:rPr>
        <w:t xml:space="preserve"> документы, используются самовольно, что является </w:t>
      </w:r>
      <w:r w:rsidRPr="00904106">
        <w:rPr>
          <w:rFonts w:ascii="Times New Roman" w:hAnsi="Times New Roman"/>
          <w:sz w:val="28"/>
          <w:szCs w:val="28"/>
        </w:rPr>
        <w:lastRenderedPageBreak/>
        <w:t>нарушен</w:t>
      </w:r>
      <w:r w:rsidR="000A05E8">
        <w:rPr>
          <w:rFonts w:ascii="Times New Roman" w:hAnsi="Times New Roman"/>
          <w:sz w:val="28"/>
          <w:szCs w:val="28"/>
        </w:rPr>
        <w:t>ием земельного законодательства.</w:t>
      </w:r>
      <w:r w:rsidRPr="00904106">
        <w:rPr>
          <w:rFonts w:ascii="Times New Roman" w:hAnsi="Times New Roman"/>
          <w:sz w:val="28"/>
          <w:szCs w:val="28"/>
        </w:rPr>
        <w:t xml:space="preserve"> </w:t>
      </w:r>
      <w:r w:rsidR="000A05E8" w:rsidRPr="00E427D8">
        <w:rPr>
          <w:rFonts w:ascii="Times New Roman" w:eastAsia="Times New Roman" w:hAnsi="Times New Roman" w:cs="Times New Roman"/>
          <w:sz w:val="28"/>
          <w:szCs w:val="28"/>
          <w:lang w:eastAsia="ru-RU"/>
        </w:rPr>
        <w:t>Самовольное занятие земельного участка, помимо необходимости его возврата, влечет также применение административной или уголовной ответственности.</w:t>
      </w:r>
    </w:p>
    <w:p w14:paraId="22572370" w14:textId="77777777" w:rsidR="000A05E8" w:rsidRDefault="000A05E8" w:rsidP="000A05E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части 1 статьи 16.36 </w:t>
      </w:r>
      <w:r w:rsidRPr="00E427D8">
        <w:rPr>
          <w:rFonts w:ascii="Times New Roman" w:eastAsia="Times New Roman" w:hAnsi="Times New Roman" w:cs="Times New Roman"/>
          <w:sz w:val="28"/>
          <w:szCs w:val="28"/>
          <w:lang w:eastAsia="ru-RU"/>
        </w:rPr>
        <w:t>Кодекса об административных правонарушениях за это предусмотрен штраф в размере от 10 до 30 базовых величин</w:t>
      </w:r>
      <w:r>
        <w:rPr>
          <w:rFonts w:ascii="Times New Roman" w:eastAsia="Times New Roman" w:hAnsi="Times New Roman" w:cs="Times New Roman"/>
          <w:sz w:val="28"/>
          <w:szCs w:val="28"/>
          <w:lang w:eastAsia="ru-RU"/>
        </w:rPr>
        <w:t>.</w:t>
      </w:r>
    </w:p>
    <w:p w14:paraId="03F73F75" w14:textId="77777777" w:rsidR="000A05E8" w:rsidRPr="00E427D8" w:rsidRDefault="000A05E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В соответствии со ст. 386 Уголовного кодекса самовольное занятие земельного участка, совершенное в течение года после наложения административного взыскания за такое же нарушение, наказывается штрафом, или исправительными работами на срок до одного года, или арестом.</w:t>
      </w:r>
    </w:p>
    <w:p w14:paraId="3F4A0EB8"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Возврат самовольно занятого земельного участка производится на основании решения местного исполнительного органа.</w:t>
      </w:r>
    </w:p>
    <w:p w14:paraId="172390EC"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Самовольно занятый земельный участок возвращается без возмещения затрат, произведенных за время незаконного использования. Приведение земельного участка в пригодное для использования по целевому назначению состояние, а также снос возведенных на нем строений производятся за счет лица, самовольно занявшего земельный участок.</w:t>
      </w:r>
    </w:p>
    <w:p w14:paraId="4A7B6CAD"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Самовольное занятие земельного участка следует отличать от самовольного строительства, которое может осуществляться на земельном участке, предоставленном в установленном порядке, но без получения необходимых разрешений на строительство, либо без проектной документации, либо с существенными нарушениями градостроительных и строительных норм и правил. При самовольном строительстве местный исполнительный орган может принять решение о продолжении строительства или принятии самовольной постройки в эксплуатацию и ее государственной регистрации, если сохранение постройки не влечет существенных нарушений градостроительных и строительных норм и правил (ст. 223 Гражданского кодекса).</w:t>
      </w:r>
    </w:p>
    <w:p w14:paraId="7C04F280"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Основания </w:t>
      </w:r>
      <w:r w:rsidRPr="00E427D8">
        <w:rPr>
          <w:rFonts w:ascii="Times New Roman" w:eastAsia="Times New Roman" w:hAnsi="Times New Roman" w:cs="Times New Roman"/>
          <w:sz w:val="28"/>
          <w:szCs w:val="28"/>
          <w:u w:val="single"/>
          <w:lang w:eastAsia="ru-RU"/>
        </w:rPr>
        <w:t>принудительного прекращения права собственности на земельные участки</w:t>
      </w:r>
      <w:r w:rsidRPr="00E427D8">
        <w:rPr>
          <w:rFonts w:ascii="Times New Roman" w:eastAsia="Times New Roman" w:hAnsi="Times New Roman" w:cs="Times New Roman"/>
          <w:sz w:val="28"/>
          <w:szCs w:val="28"/>
          <w:lang w:eastAsia="ru-RU"/>
        </w:rPr>
        <w:t xml:space="preserve"> за нарушение правил земельного законодательства установлены ст. 60 </w:t>
      </w:r>
      <w:proofErr w:type="spellStart"/>
      <w:r w:rsidRPr="00E427D8">
        <w:rPr>
          <w:rFonts w:ascii="Times New Roman" w:eastAsia="Times New Roman" w:hAnsi="Times New Roman" w:cs="Times New Roman"/>
          <w:sz w:val="28"/>
          <w:szCs w:val="28"/>
          <w:lang w:eastAsia="ru-RU"/>
        </w:rPr>
        <w:t>КоЗ</w:t>
      </w:r>
      <w:proofErr w:type="spellEnd"/>
      <w:r w:rsidRPr="00E427D8">
        <w:rPr>
          <w:rFonts w:ascii="Times New Roman" w:eastAsia="Times New Roman" w:hAnsi="Times New Roman" w:cs="Times New Roman"/>
          <w:sz w:val="28"/>
          <w:szCs w:val="28"/>
          <w:lang w:eastAsia="ru-RU"/>
        </w:rPr>
        <w:t>:</w:t>
      </w:r>
    </w:p>
    <w:p w14:paraId="64D8078B"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неуплата земельного налога по истечении двух налоговых периодов;</w:t>
      </w:r>
    </w:p>
    <w:p w14:paraId="4EA640D4"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использование земельного участка не по целевому назначению;</w:t>
      </w:r>
    </w:p>
    <w:p w14:paraId="5B11DCFB"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xml:space="preserve">– </w:t>
      </w:r>
      <w:r w:rsidR="000A05E8">
        <w:rPr>
          <w:rFonts w:ascii="Times New Roman" w:eastAsia="Times New Roman" w:hAnsi="Times New Roman" w:cs="Times New Roman"/>
          <w:sz w:val="28"/>
          <w:szCs w:val="28"/>
          <w:lang w:eastAsia="ru-RU"/>
        </w:rPr>
        <w:t>неиспользование земельного</w:t>
      </w:r>
      <w:r w:rsidRPr="00E427D8">
        <w:rPr>
          <w:rFonts w:ascii="Times New Roman" w:eastAsia="Times New Roman" w:hAnsi="Times New Roman" w:cs="Times New Roman"/>
          <w:sz w:val="28"/>
          <w:szCs w:val="28"/>
          <w:lang w:eastAsia="ru-RU"/>
        </w:rPr>
        <w:t xml:space="preserve"> участка в течение </w:t>
      </w:r>
      <w:r w:rsidR="000A05E8">
        <w:rPr>
          <w:rFonts w:ascii="Times New Roman" w:eastAsia="Times New Roman" w:hAnsi="Times New Roman" w:cs="Times New Roman"/>
          <w:sz w:val="28"/>
          <w:szCs w:val="28"/>
          <w:lang w:eastAsia="ru-RU"/>
        </w:rPr>
        <w:t>срока, установленного законодательными актами</w:t>
      </w:r>
      <w:r w:rsidRPr="00E427D8">
        <w:rPr>
          <w:rFonts w:ascii="Times New Roman" w:eastAsia="Times New Roman" w:hAnsi="Times New Roman" w:cs="Times New Roman"/>
          <w:sz w:val="28"/>
          <w:szCs w:val="28"/>
          <w:lang w:eastAsia="ru-RU"/>
        </w:rPr>
        <w:t xml:space="preserve"> с момента регистрации прав на него;</w:t>
      </w:r>
    </w:p>
    <w:p w14:paraId="57576C76"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неиспользование в течение 1 года земельного участка, предоставленного для ведения сельского хозяйства, и 2 лет – для несельскохозяйственных целей (строительство жилого дома и т.п.);</w:t>
      </w:r>
    </w:p>
    <w:p w14:paraId="4FE8DE8E"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выбытие или исключение из членов садоводческого товарищества, дачного кооператива по истечении 1 года со дня прекращения членства (исключения);</w:t>
      </w:r>
    </w:p>
    <w:p w14:paraId="33AED8CF"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 неосуществление мероприятий по охране земель (благоустройство и эффективное использование земельного участка; сохранение плодородия почв; защита от эрозии, подтопления, заболачивания, загрязнения отходами).</w:t>
      </w:r>
    </w:p>
    <w:p w14:paraId="55C05444"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Местный исполнительный орган должен направить гражданину письменное предписание об устранении нарушений земельного законодательства. При неисполнении гражданином мер, указанных в предписании, земельный участок изымается по постановлению суда.</w:t>
      </w:r>
    </w:p>
    <w:p w14:paraId="4E6D9117" w14:textId="77777777" w:rsidR="00E427D8" w:rsidRPr="00E427D8"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lastRenderedPageBreak/>
        <w:t>Аналогичные основания для изъятия земли предусмотрены для участков, находящихся в пожизненном наследуемом владении и постоянном пользовании.</w:t>
      </w:r>
    </w:p>
    <w:p w14:paraId="5C63F7C5" w14:textId="77777777" w:rsidR="00995C93" w:rsidRDefault="00E427D8" w:rsidP="000A05E8">
      <w:pPr>
        <w:spacing w:after="0" w:line="240" w:lineRule="auto"/>
        <w:ind w:firstLine="709"/>
        <w:jc w:val="both"/>
        <w:rPr>
          <w:rFonts w:ascii="Times New Roman" w:eastAsia="Times New Roman" w:hAnsi="Times New Roman" w:cs="Times New Roman"/>
          <w:sz w:val="28"/>
          <w:szCs w:val="28"/>
          <w:lang w:eastAsia="ru-RU"/>
        </w:rPr>
      </w:pPr>
      <w:r w:rsidRPr="00E427D8">
        <w:rPr>
          <w:rFonts w:ascii="Times New Roman" w:eastAsia="Times New Roman" w:hAnsi="Times New Roman" w:cs="Times New Roman"/>
          <w:sz w:val="28"/>
          <w:szCs w:val="28"/>
          <w:lang w:eastAsia="ru-RU"/>
        </w:rPr>
        <w:t>Решение об изъятии земельного участка может быть обжаловано в вышестоящий государственный орган и (или) в суд. Обжалование решения об изъятии земельного участка приостанавливает его исполнение.</w:t>
      </w:r>
    </w:p>
    <w:p w14:paraId="0225274C" w14:textId="77777777" w:rsidR="00073588" w:rsidRDefault="00073588" w:rsidP="000A05E8">
      <w:pPr>
        <w:spacing w:after="0" w:line="240" w:lineRule="auto"/>
        <w:ind w:firstLine="709"/>
        <w:jc w:val="both"/>
        <w:rPr>
          <w:rFonts w:ascii="Times New Roman" w:eastAsia="Times New Roman" w:hAnsi="Times New Roman" w:cs="Times New Roman"/>
          <w:sz w:val="28"/>
          <w:szCs w:val="28"/>
          <w:lang w:eastAsia="ru-RU"/>
        </w:rPr>
      </w:pPr>
    </w:p>
    <w:p w14:paraId="66614335" w14:textId="77777777" w:rsidR="000A05E8" w:rsidRPr="000A05E8" w:rsidRDefault="00073588" w:rsidP="000A05E8">
      <w:pPr>
        <w:spacing w:after="0" w:line="280" w:lineRule="exact"/>
        <w:ind w:firstLine="5670"/>
        <w:jc w:val="both"/>
        <w:rPr>
          <w:rFonts w:ascii="Times New Roman" w:eastAsia="Times New Roman" w:hAnsi="Times New Roman" w:cs="Times New Roman"/>
          <w:i/>
          <w:sz w:val="28"/>
          <w:szCs w:val="28"/>
          <w:lang w:eastAsia="ru-RU"/>
        </w:rPr>
      </w:pPr>
      <w:r w:rsidRPr="000A05E8">
        <w:rPr>
          <w:rFonts w:ascii="Times New Roman" w:eastAsia="Times New Roman" w:hAnsi="Times New Roman" w:cs="Times New Roman"/>
          <w:i/>
          <w:sz w:val="28"/>
          <w:szCs w:val="28"/>
          <w:lang w:eastAsia="ru-RU"/>
        </w:rPr>
        <w:t xml:space="preserve">Отдел землеустройства </w:t>
      </w:r>
    </w:p>
    <w:p w14:paraId="3C5C35BA" w14:textId="77777777" w:rsidR="000A05E8" w:rsidRPr="000A05E8" w:rsidRDefault="00073588" w:rsidP="000A05E8">
      <w:pPr>
        <w:spacing w:after="0" w:line="280" w:lineRule="exact"/>
        <w:ind w:firstLine="5670"/>
        <w:jc w:val="both"/>
        <w:rPr>
          <w:rFonts w:ascii="Times New Roman" w:eastAsia="Times New Roman" w:hAnsi="Times New Roman" w:cs="Times New Roman"/>
          <w:i/>
          <w:sz w:val="28"/>
          <w:szCs w:val="28"/>
          <w:lang w:eastAsia="ru-RU"/>
        </w:rPr>
      </w:pPr>
      <w:r w:rsidRPr="000A05E8">
        <w:rPr>
          <w:rFonts w:ascii="Times New Roman" w:eastAsia="Times New Roman" w:hAnsi="Times New Roman" w:cs="Times New Roman"/>
          <w:i/>
          <w:sz w:val="28"/>
          <w:szCs w:val="28"/>
          <w:lang w:eastAsia="ru-RU"/>
        </w:rPr>
        <w:t xml:space="preserve">Бешенковичского районного </w:t>
      </w:r>
    </w:p>
    <w:p w14:paraId="3885F983" w14:textId="77777777" w:rsidR="00073588" w:rsidRPr="000A05E8" w:rsidRDefault="000A05E8" w:rsidP="000A05E8">
      <w:pPr>
        <w:spacing w:after="0" w:line="280" w:lineRule="exact"/>
        <w:ind w:firstLine="5670"/>
        <w:jc w:val="both"/>
        <w:rPr>
          <w:i/>
        </w:rPr>
      </w:pPr>
      <w:r>
        <w:rPr>
          <w:rFonts w:ascii="Times New Roman" w:eastAsia="Times New Roman" w:hAnsi="Times New Roman" w:cs="Times New Roman"/>
          <w:i/>
          <w:sz w:val="28"/>
          <w:szCs w:val="28"/>
          <w:lang w:eastAsia="ru-RU"/>
        </w:rPr>
        <w:t>исполнительного комитета</w:t>
      </w:r>
    </w:p>
    <w:sectPr w:rsidR="00073588" w:rsidRPr="000A05E8" w:rsidSect="00E427D8">
      <w:pgSz w:w="11906" w:h="16838"/>
      <w:pgMar w:top="709"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116"/>
    <w:rsid w:val="00036116"/>
    <w:rsid w:val="00073588"/>
    <w:rsid w:val="000A05E8"/>
    <w:rsid w:val="000C799B"/>
    <w:rsid w:val="001C1EF5"/>
    <w:rsid w:val="002627E9"/>
    <w:rsid w:val="002C473B"/>
    <w:rsid w:val="003C286B"/>
    <w:rsid w:val="006B20D4"/>
    <w:rsid w:val="006B439A"/>
    <w:rsid w:val="007110BD"/>
    <w:rsid w:val="00904106"/>
    <w:rsid w:val="00995C93"/>
    <w:rsid w:val="00D2666B"/>
    <w:rsid w:val="00E01600"/>
    <w:rsid w:val="00E427D8"/>
    <w:rsid w:val="00F952F2"/>
    <w:rsid w:val="00FB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B7A0"/>
  <w15:docId w15:val="{1081D5DD-C8F4-4A7F-9F2C-60A341BB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92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2022-01-04T11:56:00Z</dcterms:created>
  <dcterms:modified xsi:type="dcterms:W3CDTF">2022-01-04T11:56:00Z</dcterms:modified>
</cp:coreProperties>
</file>