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C9" w:rsidRPr="000C081E" w:rsidRDefault="0047109E">
      <w:pPr>
        <w:pStyle w:val="1"/>
        <w:divId w:val="1909684137"/>
        <w:rPr>
          <w:rFonts w:eastAsia="Times New Roman"/>
          <w:bCs w:val="0"/>
          <w:sz w:val="28"/>
          <w:szCs w:val="28"/>
        </w:rPr>
      </w:pPr>
      <w:r w:rsidRPr="000C081E">
        <w:rPr>
          <w:rFonts w:eastAsia="Times New Roman"/>
          <w:bCs w:val="0"/>
          <w:sz w:val="28"/>
          <w:szCs w:val="28"/>
        </w:rPr>
        <w:t>Изменен порядок применения надбавок работникам сферы культуры</w:t>
      </w:r>
    </w:p>
    <w:p w:rsidR="000857C9" w:rsidRPr="00BF7970" w:rsidRDefault="00BF7970" w:rsidP="000C081E">
      <w:pPr>
        <w:pStyle w:val="justify"/>
        <w:spacing w:after="0"/>
        <w:divId w:val="1909684137"/>
        <w:rPr>
          <w:sz w:val="30"/>
          <w:szCs w:val="30"/>
        </w:rPr>
      </w:pPr>
      <w:r>
        <w:rPr>
          <w:sz w:val="30"/>
          <w:szCs w:val="30"/>
        </w:rPr>
        <w:t xml:space="preserve">Управление по труду, занятости и социальной защите Бешенковичского райисполкома сообщает что </w:t>
      </w:r>
      <w:r w:rsidR="000C081E">
        <w:rPr>
          <w:sz w:val="30"/>
          <w:szCs w:val="30"/>
        </w:rPr>
        <w:t>п</w:t>
      </w:r>
      <w:r>
        <w:rPr>
          <w:sz w:val="30"/>
          <w:szCs w:val="30"/>
        </w:rPr>
        <w:t>остановлением</w:t>
      </w:r>
      <w:r w:rsidR="000C081E">
        <w:rPr>
          <w:sz w:val="30"/>
          <w:szCs w:val="30"/>
        </w:rPr>
        <w:t xml:space="preserve"> №2 Министерства культуры Республики Беларусь  от 18 января 2021 года</w:t>
      </w:r>
      <w:r>
        <w:rPr>
          <w:sz w:val="30"/>
          <w:szCs w:val="30"/>
        </w:rPr>
        <w:t xml:space="preserve"> </w:t>
      </w:r>
      <w:r w:rsidR="000C081E">
        <w:rPr>
          <w:sz w:val="30"/>
          <w:szCs w:val="30"/>
        </w:rPr>
        <w:t>«Об изменении постановления Министерства культуры от 13 июня 2019 г. №32»далее-постановление №2,</w:t>
      </w:r>
      <w:bookmarkStart w:id="0" w:name="_GoBack"/>
      <w:bookmarkEnd w:id="0"/>
      <w:r w:rsidR="000C081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внесены изменения в </w:t>
      </w:r>
      <w:hyperlink r:id="rId4" w:anchor="a7" w:tooltip="+" w:history="1">
        <w:r w:rsidR="0047109E" w:rsidRPr="00BF7970">
          <w:rPr>
            <w:rStyle w:val="a3"/>
            <w:sz w:val="30"/>
            <w:szCs w:val="30"/>
          </w:rPr>
          <w:t>Инструкцию о размерах и порядке осуществления стимулирующих и компенсирующей выплат работникам бюджетных организаций, подчиненных Министерству культуры</w:t>
        </w:r>
      </w:hyperlink>
      <w:r w:rsidR="0047109E" w:rsidRPr="00BF7970">
        <w:rPr>
          <w:sz w:val="30"/>
          <w:szCs w:val="30"/>
        </w:rPr>
        <w:t>, и бюджетных организаций, подчиненных местным исполнительным и распорядительным органам и относящихся к сфере деятельности Министерства культуры.</w:t>
      </w:r>
    </w:p>
    <w:p w:rsidR="000857C9" w:rsidRPr="00BF7970" w:rsidRDefault="0047109E" w:rsidP="00BF7970">
      <w:pPr>
        <w:pStyle w:val="justify"/>
        <w:spacing w:after="0"/>
        <w:divId w:val="1909684137"/>
        <w:rPr>
          <w:sz w:val="30"/>
          <w:szCs w:val="30"/>
        </w:rPr>
      </w:pPr>
      <w:r w:rsidRPr="00BF7970">
        <w:rPr>
          <w:sz w:val="30"/>
          <w:szCs w:val="30"/>
        </w:rPr>
        <w:t xml:space="preserve">1. Работникам по должностям руководителей и специалистов (за исключением педагогических работников) из числа выпускников, получивших высшее и среднее специальное образование, которые были распределены (перераспределены), направлены на работу в бюджетные организации сферы культуры, в течение 2 лет с даты приема их на работу по распределению устанавливаются </w:t>
      </w:r>
      <w:r w:rsidRPr="00BF7970">
        <w:rPr>
          <w:b/>
          <w:bCs/>
          <w:sz w:val="30"/>
          <w:szCs w:val="30"/>
        </w:rPr>
        <w:t>надбавки за характер труда в размере 20 % от оклада</w:t>
      </w:r>
      <w:r w:rsidRPr="00BF7970">
        <w:rPr>
          <w:sz w:val="30"/>
          <w:szCs w:val="30"/>
        </w:rPr>
        <w:t>.</w:t>
      </w:r>
    </w:p>
    <w:p w:rsidR="000857C9" w:rsidRPr="00BF7970" w:rsidRDefault="0047109E" w:rsidP="00BF7970">
      <w:pPr>
        <w:pStyle w:val="justify"/>
        <w:spacing w:after="0"/>
        <w:divId w:val="1909684137"/>
        <w:rPr>
          <w:sz w:val="30"/>
          <w:szCs w:val="30"/>
        </w:rPr>
      </w:pPr>
      <w:r w:rsidRPr="00BF7970">
        <w:rPr>
          <w:sz w:val="30"/>
          <w:szCs w:val="30"/>
        </w:rPr>
        <w:t xml:space="preserve">Работникам учреждений образования, за исключением рабочих, - путем направления на эти цели </w:t>
      </w:r>
      <w:r w:rsidRPr="00BF7970">
        <w:rPr>
          <w:b/>
          <w:bCs/>
          <w:sz w:val="30"/>
          <w:szCs w:val="30"/>
        </w:rPr>
        <w:t>20 %</w:t>
      </w:r>
      <w:r w:rsidRPr="00BF7970">
        <w:rPr>
          <w:sz w:val="30"/>
          <w:szCs w:val="30"/>
        </w:rPr>
        <w:t xml:space="preserve"> от сумм окладов этих работников.</w:t>
      </w:r>
    </w:p>
    <w:p w:rsidR="000857C9" w:rsidRPr="00BF7970" w:rsidRDefault="0047109E" w:rsidP="00BF7970">
      <w:pPr>
        <w:pStyle w:val="justify"/>
        <w:spacing w:after="0"/>
        <w:divId w:val="1909684137"/>
        <w:rPr>
          <w:sz w:val="30"/>
          <w:szCs w:val="30"/>
        </w:rPr>
      </w:pPr>
      <w:r w:rsidRPr="00BF7970">
        <w:rPr>
          <w:sz w:val="30"/>
          <w:szCs w:val="30"/>
        </w:rPr>
        <w:t xml:space="preserve">Рабочим бюджетных организаций сферы культуры - </w:t>
      </w:r>
      <w:r w:rsidRPr="00BF7970">
        <w:rPr>
          <w:b/>
          <w:bCs/>
          <w:sz w:val="30"/>
          <w:szCs w:val="30"/>
        </w:rPr>
        <w:t>15 %</w:t>
      </w:r>
      <w:r w:rsidRPr="00BF7970">
        <w:rPr>
          <w:sz w:val="30"/>
          <w:szCs w:val="30"/>
        </w:rPr>
        <w:t xml:space="preserve"> от сумм окладов работников.</w:t>
      </w:r>
    </w:p>
    <w:p w:rsidR="000857C9" w:rsidRPr="00BF7970" w:rsidRDefault="0047109E" w:rsidP="00BF7970">
      <w:pPr>
        <w:pStyle w:val="justify"/>
        <w:spacing w:after="0"/>
        <w:divId w:val="1909684137"/>
        <w:rPr>
          <w:sz w:val="30"/>
          <w:szCs w:val="30"/>
        </w:rPr>
      </w:pPr>
      <w:r w:rsidRPr="00BF7970">
        <w:rPr>
          <w:sz w:val="30"/>
          <w:szCs w:val="30"/>
        </w:rPr>
        <w:t xml:space="preserve">2. </w:t>
      </w:r>
      <w:r w:rsidRPr="00BF7970">
        <w:rPr>
          <w:b/>
          <w:bCs/>
          <w:sz w:val="30"/>
          <w:szCs w:val="30"/>
        </w:rPr>
        <w:t>Надбавки за высокие профессиональные и творческие достижения в работе, сложность и напряженность труда</w:t>
      </w:r>
      <w:r w:rsidRPr="00BF7970">
        <w:rPr>
          <w:sz w:val="30"/>
          <w:szCs w:val="30"/>
        </w:rPr>
        <w:t xml:space="preserve"> работникам устанавливаются с направлением на эти цели средств в размере </w:t>
      </w:r>
      <w:r w:rsidRPr="00BF7970">
        <w:rPr>
          <w:b/>
          <w:bCs/>
          <w:sz w:val="30"/>
          <w:szCs w:val="30"/>
        </w:rPr>
        <w:t>от 5 до 25 %</w:t>
      </w:r>
      <w:r w:rsidRPr="00BF7970">
        <w:rPr>
          <w:sz w:val="30"/>
          <w:szCs w:val="30"/>
        </w:rPr>
        <w:t xml:space="preserve"> от суммы окладов работников.</w:t>
      </w:r>
    </w:p>
    <w:p w:rsidR="000857C9" w:rsidRPr="00BF7970" w:rsidRDefault="0047109E" w:rsidP="00BF7970">
      <w:pPr>
        <w:pStyle w:val="justify"/>
        <w:spacing w:after="0"/>
        <w:divId w:val="1909684137"/>
        <w:rPr>
          <w:sz w:val="30"/>
          <w:szCs w:val="30"/>
        </w:rPr>
      </w:pPr>
      <w:r w:rsidRPr="00BF7970">
        <w:rPr>
          <w:sz w:val="30"/>
          <w:szCs w:val="30"/>
        </w:rPr>
        <w:t xml:space="preserve">Руководители театрально-зрелищных организаций имеют право дополнительно направлять на установление работникам таких надбавок денежные средства, полученные от реализации продукции, товаров, работ, услуг, в размере </w:t>
      </w:r>
      <w:r w:rsidRPr="00BF7970">
        <w:rPr>
          <w:b/>
          <w:bCs/>
          <w:sz w:val="30"/>
          <w:szCs w:val="30"/>
        </w:rPr>
        <w:t>до 35 %</w:t>
      </w:r>
      <w:r w:rsidRPr="00BF7970">
        <w:rPr>
          <w:sz w:val="30"/>
          <w:szCs w:val="30"/>
        </w:rPr>
        <w:t xml:space="preserve"> от окладов.</w:t>
      </w:r>
    </w:p>
    <w:p w:rsidR="000857C9" w:rsidRPr="00BF7970" w:rsidRDefault="0047109E" w:rsidP="00BF7970">
      <w:pPr>
        <w:pStyle w:val="justify"/>
        <w:spacing w:after="0"/>
        <w:divId w:val="1909684137"/>
        <w:rPr>
          <w:sz w:val="30"/>
          <w:szCs w:val="30"/>
        </w:rPr>
      </w:pPr>
      <w:r w:rsidRPr="00BF7970">
        <w:rPr>
          <w:sz w:val="30"/>
          <w:szCs w:val="30"/>
        </w:rPr>
        <w:t>Размеры и порядок выплаты надбавки определяются руководителями бюджетных организаций сферы культуры.</w:t>
      </w:r>
    </w:p>
    <w:p w:rsidR="000857C9" w:rsidRPr="00BF7970" w:rsidRDefault="0047109E" w:rsidP="00BF7970">
      <w:pPr>
        <w:pStyle w:val="justify"/>
        <w:spacing w:after="0"/>
        <w:divId w:val="1909684137"/>
        <w:rPr>
          <w:sz w:val="30"/>
          <w:szCs w:val="30"/>
        </w:rPr>
      </w:pPr>
      <w:r w:rsidRPr="00BF7970">
        <w:rPr>
          <w:sz w:val="30"/>
          <w:szCs w:val="30"/>
        </w:rPr>
        <w:t>Руководителю надбавка устанавливается собственником имущества либо уполномоченным им органом.</w:t>
      </w:r>
    </w:p>
    <w:p w:rsidR="000857C9" w:rsidRPr="00BF7970" w:rsidRDefault="0047109E" w:rsidP="000C081E">
      <w:pPr>
        <w:pStyle w:val="justify"/>
        <w:spacing w:after="0"/>
        <w:divId w:val="1909684137"/>
        <w:rPr>
          <w:sz w:val="30"/>
          <w:szCs w:val="30"/>
        </w:rPr>
      </w:pPr>
      <w:r w:rsidRPr="00BF7970">
        <w:rPr>
          <w:sz w:val="30"/>
          <w:szCs w:val="30"/>
        </w:rPr>
        <w:t xml:space="preserve">Постановление № 2 вступает в силу </w:t>
      </w:r>
      <w:r w:rsidRPr="00BF7970">
        <w:rPr>
          <w:b/>
          <w:bCs/>
          <w:sz w:val="30"/>
          <w:szCs w:val="30"/>
        </w:rPr>
        <w:t>с 1 июля 2021 г.</w:t>
      </w:r>
    </w:p>
    <w:sectPr w:rsidR="000857C9" w:rsidRPr="00BF79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B2"/>
    <w:rsid w:val="000857C9"/>
    <w:rsid w:val="000C081E"/>
    <w:rsid w:val="0047109E"/>
    <w:rsid w:val="007A46C1"/>
    <w:rsid w:val="00A87F64"/>
    <w:rsid w:val="00BF7970"/>
    <w:rsid w:val="00E177B2"/>
    <w:rsid w:val="00F1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F3EE7-B670-47F5-A28A-27A8DD7E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13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1;&#1102;&#1076;&#1084;&#1080;&#1083;&#1072;\Downloads\tx.dll%3fd=404758&amp;a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2021-02-11T08:51:00Z</cp:lastPrinted>
  <dcterms:created xsi:type="dcterms:W3CDTF">2021-02-10T05:59:00Z</dcterms:created>
  <dcterms:modified xsi:type="dcterms:W3CDTF">2021-02-11T08:51:00Z</dcterms:modified>
</cp:coreProperties>
</file>