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1A2B" w14:textId="77777777" w:rsidR="009945B1" w:rsidRPr="009945B1" w:rsidRDefault="009945B1" w:rsidP="009945B1">
      <w:pPr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bookmarkStart w:id="0" w:name="_GoBack"/>
      <w:bookmarkEnd w:id="0"/>
      <w:r w:rsidRPr="009945B1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На территории Бешенковичского района зарегистрирован 21 случай ВИЧ-инфекции среди взрослого населения</w:t>
      </w:r>
    </w:p>
    <w:p w14:paraId="040C9DFF" w14:textId="77777777" w:rsidR="009945B1" w:rsidRPr="009945B1" w:rsidRDefault="009945B1" w:rsidP="0099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DFDB" w14:textId="77777777" w:rsidR="009945B1" w:rsidRPr="009945B1" w:rsidRDefault="009945B1" w:rsidP="009945B1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5B1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34481" wp14:editId="1F77C568">
            <wp:extent cx="5526156" cy="3682642"/>
            <wp:effectExtent l="0" t="0" r="0" b="0"/>
            <wp:docPr id="1" name="Рисунок 1" descr="https://www.gztzara.by/wp-content/uploads/2023/03/vich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ztzara.by/wp-content/uploads/2023/03/vich-kop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45" cy="368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9C0D1" w14:textId="77777777" w:rsidR="009945B1" w:rsidRPr="009945B1" w:rsidRDefault="009945B1" w:rsidP="009945B1">
      <w:pPr>
        <w:shd w:val="clear" w:color="auto" w:fill="FFFFFF"/>
        <w:spacing w:after="300" w:line="240" w:lineRule="auto"/>
        <w:ind w:firstLine="708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5B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состоянию на 1 января 2023 года, в Республике Беларусь зарегистрировано 33654 случая ВИЧ-инфекции и 24350 человек, живущих с ВИЧ. В Витебской области на эту дату — 1830 случаев ВИЧ-инфекции и 1387 человек, живущих с ВИЧ (на 1 января 2022-го — 1326 человек). Показатель распространенности составляет 125,65 на 100 тысяч населения, республиканский показатель — 263,1 на 100 тысяч населения.</w:t>
      </w:r>
    </w:p>
    <w:p w14:paraId="27A6E6F9" w14:textId="77777777" w:rsidR="009945B1" w:rsidRPr="009945B1" w:rsidRDefault="009945B1" w:rsidP="009945B1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5B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январь-декабрь прошлого года на Витебщине выявлен 91 новый случай ВИЧ-инфекции (в 2021-м — 100). С 1987 г. по 01.01.2023-го, сообщают в областном центре гигиены, эпидемиологии и общественного здоровья, 13,72% (251 человек) инфицированных ВИЧ заразились при внутривенном введении наркотических веществ; половым путем — 83,61% (1530 человек). На инфицирование другими путями передачи (от ВИЧ-положительной матери ребенку, неустановленный) приходится 2,67% (49 человек).</w:t>
      </w:r>
    </w:p>
    <w:p w14:paraId="48F79827" w14:textId="77777777" w:rsidR="009945B1" w:rsidRPr="009945B1" w:rsidRDefault="009945B1" w:rsidP="009945B1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5B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весь период наблюдения (1987-01.01.2023 г.) среди ВИЧ-положительных пациентов умерло 443 человека (24,31% от всех зарегистрированных случаев), из них в 4-й стадии ВИЧ-инфекции — 268 человек (14,64% от всех зарегистрированных случаев).</w:t>
      </w:r>
    </w:p>
    <w:p w14:paraId="5D94E4C3" w14:textId="77777777" w:rsidR="009945B1" w:rsidRPr="009945B1" w:rsidRDefault="009945B1" w:rsidP="009945B1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5B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январь-декабрь 2022 года умерло 44 человека, из них в 4-й стадии ВИЧ-инфекции — 17 человек. В 2021-м на Витебщине за соответствующий период умерло 43 человека, в том числе 13 человек в 4-й стадии ВИЧ-инфекции.</w:t>
      </w:r>
    </w:p>
    <w:p w14:paraId="3418E974" w14:textId="77777777" w:rsidR="009945B1" w:rsidRPr="009945B1" w:rsidRDefault="009945B1" w:rsidP="009945B1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5B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На территории нашего района ситуация не изменилась, зарегистрирован 21 случай ВИЧ-инфекции среди взрослого населения, 15 человек живут с ВИЧ, 6 — умерло. Последний случай ВИЧ-инфекции в районе был зарегистрирован в марте 2020 года.</w:t>
      </w:r>
    </w:p>
    <w:p w14:paraId="3AC0CE19" w14:textId="77777777" w:rsidR="009945B1" w:rsidRPr="009945B1" w:rsidRDefault="009945B1" w:rsidP="009945B1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14:paraId="11AF6F73" w14:textId="77777777" w:rsidR="003677BA" w:rsidRPr="009945B1" w:rsidRDefault="009945B1">
      <w:pPr>
        <w:rPr>
          <w:rFonts w:ascii="Times New Roman" w:hAnsi="Times New Roman" w:cs="Times New Roman"/>
          <w:sz w:val="24"/>
          <w:szCs w:val="24"/>
        </w:rPr>
      </w:pPr>
      <w:r w:rsidRPr="009945B1">
        <w:rPr>
          <w:rFonts w:ascii="Times New Roman" w:hAnsi="Times New Roman" w:cs="Times New Roman"/>
          <w:sz w:val="24"/>
          <w:szCs w:val="24"/>
        </w:rPr>
        <w:t>Помощник врача-гигиениста                                                                               Шорохова Н.Л.</w:t>
      </w:r>
    </w:p>
    <w:sectPr w:rsidR="003677BA" w:rsidRPr="0099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B1"/>
    <w:rsid w:val="000A66F5"/>
    <w:rsid w:val="0014547D"/>
    <w:rsid w:val="001659D6"/>
    <w:rsid w:val="001A28B5"/>
    <w:rsid w:val="00242F8D"/>
    <w:rsid w:val="002466F0"/>
    <w:rsid w:val="002A114C"/>
    <w:rsid w:val="002B5645"/>
    <w:rsid w:val="002D62D7"/>
    <w:rsid w:val="002E0A06"/>
    <w:rsid w:val="0030258B"/>
    <w:rsid w:val="00314570"/>
    <w:rsid w:val="003273D9"/>
    <w:rsid w:val="003677BA"/>
    <w:rsid w:val="00386759"/>
    <w:rsid w:val="003B409A"/>
    <w:rsid w:val="003E2627"/>
    <w:rsid w:val="00451662"/>
    <w:rsid w:val="0047741A"/>
    <w:rsid w:val="004C3CD4"/>
    <w:rsid w:val="005325AF"/>
    <w:rsid w:val="005E4F53"/>
    <w:rsid w:val="006335DC"/>
    <w:rsid w:val="00645182"/>
    <w:rsid w:val="00680A8B"/>
    <w:rsid w:val="006B5FA8"/>
    <w:rsid w:val="006E76CA"/>
    <w:rsid w:val="007160C1"/>
    <w:rsid w:val="007444FD"/>
    <w:rsid w:val="0074735A"/>
    <w:rsid w:val="007A7170"/>
    <w:rsid w:val="007F67C0"/>
    <w:rsid w:val="00840EB0"/>
    <w:rsid w:val="008558E3"/>
    <w:rsid w:val="00864656"/>
    <w:rsid w:val="00870C11"/>
    <w:rsid w:val="00944FB0"/>
    <w:rsid w:val="009807D1"/>
    <w:rsid w:val="009945B1"/>
    <w:rsid w:val="00A459F3"/>
    <w:rsid w:val="00A552D4"/>
    <w:rsid w:val="00A86796"/>
    <w:rsid w:val="00A94EF4"/>
    <w:rsid w:val="00B003AB"/>
    <w:rsid w:val="00B56B36"/>
    <w:rsid w:val="00C46422"/>
    <w:rsid w:val="00C67466"/>
    <w:rsid w:val="00C75AE1"/>
    <w:rsid w:val="00CB03A5"/>
    <w:rsid w:val="00CC1807"/>
    <w:rsid w:val="00CF0482"/>
    <w:rsid w:val="00D05B22"/>
    <w:rsid w:val="00D15DB6"/>
    <w:rsid w:val="00D17F85"/>
    <w:rsid w:val="00D57DAC"/>
    <w:rsid w:val="00D6535C"/>
    <w:rsid w:val="00D723F4"/>
    <w:rsid w:val="00E12A4E"/>
    <w:rsid w:val="00E20A0F"/>
    <w:rsid w:val="00E555EF"/>
    <w:rsid w:val="00E8589F"/>
    <w:rsid w:val="00EA2653"/>
    <w:rsid w:val="00ED6651"/>
    <w:rsid w:val="00EF7AF6"/>
    <w:rsid w:val="00F07D22"/>
    <w:rsid w:val="00F71CA4"/>
    <w:rsid w:val="00FD5775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4F4"/>
  <w15:docId w15:val="{59975B3D-7E50-4838-966D-3096F35D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30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2023-03-07T07:59:00Z</dcterms:created>
  <dcterms:modified xsi:type="dcterms:W3CDTF">2023-03-07T07:59:00Z</dcterms:modified>
</cp:coreProperties>
</file>