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255E" w14:textId="77777777" w:rsidR="002650A3" w:rsidRDefault="000A08B9">
      <w:pPr>
        <w:divId w:val="13271996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Новый размер минимальной заработной платы с 1 октября 2022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г. ,</w:t>
      </w:r>
      <w:proofErr w:type="gramEnd"/>
    </w:p>
    <w:p w14:paraId="31BA4BB6" w14:textId="77777777" w:rsidR="000A08B9" w:rsidRPr="002650A3" w:rsidRDefault="000A08B9">
      <w:pPr>
        <w:divId w:val="132719963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Новый норматив бронирования.</w:t>
      </w:r>
    </w:p>
    <w:bookmarkEnd w:id="0"/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650A3" w:rsidRPr="002650A3" w14:paraId="726B0391" w14:textId="77777777" w:rsidTr="002650A3">
        <w:trPr>
          <w:divId w:val="1327199634"/>
          <w:trHeight w:val="175"/>
        </w:trPr>
        <w:tc>
          <w:tcPr>
            <w:tcW w:w="4255" w:type="dxa"/>
          </w:tcPr>
          <w:p w14:paraId="52F7404F" w14:textId="77777777" w:rsidR="002650A3" w:rsidRPr="002650A3" w:rsidRDefault="002650A3" w:rsidP="002650A3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E74CEF6" w14:textId="77777777" w:rsidR="00AE66B5" w:rsidRDefault="002650A3" w:rsidP="00AE66B5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Управление по труду, занятости и социальной защите Бешенковичского райисполкома сообщает</w:t>
      </w:r>
      <w:r w:rsidR="00AE66B5">
        <w:rPr>
          <w:rFonts w:ascii="Times New Roman" w:hAnsi="Times New Roman" w:cs="Times New Roman"/>
          <w:color w:val="000000"/>
          <w:sz w:val="30"/>
          <w:szCs w:val="30"/>
        </w:rPr>
        <w:t>, что за счёт роста размера бюджета прожиточного минимума в среднем на душу населения (БПМ) размер минимальной заработной платы (МЗП) увеличился на 88 копеек и составил с 1 октября 2022 года составляет  483,17 рубля.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32345B74" w14:textId="77777777" w:rsidR="00AE66B5" w:rsidRDefault="000A08B9" w:rsidP="000A08B9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информации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Белстата </w:t>
      </w:r>
      <w:r w:rsidR="002650A3" w:rsidRPr="002650A3">
        <w:rPr>
          <w:rFonts w:ascii="Times New Roman" w:hAnsi="Times New Roman" w:cs="Times New Roman"/>
          <w:color w:val="000000"/>
          <w:sz w:val="30"/>
          <w:szCs w:val="30"/>
        </w:rPr>
        <w:t xml:space="preserve"> индекс</w:t>
      </w:r>
      <w:proofErr w:type="gramEnd"/>
      <w:r w:rsidR="002650A3" w:rsidRPr="002650A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650A3" w:rsidRPr="002650A3">
        <w:rPr>
          <w:rFonts w:ascii="Times New Roman" w:hAnsi="Times New Roman" w:cs="Times New Roman"/>
          <w:sz w:val="30"/>
          <w:szCs w:val="30"/>
        </w:rPr>
        <w:t xml:space="preserve">потребительских цен за </w:t>
      </w:r>
      <w:r w:rsidR="00AE66B5">
        <w:rPr>
          <w:rFonts w:ascii="Times New Roman" w:hAnsi="Times New Roman" w:cs="Times New Roman"/>
          <w:sz w:val="30"/>
          <w:szCs w:val="30"/>
        </w:rPr>
        <w:t xml:space="preserve">октябрь 2022 г. к сентябрю 2022г. составил 99 %, а нарастающим итогом к марту 2022г. (месяцу предыдущей индексации  МЗП) -103,9%. </w:t>
      </w:r>
    </w:p>
    <w:p w14:paraId="1DA551CD" w14:textId="77777777" w:rsidR="00AE66B5" w:rsidRDefault="00AE66B5" w:rsidP="00AE66B5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как пятипроцентный порог не превышен, минимальная заработная плата за октябрь 2022 г. индексируется на тот же процент, как и в марте 2022 г.</w:t>
      </w:r>
      <w:r w:rsidR="000A08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(7,7%) (часть 4 Закона РБ №124-З, пункт 5 Инструкции №57). При этом индексируется МЗП только в пределах БПМ, действующего на момент индексации (пункт 1 Указа № 55).</w:t>
      </w:r>
    </w:p>
    <w:p w14:paraId="6A3FE516" w14:textId="77777777" w:rsidR="000A08B9" w:rsidRDefault="00AE66B5" w:rsidP="000A08B9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1 </w:t>
      </w:r>
      <w:proofErr w:type="gramStart"/>
      <w:r>
        <w:rPr>
          <w:rFonts w:ascii="Times New Roman" w:hAnsi="Times New Roman" w:cs="Times New Roman"/>
          <w:sz w:val="30"/>
          <w:szCs w:val="30"/>
        </w:rPr>
        <w:t>ноября  2022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г. БПМ установлен  в размере 339,83 руб. (Постановление №</w:t>
      </w:r>
      <w:r w:rsidR="000A08B9">
        <w:rPr>
          <w:rFonts w:ascii="Times New Roman" w:hAnsi="Times New Roman" w:cs="Times New Roman"/>
          <w:sz w:val="30"/>
          <w:szCs w:val="30"/>
        </w:rPr>
        <w:t xml:space="preserve"> 60</w:t>
      </w:r>
      <w:r>
        <w:rPr>
          <w:rFonts w:ascii="Times New Roman" w:hAnsi="Times New Roman" w:cs="Times New Roman"/>
          <w:sz w:val="30"/>
          <w:szCs w:val="30"/>
        </w:rPr>
        <w:t xml:space="preserve">). </w:t>
      </w:r>
      <w:r w:rsidR="000A08B9">
        <w:rPr>
          <w:rFonts w:ascii="Times New Roman" w:hAnsi="Times New Roman" w:cs="Times New Roman"/>
          <w:sz w:val="30"/>
          <w:szCs w:val="30"/>
        </w:rPr>
        <w:t>Таким образом,</w:t>
      </w:r>
      <w:r>
        <w:rPr>
          <w:rFonts w:ascii="Times New Roman" w:hAnsi="Times New Roman" w:cs="Times New Roman"/>
          <w:sz w:val="30"/>
          <w:szCs w:val="30"/>
        </w:rPr>
        <w:t xml:space="preserve"> за октябрь 2022</w:t>
      </w:r>
      <w:r w:rsidR="000A08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0A08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размер МЗП составит 483,17 руб. (457 руб. + 339,83х7,7%)</w:t>
      </w:r>
      <w:r w:rsidR="000A08B9">
        <w:rPr>
          <w:rFonts w:ascii="Times New Roman" w:hAnsi="Times New Roman" w:cs="Times New Roman"/>
          <w:sz w:val="30"/>
          <w:szCs w:val="30"/>
        </w:rPr>
        <w:t>.исходя из этого размера следует рассчитывать и размер часовой  МЗП за октябрь 2022г. ( часть 2 статьи 5 Закона №124-З).</w:t>
      </w:r>
    </w:p>
    <w:p w14:paraId="30445F00" w14:textId="77777777" w:rsidR="000A08B9" w:rsidRDefault="000A08B9" w:rsidP="000A08B9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с 11.11.2022 г. при бронировании средств для своевременной выплаты заработной платы применяется норматив в размере 557,27 рубля.  Напомним, что этот норматив равняется полутора </w:t>
      </w:r>
      <w:proofErr w:type="gramStart"/>
      <w:r>
        <w:rPr>
          <w:rFonts w:ascii="Times New Roman" w:hAnsi="Times New Roman" w:cs="Times New Roman"/>
          <w:sz w:val="30"/>
          <w:szCs w:val="30"/>
        </w:rPr>
        <w:t>бюджетам  прожиточного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минимума  для трудоспособного   населения </w:t>
      </w:r>
    </w:p>
    <w:p w14:paraId="49FD4CF4" w14:textId="77777777" w:rsidR="002650A3" w:rsidRPr="002650A3" w:rsidRDefault="000A08B9" w:rsidP="000A08B9">
      <w:pPr>
        <w:spacing w:after="0" w:line="240" w:lineRule="auto"/>
        <w:jc w:val="both"/>
        <w:divId w:val="1327199634"/>
        <w:rPr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 подпункт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1.2. Указа № 483). Этот показатель, скорректированный на индекс потребительских цен за октябрь 2022 г. составляет 371,51 руб. (375,26 рубх99%). Соответственно, норматив для бронирования составляет 557,27 рубля (371,51 рубх1,5).</w:t>
      </w:r>
    </w:p>
    <w:p w14:paraId="157E1133" w14:textId="77777777" w:rsidR="002650A3" w:rsidRDefault="002650A3" w:rsidP="002650A3">
      <w:pPr>
        <w:spacing w:line="180" w:lineRule="exact"/>
        <w:divId w:val="1327199634"/>
        <w:rPr>
          <w:sz w:val="18"/>
        </w:rPr>
      </w:pPr>
    </w:p>
    <w:p w14:paraId="20667BDD" w14:textId="77777777" w:rsidR="002650A3" w:rsidRDefault="002650A3" w:rsidP="002650A3">
      <w:pPr>
        <w:spacing w:line="180" w:lineRule="exact"/>
        <w:divId w:val="1327199634"/>
        <w:rPr>
          <w:sz w:val="18"/>
        </w:rPr>
      </w:pPr>
    </w:p>
    <w:p w14:paraId="16AA98D1" w14:textId="77777777"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A08B9"/>
    <w:rsid w:val="000D7E25"/>
    <w:rsid w:val="001E2510"/>
    <w:rsid w:val="00225240"/>
    <w:rsid w:val="00235756"/>
    <w:rsid w:val="002650A3"/>
    <w:rsid w:val="008F7796"/>
    <w:rsid w:val="00AE66B5"/>
    <w:rsid w:val="00E51985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63E2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650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2021-11-15T06:59:00Z</cp:lastPrinted>
  <dcterms:created xsi:type="dcterms:W3CDTF">2022-11-16T13:56:00Z</dcterms:created>
  <dcterms:modified xsi:type="dcterms:W3CDTF">2022-11-16T13:56:00Z</dcterms:modified>
</cp:coreProperties>
</file>