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97" w:rsidRDefault="008B6E97" w:rsidP="008B6E97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Кадастровая стоимость земель</w:t>
      </w:r>
      <w:bookmarkStart w:id="0" w:name="_GoBack"/>
      <w:bookmarkEnd w:id="0"/>
    </w:p>
    <w:p w:rsidR="008B6E97" w:rsidRDefault="008B6E97" w:rsidP="008B6E97">
      <w:pPr>
        <w:ind w:firstLine="709"/>
        <w:jc w:val="both"/>
        <w:rPr>
          <w:sz w:val="32"/>
          <w:szCs w:val="32"/>
        </w:rPr>
      </w:pP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Кадастровая стоимость земельного участка представляет собой расчетную денежную сумму, отражающую ценность (полезность) земельного участка при использовании его по существующему целевому назначению на дату оценки и включенную в Регистр стоимости.</w:t>
      </w: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 xml:space="preserve">Кадастровая стоимость доступна на информационном ресурсе Регистра стоимости </w:t>
      </w:r>
      <w:hyperlink r:id="rId5" w:history="1">
        <w:r w:rsidR="008B6E97" w:rsidRPr="00F01AE2">
          <w:rPr>
            <w:rStyle w:val="a3"/>
            <w:sz w:val="32"/>
            <w:szCs w:val="32"/>
          </w:rPr>
          <w:t>http://vl.nca.by/</w:t>
        </w:r>
      </w:hyperlink>
      <w:r w:rsidR="008B6E97">
        <w:rPr>
          <w:sz w:val="32"/>
          <w:szCs w:val="32"/>
        </w:rPr>
        <w:t xml:space="preserve"> </w:t>
      </w:r>
      <w:r w:rsidRPr="008B6E97">
        <w:rPr>
          <w:sz w:val="32"/>
          <w:szCs w:val="32"/>
        </w:rPr>
        <w:t>круглосуточно и бесплатно. Также ГУП ”Национальное кадастровое агентство“ оказывает услуги по предоставлению выписок о кадастровой стоимости земель на возмездной основе.</w:t>
      </w: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В разделе ”Кадастровая стоимость земель“ содержатся сведения о кадастровой стоимости земель в долларах США и белорусских рублях по состоянию на дату кадастровой оценки.</w:t>
      </w: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В разделе ”Налоговая база земельного налога“ содержатся сведения о кадастровой стоимости земель в белорусских рублях для определения налоговой базы земельного налога на 1 января календарного года, за который производится исчисление налога.</w:t>
      </w:r>
    </w:p>
    <w:p w:rsidR="00F90E6D" w:rsidRPr="008B6E97" w:rsidRDefault="00F90E6D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Вопросы по порядку исчисления и уплаты налогов, совершенствованию налогового законодательства наряду с иными в области налоговой политики относятся к компетенции Министерства по налогам и сборам Республики Беларусь.</w:t>
      </w:r>
    </w:p>
    <w:p w:rsidR="00F90E6D" w:rsidRPr="008B6E97" w:rsidRDefault="008B6E97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>Д</w:t>
      </w:r>
      <w:r w:rsidR="00F90E6D" w:rsidRPr="008B6E97">
        <w:rPr>
          <w:sz w:val="32"/>
          <w:szCs w:val="32"/>
        </w:rPr>
        <w:t>ля получения сведений о кадастровой стоимости авторизация не нужна. Сведения находятся в открытом доступе для всех пользователей.</w:t>
      </w:r>
    </w:p>
    <w:p w:rsidR="00F90E6D" w:rsidRPr="008B6E97" w:rsidRDefault="008B6E97" w:rsidP="008B6E97">
      <w:pPr>
        <w:ind w:firstLine="709"/>
        <w:jc w:val="both"/>
        <w:rPr>
          <w:sz w:val="32"/>
          <w:szCs w:val="32"/>
        </w:rPr>
      </w:pPr>
      <w:r w:rsidRPr="008B6E97">
        <w:rPr>
          <w:sz w:val="32"/>
          <w:szCs w:val="32"/>
        </w:rPr>
        <w:t xml:space="preserve">Необходимым условием для отображения границы земельного участка на сайте Регистра стоимости </w:t>
      </w:r>
      <w:hyperlink r:id="rId6" w:history="1">
        <w:r w:rsidRPr="00F01AE2">
          <w:rPr>
            <w:rStyle w:val="a3"/>
            <w:sz w:val="32"/>
            <w:szCs w:val="32"/>
          </w:rPr>
          <w:t>http://vl.nca.by/</w:t>
        </w:r>
      </w:hyperlink>
      <w:r>
        <w:rPr>
          <w:sz w:val="32"/>
          <w:szCs w:val="32"/>
        </w:rPr>
        <w:t xml:space="preserve"> </w:t>
      </w:r>
      <w:r w:rsidRPr="008B6E97">
        <w:rPr>
          <w:sz w:val="32"/>
          <w:szCs w:val="32"/>
        </w:rPr>
        <w:t>является наличие у земельного участка каталога координат. При отсутствии каталога координат в Регистре недвижимости, при поиске земельного участка ”по кадастровому номеру“ на сайте регистра стоимости система может выдать ошибку ”Не найдены оценочные зоны“. В данной ситуации рекоменд</w:t>
      </w:r>
      <w:r w:rsidRPr="008B6E97">
        <w:rPr>
          <w:sz w:val="32"/>
          <w:szCs w:val="32"/>
        </w:rPr>
        <w:t>овано</w:t>
      </w:r>
      <w:r w:rsidRPr="008B6E97">
        <w:rPr>
          <w:sz w:val="32"/>
          <w:szCs w:val="32"/>
        </w:rPr>
        <w:t xml:space="preserve"> воспользоваться поиском ”по адресу“. Так же можно определить стоимость по карте, кликнув по карте на местоположение участка.</w:t>
      </w:r>
    </w:p>
    <w:sectPr w:rsidR="00F90E6D" w:rsidRPr="008B6E97" w:rsidSect="002B044D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6D"/>
    <w:rsid w:val="001A3857"/>
    <w:rsid w:val="002B044D"/>
    <w:rsid w:val="006806A6"/>
    <w:rsid w:val="00700064"/>
    <w:rsid w:val="008B6E97"/>
    <w:rsid w:val="00E76938"/>
    <w:rsid w:val="00F90E6D"/>
    <w:rsid w:val="00F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E6D"/>
  </w:style>
  <w:style w:type="character" w:styleId="a3">
    <w:name w:val="Hyperlink"/>
    <w:basedOn w:val="a0"/>
    <w:uiPriority w:val="99"/>
    <w:unhideWhenUsed/>
    <w:rsid w:val="008B6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0E6D"/>
  </w:style>
  <w:style w:type="character" w:styleId="a3">
    <w:name w:val="Hyperlink"/>
    <w:basedOn w:val="a0"/>
    <w:uiPriority w:val="99"/>
    <w:unhideWhenUsed/>
    <w:rsid w:val="008B6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l.nca.by/" TargetMode="External"/><Relationship Id="rId5" Type="http://schemas.openxmlformats.org/officeDocument/2006/relationships/hyperlink" Target="http://vl.nc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2021-03-01T07:36:00Z</dcterms:created>
  <dcterms:modified xsi:type="dcterms:W3CDTF">2021-03-01T08:06:00Z</dcterms:modified>
</cp:coreProperties>
</file>