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FE" w:rsidRPr="008E737E" w:rsidRDefault="00A35CFE" w:rsidP="008E737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E737E">
        <w:rPr>
          <w:rStyle w:val="a4"/>
          <w:rFonts w:ascii="Times New Roman" w:hAnsi="Times New Roman" w:cs="Times New Roman"/>
          <w:color w:val="333333"/>
          <w:sz w:val="32"/>
          <w:szCs w:val="32"/>
          <w:u w:val="single"/>
        </w:rPr>
        <w:t>Уважаемые собственники (наниматели)!</w:t>
      </w:r>
    </w:p>
    <w:p w:rsidR="00A35CFE" w:rsidRPr="008E737E" w:rsidRDefault="00A35CFE" w:rsidP="008E7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737E">
        <w:rPr>
          <w:rFonts w:ascii="Times New Roman" w:hAnsi="Times New Roman" w:cs="Times New Roman"/>
          <w:sz w:val="28"/>
          <w:szCs w:val="28"/>
        </w:rPr>
        <w:tab/>
        <w:t>С 01 июня 2021г. помимо оплаты жилищно-коммунальных услуг появляется обязанность населения (Потребителей) по оплате за услугу по управлению общим имуществом совместного домовладения, тариф на которую установлен Указом Президента Республики Беларусь от 24.12.2020г. № 490 за счет уменьшения с 01.06.2021г. тарифов на оказание основных жилищно-коммунальных услуг (техническое обслуживание жилого дома, обращение с твердыми коммунальными отходами, техническое обслуживание лифта и санитарное содержание вспомогательных помещений жилого дома).</w:t>
      </w:r>
    </w:p>
    <w:p w:rsidR="00A35CFE" w:rsidRPr="008E737E" w:rsidRDefault="00A35CFE" w:rsidP="008E7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737E">
        <w:rPr>
          <w:rFonts w:ascii="Times New Roman" w:hAnsi="Times New Roman" w:cs="Times New Roman"/>
          <w:sz w:val="28"/>
          <w:szCs w:val="28"/>
        </w:rPr>
        <w:tab/>
        <w:t>Управление общим имуществом совместного домовладения осуществляется либо товариществом собственников, либо уполномоченным лицом (государственным заказчиком), назначаемым местными исполнительными и распорядительными органами, на которого возложена обязанность по организации оказания населению основных и дополнительных жилищно-коммунальных услуг (за исключением услуг водоснабжения, водоотведения (канализации), газо- и электроснабжения) путем проведения конкурсов на их оказание, по приему объемов и качества оказываемых услуг, а также по осуществлению иной деятельности, направленной на достижение целей управления общим имуществом.</w:t>
      </w:r>
    </w:p>
    <w:p w:rsidR="008E737E" w:rsidRDefault="00A35CFE" w:rsidP="008E737E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E737E">
        <w:rPr>
          <w:rFonts w:ascii="Times New Roman" w:eastAsia="Times New Roman" w:hAnsi="Times New Roman" w:cs="Times New Roman"/>
          <w:i/>
          <w:iCs/>
          <w:sz w:val="28"/>
          <w:szCs w:val="28"/>
        </w:rPr>
        <w:t>Обязанность по подготовке и заключению с потребителем договора на управление общим имуществом совместного домовладения установлена Законом Республики Беларусь от 16 июля 2008 г. № 405-З «О защите прав потребителей жилищно-коммунальных услуг». Типовой договор на управление общим имуществом совместного домовладения утвержден постановлением Совета Министров Республики Беларусь от 27 января 2009 г. № 99 «О мерах по реализации Закона Республики Беларусь «О защите прав потребителей жилищно-коммунальных услуг».</w:t>
      </w:r>
      <w:r w:rsidRPr="008E73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35CFE" w:rsidRPr="008E737E" w:rsidRDefault="00A35CFE" w:rsidP="008E737E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E737E">
        <w:rPr>
          <w:rFonts w:ascii="Times New Roman" w:eastAsia="Times New Roman" w:hAnsi="Times New Roman" w:cs="Times New Roman"/>
          <w:i/>
          <w:iCs/>
          <w:sz w:val="28"/>
          <w:szCs w:val="28"/>
        </w:rPr>
        <w:t>Договор на управление общим имуществом совместного домовладения имеет признаки</w:t>
      </w:r>
      <w:r w:rsidR="008E737E" w:rsidRPr="008E73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публичного договора и размещается на официальных сайтах государственных заказчиков, а </w:t>
      </w:r>
      <w:proofErr w:type="gramStart"/>
      <w:r w:rsidR="008E737E" w:rsidRPr="008E73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также </w:t>
      </w:r>
      <w:r w:rsidRPr="008E73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E737E" w:rsidRPr="008E737E">
        <w:rPr>
          <w:rFonts w:ascii="Times New Roman" w:eastAsia="Times New Roman" w:hAnsi="Times New Roman" w:cs="Times New Roman"/>
          <w:i/>
          <w:iCs/>
          <w:sz w:val="28"/>
          <w:szCs w:val="28"/>
        </w:rPr>
        <w:t>сайтах</w:t>
      </w:r>
      <w:proofErr w:type="gramEnd"/>
      <w:r w:rsidR="008E737E" w:rsidRPr="008E73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местных исполнительных и распорядительных органов.</w:t>
      </w: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8E737E" w:rsidRPr="008E737E" w:rsidTr="00416A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8E737E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8E737E" w:rsidRPr="008E737E" w:rsidRDefault="008E737E" w:rsidP="008E7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737E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8E737E">
              <w:rPr>
                <w:rFonts w:ascii="Times New Roman" w:eastAsia="Times New Roman" w:hAnsi="Times New Roman" w:cs="Times New Roman"/>
              </w:rPr>
              <w:br/>
              <w:t>Совета Министров</w:t>
            </w:r>
            <w:r w:rsidRPr="008E737E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8E737E">
              <w:rPr>
                <w:rFonts w:ascii="Times New Roman" w:eastAsia="Times New Roman" w:hAnsi="Times New Roman" w:cs="Times New Roman"/>
              </w:rPr>
              <w:br/>
              <w:t>27.01.2009 № 99</w:t>
            </w:r>
            <w:r w:rsidRPr="008E737E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8E737E">
              <w:rPr>
                <w:rFonts w:ascii="Times New Roman" w:eastAsia="Times New Roman" w:hAnsi="Times New Roman" w:cs="Times New Roman"/>
              </w:rPr>
              <w:br/>
              <w:t>Совета Министров</w:t>
            </w:r>
            <w:r w:rsidRPr="008E737E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8E737E">
              <w:rPr>
                <w:rFonts w:ascii="Times New Roman" w:eastAsia="Times New Roman" w:hAnsi="Times New Roman" w:cs="Times New Roman"/>
              </w:rPr>
              <w:br/>
              <w:t xml:space="preserve">16.11.2020 № 654) </w:t>
            </w:r>
          </w:p>
        </w:tc>
      </w:tr>
    </w:tbl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ТИПОВОЙ ДОГОВОР</w:t>
      </w:r>
      <w:r w:rsidRPr="008E737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управление общим имуществом совместного домовладения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56"/>
        <w:gridCol w:w="1871"/>
      </w:tblGrid>
      <w:tr w:rsidR="008E737E" w:rsidRPr="008E737E" w:rsidTr="00416A74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7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7E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7E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</w:t>
            </w:r>
          </w:p>
        </w:tc>
      </w:tr>
      <w:tr w:rsidR="008E737E" w:rsidRPr="008E737E" w:rsidTr="00416A74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(населенный пункт) </w:t>
            </w:r>
          </w:p>
        </w:tc>
        <w:tc>
          <w:tcPr>
            <w:tcW w:w="1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37E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3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лица по управлению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>общим имуществом совместного домовладения)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именуемое в дальнейшем Уполномоченное лицо, в лице ____________________________</w:t>
      </w:r>
    </w:p>
    <w:p w:rsidR="008E737E" w:rsidRPr="008E737E" w:rsidRDefault="008E737E" w:rsidP="008E737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 xml:space="preserve">(должность, 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отчество, если таковое имеется)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действующего на основании Устава, с одной стороны, и участник совместного домовладения жилого дома № _____ по __________________________________________</w:t>
      </w:r>
    </w:p>
    <w:p w:rsidR="008E737E" w:rsidRPr="008E737E" w:rsidRDefault="008E737E" w:rsidP="008E737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>(улица, проспект и другое)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отчество, если таковое имеется,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>гражданина, наименование юридического лица)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именуемый в дальнейшем Потребитель, с другой стороны, далее именуемые Сторонами, заключили настоящий договор о следующем: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1. Уполномоченное лицо по поручению 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 иную деятельность, направленную на достижение целей управления общим имуществом.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2. Тариф на услугу по управлению общим имуществом устанавливается в соответствии с законодательством.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Обязанности Сторон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 Уполномоченное лицо обязано: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3.1. обеспечить в соответствии с законодательством: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благоприятные и безопасные условия для проживания Потребителя;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надлежащее содержание общего имущества;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пользование Потребителем общим имуществом;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3.2. организовать оказание следующих жилищно-коммунальных услуг: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жилого дома;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текущий ремонт жилого дома;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лифта*;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обращение с твердыми коммунальными отходами;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теплоснабжение;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санитарное содержание вспомогательных помещений жилого дома;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капитальный ремонт жилого дома;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дополнительных жилищно-коммунальных услуг**.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В случае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</w:p>
    <w:p w:rsidR="008E737E" w:rsidRPr="008E737E" w:rsidRDefault="008E737E" w:rsidP="008E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>* При наличии лифтового оборудования, предусмотренного проектом жилого дома.</w:t>
      </w:r>
    </w:p>
    <w:p w:rsidR="008E737E" w:rsidRPr="008E737E" w:rsidRDefault="008E737E" w:rsidP="008E737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37E"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proofErr w:type="gramStart"/>
      <w:r w:rsidRPr="008E737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8E737E">
        <w:rPr>
          <w:rFonts w:ascii="Times New Roman" w:eastAsia="Times New Roman" w:hAnsi="Times New Roman" w:cs="Times New Roman"/>
          <w:sz w:val="20"/>
          <w:szCs w:val="20"/>
        </w:rPr>
        <w:t> случае, если потребителями в соответствии с законодательством принято решение об их оказании.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lastRenderedPageBreak/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3.7. обеспечивать подтверждение качества и объемов оказанных услуг (выполненных работ) исполнителями;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 xml:space="preserve">3.9. проводить на постоянной основе разъяснительную работу с потребителями по улучшению технического состояния общего имущества в соответствии с Правилами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</w:t>
      </w:r>
      <w:proofErr w:type="spellStart"/>
      <w:r w:rsidRPr="008E737E">
        <w:rPr>
          <w:rFonts w:ascii="Times New Roman" w:eastAsia="Times New Roman" w:hAnsi="Times New Roman" w:cs="Times New Roman"/>
          <w:sz w:val="24"/>
          <w:szCs w:val="24"/>
        </w:rPr>
        <w:t>энергоэффективных</w:t>
      </w:r>
      <w:proofErr w:type="spellEnd"/>
      <w:r w:rsidRPr="008E737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 многоквартирных жилых домах;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своем наименовании, месте нахождения и режиме работы;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lastRenderedPageBreak/>
        <w:t>о границах обслуживаемой Уполномоченным лицом территории в случае установления таких границ;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документах, представляемых для заключения (изменения, расторжения) договоров;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специальных разрешениях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тарифах на жилищно-коммунальные услуги, услугу по управлению общим имуществом, формах и порядке их оплаты;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нормах (нормативах) потребления коммунальных услуг;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категориях потребителей, имеющих право на льготы при оказании жилищно-коммунальных услуг;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3.16. выполнять иные требования, предусмотренные законодательством и настоящим договором.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 Потребитель обязан: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4.1. содействовать Уполномоченному лицу при выполнении им обязанностей в соответствии с настоящим договором;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4.2. участвовать в содержании общего имущества;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4.7. возмещать ущерб, нанесенный общему имуществу, в порядке, установленном законодательством;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4.8. участвовать в общих собраниях участников совместного домовладения, проводимых Уполномоченным лицом;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4.10. выполнять иные требования, предусмотренные законодательством.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Права Сторон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 Уполномоченное лицо имеет право: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lastRenderedPageBreak/>
        <w:t>5.1. представлять интересы Потребителя при управлении общим имуществом, в том числе в отношениях с третьими лицами;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5.2. посещать находящиеся в управлении объекты недвижимого имущества;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5.3. контролировать выполнение Потребителем обязанностей, предусмотренных настоящим договором;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5.4. требовать от Потребителя соблюдения жилищного законодательства;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5.5. обращаться в суд с иском о защите прав Потребителя;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5.6. представлять в суде права и законные интересы Потребителя;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5.8. принимать меры по приостановлению (возобновлению) оказания коммунальных услуг в соответствии с Положением о порядке перерасчета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5.9. осуществлять иные права, предусмотренные законодательством.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6. Потребитель имеет право: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6.1. получать своевременно в полном объеме и надлежащего качества услуги, предусмотренные настоящим договором;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6.2. требовать от Уполномоченного лица соблюдения законодательства и условий настоящего договора;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6.3. знакомиться с документацией, касающейся общего имущества и управления им;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6.4.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 xml:space="preserve">6.6. требовать от Уполномоченного лица обеспечения устранения </w:t>
      </w:r>
      <w:proofErr w:type="gramStart"/>
      <w:r w:rsidRPr="008E737E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proofErr w:type="gramEnd"/>
      <w:r w:rsidRPr="008E737E">
        <w:rPr>
          <w:rFonts w:ascii="Times New Roman" w:eastAsia="Times New Roman" w:hAnsi="Times New Roman" w:cs="Times New Roman"/>
          <w:sz w:val="24"/>
          <w:szCs w:val="24"/>
        </w:rPr>
        <w:t xml:space="preserve"> оказанных исполнителями жилищно-коммунальных услуг и проверять полноту и своевременность их устранения;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6.8. осуществлять иные права, предусмотренные законодательством.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Ответственность Сторон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7. Стороны несут ответственность за несоблюдение взятых на себя обязательств по настоящему договору в соответствии с его условиями и законодательством.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8. Стороны не несут ответственности по своим обязательствам, если: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lastRenderedPageBreak/>
        <w:t>9. 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 технологий, опасных для жизни, здоровья и (или) имущества Потребителя, а также окружающей среды.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стихийных бедствий (за исключением пожара, возникшего по вине Уполномоченного лица);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Срок действия договора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12. Настоящий договор является бессрочным.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Изменение и расторжение договора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создании товарищества собственников;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об управлении общим имуществом непосредственно участниками совместного домовладения;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о согласовании с местным исполнительным и распорядительным органом избранного на общем собрании участников совместного домовладения председателя правления товарищества собственников, организации застройщиков.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Разрешение споров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 xml:space="preserve">16. Споры, связанные с исполнением обязательств по настоящему договору, разрешаются Сторонами путем переговоров, а в случае </w:t>
      </w:r>
      <w:proofErr w:type="spellStart"/>
      <w:r w:rsidRPr="008E737E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8E737E">
        <w:rPr>
          <w:rFonts w:ascii="Times New Roman" w:eastAsia="Times New Roman" w:hAnsi="Times New Roman" w:cs="Times New Roman"/>
          <w:sz w:val="24"/>
          <w:szCs w:val="24"/>
        </w:rPr>
        <w:t xml:space="preserve"> согласия – в судебном порядке.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17. Все претензии по выполнению условий настоящего договора должны заявляться Сторонами в письменной форме и направляться заказным письмом или вручаться лично под роспись.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Прочие условия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18. Взаимоотношения Сторон, не урегулированные настоящим договором, регламентируются законодательством.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19. Настоящий договор составлен на _______ листах в двух экземплярах, имеющих одинаковую юридическую силу и хранящихся у каждой из Сторон.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20. Дополнительные условия _______________________________.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Pr="008E737E" w:rsidRDefault="008E737E" w:rsidP="008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Реквизиты Сторон</w:t>
      </w:r>
    </w:p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3991"/>
      </w:tblGrid>
      <w:tr w:rsidR="008E737E" w:rsidRPr="008E737E" w:rsidTr="00416A74">
        <w:trPr>
          <w:trHeight w:val="240"/>
        </w:trPr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7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37E" w:rsidRPr="008E737E" w:rsidRDefault="008E737E" w:rsidP="008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7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</w:tbl>
    <w:p w:rsidR="008E737E" w:rsidRPr="008E737E" w:rsidRDefault="008E737E" w:rsidP="008E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  <w:bookmarkStart w:id="0" w:name="_GoBack"/>
      <w:bookmarkEnd w:id="0"/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</w:pPr>
    </w:p>
    <w:p w:rsidR="008E737E" w:rsidRPr="00464EC2" w:rsidRDefault="008E737E" w:rsidP="00A35C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sectPr w:rsidR="008E737E" w:rsidRPr="004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B20"/>
    <w:multiLevelType w:val="multilevel"/>
    <w:tmpl w:val="90ACC1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D5F9D"/>
    <w:multiLevelType w:val="multilevel"/>
    <w:tmpl w:val="A69AE7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05202"/>
    <w:multiLevelType w:val="multilevel"/>
    <w:tmpl w:val="BAA27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15979"/>
    <w:multiLevelType w:val="multilevel"/>
    <w:tmpl w:val="74C40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85053"/>
    <w:multiLevelType w:val="multilevel"/>
    <w:tmpl w:val="83E20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244E"/>
    <w:multiLevelType w:val="multilevel"/>
    <w:tmpl w:val="10BC5B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50C1F"/>
    <w:multiLevelType w:val="multilevel"/>
    <w:tmpl w:val="6FCA14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D31DD"/>
    <w:multiLevelType w:val="multilevel"/>
    <w:tmpl w:val="60B6A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0533F"/>
    <w:multiLevelType w:val="multilevel"/>
    <w:tmpl w:val="9940C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91DE4"/>
    <w:multiLevelType w:val="multilevel"/>
    <w:tmpl w:val="ED5448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A6985"/>
    <w:multiLevelType w:val="multilevel"/>
    <w:tmpl w:val="A9B4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9727B"/>
    <w:multiLevelType w:val="multilevel"/>
    <w:tmpl w:val="560C71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C5B8F"/>
    <w:multiLevelType w:val="multilevel"/>
    <w:tmpl w:val="A2E6B9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AF12B5"/>
    <w:multiLevelType w:val="multilevel"/>
    <w:tmpl w:val="D34A46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A2"/>
    <w:rsid w:val="001D66A2"/>
    <w:rsid w:val="008E737E"/>
    <w:rsid w:val="009740B1"/>
    <w:rsid w:val="00A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09B"/>
  <w15:chartTrackingRefBased/>
  <w15:docId w15:val="{3B91AFEC-9394-4619-8CF9-63D715F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5CFE"/>
    <w:rPr>
      <w:b/>
      <w:bCs/>
    </w:rPr>
  </w:style>
  <w:style w:type="paragraph" w:styleId="a5">
    <w:name w:val="No Spacing"/>
    <w:uiPriority w:val="1"/>
    <w:qFormat/>
    <w:rsid w:val="008E73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2021-05-12T08:46:00Z</dcterms:created>
  <dcterms:modified xsi:type="dcterms:W3CDTF">2021-05-12T09:16:00Z</dcterms:modified>
</cp:coreProperties>
</file>