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90" w:rsidRDefault="00B35D90" w:rsidP="00B35D90">
      <w:pPr>
        <w:shd w:val="clear" w:color="auto" w:fill="FFFFFF"/>
        <w:spacing w:after="0" w:line="324" w:lineRule="atLeast"/>
        <w:jc w:val="center"/>
        <w:textAlignment w:val="baseline"/>
        <w:outlineLvl w:val="1"/>
        <w:rPr>
          <w:rFonts w:ascii="Times New Roman" w:eastAsia="Times New Roman" w:hAnsi="Times New Roman" w:cs="Times New Roman"/>
          <w:color w:val="555555"/>
          <w:sz w:val="40"/>
          <w:szCs w:val="40"/>
          <w:lang w:eastAsia="ru-RU"/>
        </w:rPr>
      </w:pPr>
    </w:p>
    <w:p w:rsidR="003B1C4B" w:rsidRPr="00B35D90" w:rsidRDefault="003B1C4B" w:rsidP="00B35D90">
      <w:pPr>
        <w:shd w:val="clear" w:color="auto" w:fill="FFFFFF"/>
        <w:spacing w:after="0" w:line="324" w:lineRule="atLeast"/>
        <w:jc w:val="center"/>
        <w:textAlignment w:val="baseline"/>
        <w:outlineLvl w:val="1"/>
        <w:rPr>
          <w:rFonts w:ascii="Times New Roman" w:eastAsia="Times New Roman" w:hAnsi="Times New Roman" w:cs="Times New Roman"/>
          <w:sz w:val="40"/>
          <w:szCs w:val="40"/>
          <w:lang w:eastAsia="ru-RU"/>
        </w:rPr>
      </w:pPr>
      <w:r w:rsidRPr="00B35D90">
        <w:rPr>
          <w:rFonts w:ascii="Times New Roman" w:eastAsia="Times New Roman" w:hAnsi="Times New Roman" w:cs="Times New Roman"/>
          <w:sz w:val="40"/>
          <w:szCs w:val="40"/>
          <w:lang w:eastAsia="ru-RU"/>
        </w:rPr>
        <w:t>О сроках завершения гражданами строительства жилых домов и дач в Республике Беларусь</w:t>
      </w:r>
    </w:p>
    <w:p w:rsidR="00B35D90" w:rsidRPr="00B35D90" w:rsidRDefault="00B35D90" w:rsidP="00B35D90">
      <w:pPr>
        <w:shd w:val="clear" w:color="auto" w:fill="FFFFFF"/>
        <w:spacing w:after="0" w:line="324" w:lineRule="atLeast"/>
        <w:jc w:val="center"/>
        <w:textAlignment w:val="baseline"/>
        <w:outlineLvl w:val="1"/>
        <w:rPr>
          <w:rFonts w:ascii="Times New Roman" w:eastAsia="Times New Roman" w:hAnsi="Times New Roman" w:cs="Times New Roman"/>
          <w:sz w:val="40"/>
          <w:szCs w:val="40"/>
          <w:lang w:eastAsia="ru-RU"/>
        </w:rPr>
      </w:pPr>
    </w:p>
    <w:p w:rsidR="00B35D90" w:rsidRDefault="00B35D90"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sidRPr="00B35D90">
        <w:rPr>
          <w:rFonts w:ascii="Times New Roman" w:eastAsia="Times New Roman" w:hAnsi="Times New Roman" w:cs="Times New Roman"/>
          <w:sz w:val="30"/>
          <w:szCs w:val="30"/>
          <w:lang w:eastAsia="ru-RU"/>
        </w:rPr>
        <w:t xml:space="preserve">        </w:t>
      </w:r>
      <w:proofErr w:type="gramStart"/>
      <w:r w:rsidR="003B1C4B" w:rsidRPr="00B35D90">
        <w:rPr>
          <w:rFonts w:ascii="Times New Roman" w:eastAsia="Times New Roman" w:hAnsi="Times New Roman" w:cs="Times New Roman"/>
          <w:sz w:val="30"/>
          <w:szCs w:val="30"/>
          <w:lang w:eastAsia="ru-RU"/>
        </w:rPr>
        <w:t xml:space="preserve">Со вступлением в силу положений Указа Президента Республики Беларусь от 07.02.2006 г. № 87 «О некоторых мерах по сокращению не завершенных строительством </w:t>
      </w:r>
      <w:proofErr w:type="spellStart"/>
      <w:r w:rsidR="003B1C4B" w:rsidRPr="00B35D90">
        <w:rPr>
          <w:rFonts w:ascii="Times New Roman" w:eastAsia="Times New Roman" w:hAnsi="Times New Roman" w:cs="Times New Roman"/>
          <w:sz w:val="30"/>
          <w:szCs w:val="30"/>
          <w:lang w:eastAsia="ru-RU"/>
        </w:rPr>
        <w:t>незаконсервированных</w:t>
      </w:r>
      <w:proofErr w:type="spellEnd"/>
      <w:r w:rsidR="003B1C4B" w:rsidRPr="00B35D90">
        <w:rPr>
          <w:rFonts w:ascii="Times New Roman" w:eastAsia="Times New Roman" w:hAnsi="Times New Roman" w:cs="Times New Roman"/>
          <w:sz w:val="30"/>
          <w:szCs w:val="30"/>
          <w:lang w:eastAsia="ru-RU"/>
        </w:rPr>
        <w:t xml:space="preserve"> жилых домов, дач» (далее – Указ № 87), установивших предельные сроки завершения строительства жилых домов, дач, собственники, владельцы, арендаторы земельных участков озадачены вопросами: каким образом данные сроки исчисляются, с учетом того, что действие Указа № 87 приостанавливалось, и успеют ли они</w:t>
      </w:r>
      <w:proofErr w:type="gramEnd"/>
      <w:r w:rsidR="003B1C4B" w:rsidRPr="00B35D90">
        <w:rPr>
          <w:rFonts w:ascii="Times New Roman" w:eastAsia="Times New Roman" w:hAnsi="Times New Roman" w:cs="Times New Roman"/>
          <w:sz w:val="30"/>
          <w:szCs w:val="30"/>
          <w:lang w:eastAsia="ru-RU"/>
        </w:rPr>
        <w:t xml:space="preserve"> завершить строительство в установленные сроки.</w:t>
      </w:r>
    </w:p>
    <w:p w:rsidR="003B1C4B" w:rsidRPr="00B35D90" w:rsidRDefault="00B35D90"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 xml:space="preserve">Так, целью Указа № 87 является сокращение количества не завершенных строительством </w:t>
      </w:r>
      <w:proofErr w:type="spellStart"/>
      <w:r w:rsidR="003B1C4B" w:rsidRPr="00B35D90">
        <w:rPr>
          <w:rFonts w:ascii="Times New Roman" w:eastAsia="Times New Roman" w:hAnsi="Times New Roman" w:cs="Times New Roman"/>
          <w:sz w:val="30"/>
          <w:szCs w:val="30"/>
          <w:lang w:eastAsia="ru-RU"/>
        </w:rPr>
        <w:t>незаконсервированных</w:t>
      </w:r>
      <w:proofErr w:type="spellEnd"/>
      <w:r w:rsidR="003B1C4B" w:rsidRPr="00B35D90">
        <w:rPr>
          <w:rFonts w:ascii="Times New Roman" w:eastAsia="Times New Roman" w:hAnsi="Times New Roman" w:cs="Times New Roman"/>
          <w:sz w:val="30"/>
          <w:szCs w:val="30"/>
          <w:lang w:eastAsia="ru-RU"/>
        </w:rPr>
        <w:t xml:space="preserve"> жилых домов, дач и эффективное использование земельных участков.</w:t>
      </w:r>
    </w:p>
    <w:p w:rsidR="003B1C4B" w:rsidRPr="00B35D90" w:rsidRDefault="00B35D90"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sidRPr="00B35D9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Положения Указа № 87, в том числе о сроках завершения строительства, (за исключением п.п.7,8,9) вступили в силу </w:t>
      </w:r>
      <w:r w:rsidR="003B1C4B" w:rsidRPr="00B35D90">
        <w:rPr>
          <w:rFonts w:ascii="Times New Roman" w:eastAsia="Times New Roman" w:hAnsi="Times New Roman" w:cs="Times New Roman"/>
          <w:i/>
          <w:iCs/>
          <w:sz w:val="30"/>
          <w:szCs w:val="30"/>
          <w:bdr w:val="none" w:sz="0" w:space="0" w:color="auto" w:frame="1"/>
          <w:lang w:eastAsia="ru-RU"/>
        </w:rPr>
        <w:t>с 1 апреля 2006 года</w:t>
      </w:r>
      <w:r w:rsidR="003B1C4B" w:rsidRPr="00B35D90">
        <w:rPr>
          <w:rFonts w:ascii="Times New Roman" w:eastAsia="Times New Roman" w:hAnsi="Times New Roman" w:cs="Times New Roman"/>
          <w:sz w:val="30"/>
          <w:szCs w:val="30"/>
          <w:lang w:eastAsia="ru-RU"/>
        </w:rPr>
        <w:t> и касаются строительства капитальных строений в виде </w:t>
      </w:r>
      <w:r w:rsidR="003B1C4B" w:rsidRPr="00B35D90">
        <w:rPr>
          <w:rFonts w:ascii="Times New Roman" w:eastAsia="Times New Roman" w:hAnsi="Times New Roman" w:cs="Times New Roman"/>
          <w:sz w:val="30"/>
          <w:szCs w:val="30"/>
          <w:u w:val="single"/>
          <w:bdr w:val="none" w:sz="0" w:space="0" w:color="auto" w:frame="1"/>
          <w:lang w:eastAsia="ru-RU"/>
        </w:rPr>
        <w:t>жилого дома</w:t>
      </w:r>
      <w:r w:rsidR="003B1C4B" w:rsidRPr="00B35D90">
        <w:rPr>
          <w:rFonts w:ascii="Times New Roman" w:eastAsia="Times New Roman" w:hAnsi="Times New Roman" w:cs="Times New Roman"/>
          <w:sz w:val="30"/>
          <w:szCs w:val="30"/>
          <w:lang w:eastAsia="ru-RU"/>
        </w:rPr>
        <w:t>, </w:t>
      </w:r>
      <w:r w:rsidR="003B1C4B" w:rsidRPr="00B35D90">
        <w:rPr>
          <w:rFonts w:ascii="Times New Roman" w:eastAsia="Times New Roman" w:hAnsi="Times New Roman" w:cs="Times New Roman"/>
          <w:sz w:val="30"/>
          <w:szCs w:val="30"/>
          <w:u w:val="single"/>
          <w:bdr w:val="none" w:sz="0" w:space="0" w:color="auto" w:frame="1"/>
          <w:lang w:eastAsia="ru-RU"/>
        </w:rPr>
        <w:t>дачи</w:t>
      </w:r>
      <w:r w:rsidR="003B1C4B" w:rsidRPr="00B35D90">
        <w:rPr>
          <w:rFonts w:ascii="Times New Roman" w:eastAsia="Times New Roman" w:hAnsi="Times New Roman" w:cs="Times New Roman"/>
          <w:sz w:val="30"/>
          <w:szCs w:val="30"/>
          <w:lang w:eastAsia="ru-RU"/>
        </w:rPr>
        <w:t> на земельных участках, предоставленных в установленном порядке в </w:t>
      </w:r>
      <w:r w:rsidR="003B1C4B" w:rsidRPr="00B35D90">
        <w:rPr>
          <w:rFonts w:ascii="Times New Roman" w:eastAsia="Times New Roman" w:hAnsi="Times New Roman" w:cs="Times New Roman"/>
          <w:sz w:val="30"/>
          <w:szCs w:val="30"/>
          <w:u w:val="single"/>
          <w:bdr w:val="none" w:sz="0" w:space="0" w:color="auto" w:frame="1"/>
          <w:lang w:eastAsia="ru-RU"/>
        </w:rPr>
        <w:t>частную собственность</w:t>
      </w:r>
      <w:r w:rsidR="003B1C4B" w:rsidRPr="00B35D90">
        <w:rPr>
          <w:rFonts w:ascii="Times New Roman" w:eastAsia="Times New Roman" w:hAnsi="Times New Roman" w:cs="Times New Roman"/>
          <w:sz w:val="30"/>
          <w:szCs w:val="30"/>
          <w:lang w:eastAsia="ru-RU"/>
        </w:rPr>
        <w:t>, </w:t>
      </w:r>
      <w:r w:rsidR="003B1C4B" w:rsidRPr="00B35D90">
        <w:rPr>
          <w:rFonts w:ascii="Times New Roman" w:eastAsia="Times New Roman" w:hAnsi="Times New Roman" w:cs="Times New Roman"/>
          <w:sz w:val="30"/>
          <w:szCs w:val="30"/>
          <w:u w:val="single"/>
          <w:bdr w:val="none" w:sz="0" w:space="0" w:color="auto" w:frame="1"/>
          <w:lang w:eastAsia="ru-RU"/>
        </w:rPr>
        <w:t>пожизненное наследуемое владение</w:t>
      </w:r>
      <w:r w:rsidR="003B1C4B" w:rsidRPr="00B35D90">
        <w:rPr>
          <w:rFonts w:ascii="Times New Roman" w:eastAsia="Times New Roman" w:hAnsi="Times New Roman" w:cs="Times New Roman"/>
          <w:sz w:val="30"/>
          <w:szCs w:val="30"/>
          <w:lang w:eastAsia="ru-RU"/>
        </w:rPr>
        <w:t> и</w:t>
      </w:r>
      <w:r w:rsidR="003B1C4B" w:rsidRPr="00B35D90">
        <w:rPr>
          <w:rFonts w:ascii="Times New Roman" w:eastAsia="Times New Roman" w:hAnsi="Times New Roman" w:cs="Times New Roman"/>
          <w:sz w:val="30"/>
          <w:szCs w:val="30"/>
          <w:u w:val="single"/>
          <w:bdr w:val="none" w:sz="0" w:space="0" w:color="auto" w:frame="1"/>
          <w:lang w:eastAsia="ru-RU"/>
        </w:rPr>
        <w:t> аренду</w:t>
      </w:r>
      <w:r w:rsidR="003B1C4B" w:rsidRPr="00B35D90">
        <w:rPr>
          <w:rFonts w:ascii="Times New Roman" w:eastAsia="Times New Roman" w:hAnsi="Times New Roman" w:cs="Times New Roman"/>
          <w:sz w:val="30"/>
          <w:szCs w:val="30"/>
          <w:lang w:eastAsia="ru-RU"/>
        </w:rPr>
        <w:t>.</w:t>
      </w:r>
      <w:r w:rsidRPr="00B35D90">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При этом</w:t>
      </w:r>
      <w:proofErr w:type="gramStart"/>
      <w:r w:rsidR="003B1C4B" w:rsidRPr="00B35D90">
        <w:rPr>
          <w:rFonts w:ascii="Times New Roman" w:eastAsia="Times New Roman" w:hAnsi="Times New Roman" w:cs="Times New Roman"/>
          <w:sz w:val="30"/>
          <w:szCs w:val="30"/>
          <w:lang w:eastAsia="ru-RU"/>
        </w:rPr>
        <w:t>,</w:t>
      </w:r>
      <w:proofErr w:type="gramEnd"/>
      <w:r w:rsidR="003B1C4B" w:rsidRPr="00B35D90">
        <w:rPr>
          <w:rFonts w:ascii="Times New Roman" w:eastAsia="Times New Roman" w:hAnsi="Times New Roman" w:cs="Times New Roman"/>
          <w:sz w:val="30"/>
          <w:szCs w:val="30"/>
          <w:lang w:eastAsia="ru-RU"/>
        </w:rPr>
        <w:t xml:space="preserve"> согласно примечанию к п. 1 Указа № 87 завершением строительства жилого дома, дачи считается возведение </w:t>
      </w:r>
      <w:r w:rsidR="003B1C4B" w:rsidRPr="00B35D90">
        <w:rPr>
          <w:rFonts w:ascii="Times New Roman" w:eastAsia="Times New Roman" w:hAnsi="Times New Roman" w:cs="Times New Roman"/>
          <w:sz w:val="30"/>
          <w:szCs w:val="30"/>
          <w:u w:val="single"/>
          <w:bdr w:val="none" w:sz="0" w:space="0" w:color="auto" w:frame="1"/>
          <w:lang w:eastAsia="ru-RU"/>
        </w:rPr>
        <w:t>фундамента</w:t>
      </w:r>
      <w:r w:rsidR="003B1C4B" w:rsidRPr="00B35D90">
        <w:rPr>
          <w:rFonts w:ascii="Times New Roman" w:eastAsia="Times New Roman" w:hAnsi="Times New Roman" w:cs="Times New Roman"/>
          <w:sz w:val="30"/>
          <w:szCs w:val="30"/>
          <w:lang w:eastAsia="ru-RU"/>
        </w:rPr>
        <w:t>, </w:t>
      </w:r>
      <w:r w:rsidR="003B1C4B" w:rsidRPr="00B35D90">
        <w:rPr>
          <w:rFonts w:ascii="Times New Roman" w:eastAsia="Times New Roman" w:hAnsi="Times New Roman" w:cs="Times New Roman"/>
          <w:sz w:val="30"/>
          <w:szCs w:val="30"/>
          <w:u w:val="single"/>
          <w:bdr w:val="none" w:sz="0" w:space="0" w:color="auto" w:frame="1"/>
          <w:lang w:eastAsia="ru-RU"/>
        </w:rPr>
        <w:t>стен</w:t>
      </w:r>
      <w:r w:rsidR="003B1C4B" w:rsidRPr="00B35D90">
        <w:rPr>
          <w:rFonts w:ascii="Times New Roman" w:eastAsia="Times New Roman" w:hAnsi="Times New Roman" w:cs="Times New Roman"/>
          <w:sz w:val="30"/>
          <w:szCs w:val="30"/>
          <w:lang w:eastAsia="ru-RU"/>
        </w:rPr>
        <w:t> и </w:t>
      </w:r>
      <w:r w:rsidR="003B1C4B" w:rsidRPr="00B35D90">
        <w:rPr>
          <w:rFonts w:ascii="Times New Roman" w:eastAsia="Times New Roman" w:hAnsi="Times New Roman" w:cs="Times New Roman"/>
          <w:sz w:val="30"/>
          <w:szCs w:val="30"/>
          <w:u w:val="single"/>
          <w:bdr w:val="none" w:sz="0" w:space="0" w:color="auto" w:frame="1"/>
          <w:lang w:eastAsia="ru-RU"/>
        </w:rPr>
        <w:t>крыши</w:t>
      </w:r>
      <w:r w:rsidR="003B1C4B" w:rsidRPr="00B35D90">
        <w:rPr>
          <w:rFonts w:ascii="Times New Roman" w:eastAsia="Times New Roman" w:hAnsi="Times New Roman" w:cs="Times New Roman"/>
          <w:sz w:val="30"/>
          <w:szCs w:val="30"/>
          <w:lang w:eastAsia="ru-RU"/>
        </w:rPr>
        <w:t> этих дома, дачи независимо от ввода таких домов, дач в эксплуатацию.</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Период, в течение которого строительство жилого дома (дачи) должно быть гражданином завершено,  определяется следующим образом (</w:t>
      </w:r>
      <w:proofErr w:type="gramStart"/>
      <w:r w:rsidR="003B1C4B" w:rsidRPr="00B35D90">
        <w:rPr>
          <w:rFonts w:ascii="Times New Roman" w:eastAsia="Times New Roman" w:hAnsi="Times New Roman" w:cs="Times New Roman"/>
          <w:sz w:val="30"/>
          <w:szCs w:val="30"/>
          <w:lang w:eastAsia="ru-RU"/>
        </w:rPr>
        <w:t>ч</w:t>
      </w:r>
      <w:proofErr w:type="gramEnd"/>
      <w:r w:rsidR="003B1C4B" w:rsidRPr="00B35D90">
        <w:rPr>
          <w:rFonts w:ascii="Times New Roman" w:eastAsia="Times New Roman" w:hAnsi="Times New Roman" w:cs="Times New Roman"/>
          <w:sz w:val="30"/>
          <w:szCs w:val="30"/>
          <w:lang w:eastAsia="ru-RU"/>
        </w:rPr>
        <w:t>. 1 и ч. 2 п. 1 Указа № 87):</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на земельных участках, предоставленных в частную собственность или пожизненное наследуемое владение для строительства и обслуживания жилого дома, дачного строительства, </w:t>
      </w:r>
      <w:r w:rsidR="003B1C4B" w:rsidRPr="00B35D90">
        <w:rPr>
          <w:rFonts w:ascii="Times New Roman" w:eastAsia="Times New Roman" w:hAnsi="Times New Roman" w:cs="Times New Roman"/>
          <w:sz w:val="30"/>
          <w:szCs w:val="30"/>
          <w:u w:val="single"/>
          <w:bdr w:val="none" w:sz="0" w:space="0" w:color="auto" w:frame="1"/>
          <w:lang w:eastAsia="ru-RU"/>
        </w:rPr>
        <w:t>до 1 апреля 2006 года</w:t>
      </w:r>
      <w:r w:rsidR="003B1C4B" w:rsidRPr="00B35D90">
        <w:rPr>
          <w:rFonts w:ascii="Times New Roman" w:eastAsia="Times New Roman" w:hAnsi="Times New Roman" w:cs="Times New Roman"/>
          <w:sz w:val="30"/>
          <w:szCs w:val="30"/>
          <w:lang w:eastAsia="ru-RU"/>
        </w:rPr>
        <w:t>, - </w:t>
      </w:r>
      <w:r w:rsidR="003B1C4B" w:rsidRPr="00B35D90">
        <w:rPr>
          <w:rFonts w:ascii="Times New Roman" w:eastAsia="Times New Roman" w:hAnsi="Times New Roman" w:cs="Times New Roman"/>
          <w:sz w:val="30"/>
          <w:szCs w:val="30"/>
          <w:u w:val="single"/>
          <w:bdr w:val="none" w:sz="0" w:space="0" w:color="auto" w:frame="1"/>
          <w:lang w:eastAsia="ru-RU"/>
        </w:rPr>
        <w:t>в течение трех лет</w:t>
      </w:r>
      <w:r w:rsidR="003B1C4B" w:rsidRPr="00B35D90">
        <w:rPr>
          <w:rFonts w:ascii="Times New Roman" w:eastAsia="Times New Roman" w:hAnsi="Times New Roman" w:cs="Times New Roman"/>
          <w:sz w:val="30"/>
          <w:szCs w:val="30"/>
          <w:lang w:eastAsia="ru-RU"/>
        </w:rPr>
        <w:t> </w:t>
      </w:r>
      <w:proofErr w:type="gramStart"/>
      <w:r w:rsidR="003B1C4B" w:rsidRPr="00B35D90">
        <w:rPr>
          <w:rFonts w:ascii="Times New Roman" w:eastAsia="Times New Roman" w:hAnsi="Times New Roman" w:cs="Times New Roman"/>
          <w:sz w:val="30"/>
          <w:szCs w:val="30"/>
          <w:lang w:eastAsia="ru-RU"/>
        </w:rPr>
        <w:t>с даты вступления</w:t>
      </w:r>
      <w:proofErr w:type="gramEnd"/>
      <w:r w:rsidR="003B1C4B" w:rsidRPr="00B35D90">
        <w:rPr>
          <w:rFonts w:ascii="Times New Roman" w:eastAsia="Times New Roman" w:hAnsi="Times New Roman" w:cs="Times New Roman"/>
          <w:sz w:val="30"/>
          <w:szCs w:val="30"/>
          <w:lang w:eastAsia="ru-RU"/>
        </w:rPr>
        <w:t xml:space="preserve"> в силу Указа № 87,</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003B1C4B" w:rsidRPr="00B35D90">
        <w:rPr>
          <w:rFonts w:ascii="Times New Roman" w:eastAsia="Times New Roman" w:hAnsi="Times New Roman" w:cs="Times New Roman"/>
          <w:sz w:val="30"/>
          <w:szCs w:val="30"/>
          <w:lang w:eastAsia="ru-RU"/>
        </w:rPr>
        <w:t>на земельных участках, предоставленных для строительства и обслуживания жилого дома, дачного строительства, </w:t>
      </w:r>
      <w:r w:rsidR="003B1C4B" w:rsidRPr="00B35D90">
        <w:rPr>
          <w:rFonts w:ascii="Times New Roman" w:eastAsia="Times New Roman" w:hAnsi="Times New Roman" w:cs="Times New Roman"/>
          <w:sz w:val="30"/>
          <w:szCs w:val="30"/>
          <w:u w:val="single"/>
          <w:bdr w:val="none" w:sz="0" w:space="0" w:color="auto" w:frame="1"/>
          <w:lang w:eastAsia="ru-RU"/>
        </w:rPr>
        <w:t>после</w:t>
      </w:r>
      <w:r w:rsidR="003B1C4B" w:rsidRPr="00B35D90">
        <w:rPr>
          <w:rFonts w:ascii="Times New Roman" w:eastAsia="Times New Roman" w:hAnsi="Times New Roman" w:cs="Times New Roman"/>
          <w:sz w:val="30"/>
          <w:szCs w:val="30"/>
          <w:lang w:eastAsia="ru-RU"/>
        </w:rPr>
        <w:t> вступления в силу Указа № 87 - </w:t>
      </w:r>
      <w:r w:rsidR="003B1C4B" w:rsidRPr="00B35D90">
        <w:rPr>
          <w:rFonts w:ascii="Times New Roman" w:eastAsia="Times New Roman" w:hAnsi="Times New Roman" w:cs="Times New Roman"/>
          <w:sz w:val="30"/>
          <w:szCs w:val="30"/>
          <w:u w:val="single"/>
          <w:bdr w:val="none" w:sz="0" w:space="0" w:color="auto" w:frame="1"/>
          <w:lang w:eastAsia="ru-RU"/>
        </w:rPr>
        <w:t>в течение трех лет</w:t>
      </w:r>
      <w:r w:rsidR="003B1C4B" w:rsidRPr="00B35D90">
        <w:rPr>
          <w:rFonts w:ascii="Times New Roman" w:eastAsia="Times New Roman" w:hAnsi="Times New Roman" w:cs="Times New Roman"/>
          <w:sz w:val="30"/>
          <w:szCs w:val="30"/>
          <w:lang w:eastAsia="ru-RU"/>
        </w:rPr>
        <w:t> с </w:t>
      </w:r>
      <w:r w:rsidR="003B1C4B" w:rsidRPr="00B35D90">
        <w:rPr>
          <w:rFonts w:ascii="Times New Roman" w:eastAsia="Times New Roman" w:hAnsi="Times New Roman" w:cs="Times New Roman"/>
          <w:sz w:val="30"/>
          <w:szCs w:val="30"/>
          <w:u w:val="single"/>
          <w:bdr w:val="none" w:sz="0" w:space="0" w:color="auto" w:frame="1"/>
          <w:lang w:eastAsia="ru-RU"/>
        </w:rPr>
        <w:t>даты осуществления государственной регистрации</w:t>
      </w:r>
      <w:r w:rsidR="003B1C4B" w:rsidRPr="00B35D90">
        <w:rPr>
          <w:rFonts w:ascii="Times New Roman" w:eastAsia="Times New Roman" w:hAnsi="Times New Roman" w:cs="Times New Roman"/>
          <w:sz w:val="30"/>
          <w:szCs w:val="30"/>
          <w:lang w:eastAsia="ru-RU"/>
        </w:rPr>
        <w:t> права частной собственности, пожизненного наследуемого владения или аренды на такие земельные участки (за исключением случаев, указанных в ч.3 и ч. 4 п.1 – </w:t>
      </w:r>
      <w:r w:rsidR="003B1C4B" w:rsidRPr="00B35D90">
        <w:rPr>
          <w:rFonts w:ascii="Times New Roman" w:eastAsia="Times New Roman" w:hAnsi="Times New Roman" w:cs="Times New Roman"/>
          <w:i/>
          <w:iCs/>
          <w:sz w:val="30"/>
          <w:szCs w:val="30"/>
          <w:bdr w:val="none" w:sz="0" w:space="0" w:color="auto" w:frame="1"/>
          <w:lang w:eastAsia="ru-RU"/>
        </w:rPr>
        <w:t>рассмотрены ниже</w:t>
      </w:r>
      <w:r w:rsidR="003B1C4B" w:rsidRPr="00B35D90">
        <w:rPr>
          <w:rFonts w:ascii="Times New Roman" w:eastAsia="Times New Roman" w:hAnsi="Times New Roman" w:cs="Times New Roman"/>
          <w:sz w:val="30"/>
          <w:szCs w:val="30"/>
          <w:lang w:eastAsia="ru-RU"/>
        </w:rPr>
        <w:t>).</w:t>
      </w:r>
      <w:proofErr w:type="gramEnd"/>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3B1C4B" w:rsidRPr="00B35D90">
        <w:rPr>
          <w:rFonts w:ascii="Times New Roman" w:eastAsia="Times New Roman" w:hAnsi="Times New Roman" w:cs="Times New Roman"/>
          <w:sz w:val="30"/>
          <w:szCs w:val="30"/>
          <w:lang w:eastAsia="ru-RU"/>
        </w:rPr>
        <w:t>Соответственно, момент исчисления трехлетнего срока определяется правилами, действующими в зависимости от того, предоставлен такой участок до или после вступления в силу Указа № 87 (с 1 апреля 2006 года).</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Необходимо отметить, что действие Указа № 87 было </w:t>
      </w:r>
      <w:r w:rsidR="003B1C4B" w:rsidRPr="00B35D90">
        <w:rPr>
          <w:rFonts w:ascii="Times New Roman" w:eastAsia="Times New Roman" w:hAnsi="Times New Roman" w:cs="Times New Roman"/>
          <w:i/>
          <w:iCs/>
          <w:sz w:val="30"/>
          <w:szCs w:val="30"/>
          <w:bdr w:val="none" w:sz="0" w:space="0" w:color="auto" w:frame="1"/>
          <w:lang w:eastAsia="ru-RU"/>
        </w:rPr>
        <w:t>временно приостановлено</w:t>
      </w:r>
      <w:r w:rsidR="003B1C4B" w:rsidRPr="00B35D90">
        <w:rPr>
          <w:rFonts w:ascii="Times New Roman" w:eastAsia="Times New Roman" w:hAnsi="Times New Roman" w:cs="Times New Roman"/>
          <w:sz w:val="30"/>
          <w:szCs w:val="30"/>
          <w:lang w:eastAsia="ru-RU"/>
        </w:rPr>
        <w:t>, как и течение вышеуказанных сроков для завершения строительства.</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003B1C4B" w:rsidRPr="00B35D90">
        <w:rPr>
          <w:rFonts w:ascii="Times New Roman" w:eastAsia="Times New Roman" w:hAnsi="Times New Roman" w:cs="Times New Roman"/>
          <w:sz w:val="30"/>
          <w:szCs w:val="30"/>
          <w:lang w:eastAsia="ru-RU"/>
        </w:rPr>
        <w:t>Согласно п. 4 Указа Президента Республики Беларусь от 06.02.2009 № 64 «О внесении дополнений и изменений в некоторые указы Президента Республики Беларусь по вопросам строительства, изъятия и предоставления земельных участков» (далее – </w:t>
      </w:r>
      <w:r w:rsidR="003B1C4B" w:rsidRPr="00B35D90">
        <w:rPr>
          <w:rFonts w:ascii="Times New Roman" w:eastAsia="Times New Roman" w:hAnsi="Times New Roman" w:cs="Times New Roman"/>
          <w:i/>
          <w:iCs/>
          <w:sz w:val="30"/>
          <w:szCs w:val="30"/>
          <w:bdr w:val="none" w:sz="0" w:space="0" w:color="auto" w:frame="1"/>
          <w:lang w:eastAsia="ru-RU"/>
        </w:rPr>
        <w:t>Указ № 64</w:t>
      </w:r>
      <w:r w:rsidR="003B1C4B" w:rsidRPr="00B35D90">
        <w:rPr>
          <w:rFonts w:ascii="Times New Roman" w:eastAsia="Times New Roman" w:hAnsi="Times New Roman" w:cs="Times New Roman"/>
          <w:sz w:val="30"/>
          <w:szCs w:val="30"/>
          <w:lang w:eastAsia="ru-RU"/>
        </w:rPr>
        <w:t>) действие Указа № 87 было приостановлено до особого решения Президента Республики Беларусь (вступил в силу </w:t>
      </w:r>
      <w:r w:rsidR="003B1C4B" w:rsidRPr="00B35D90">
        <w:rPr>
          <w:rFonts w:ascii="Times New Roman" w:eastAsia="Times New Roman" w:hAnsi="Times New Roman" w:cs="Times New Roman"/>
          <w:sz w:val="30"/>
          <w:szCs w:val="30"/>
          <w:u w:val="single"/>
          <w:bdr w:val="none" w:sz="0" w:space="0" w:color="auto" w:frame="1"/>
          <w:lang w:eastAsia="ru-RU"/>
        </w:rPr>
        <w:t>с 10 февраля 2009 года</w:t>
      </w:r>
      <w:r w:rsidR="003B1C4B" w:rsidRPr="00B35D90">
        <w:rPr>
          <w:rFonts w:ascii="Times New Roman" w:eastAsia="Times New Roman" w:hAnsi="Times New Roman" w:cs="Times New Roman"/>
          <w:sz w:val="30"/>
          <w:szCs w:val="30"/>
          <w:lang w:eastAsia="ru-RU"/>
        </w:rPr>
        <w:t>.).</w:t>
      </w:r>
      <w:proofErr w:type="gramEnd"/>
    </w:p>
    <w:p w:rsidR="003B1C4B" w:rsidRPr="00B35D90" w:rsidRDefault="00B35D90"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Возобновлено действие Указа № 87 в соответствии с п. 1 Указа Президента Республики Беларусь от 11.11.2011 № 520 «О некоторых мерах по совершенствованию отношений в области строительства, изъятия и предоставления земельных участков» (далее – </w:t>
      </w:r>
      <w:r w:rsidR="003B1C4B" w:rsidRPr="00B35D90">
        <w:rPr>
          <w:rFonts w:ascii="Times New Roman" w:eastAsia="Times New Roman" w:hAnsi="Times New Roman" w:cs="Times New Roman"/>
          <w:i/>
          <w:iCs/>
          <w:sz w:val="30"/>
          <w:szCs w:val="30"/>
          <w:bdr w:val="none" w:sz="0" w:space="0" w:color="auto" w:frame="1"/>
          <w:lang w:eastAsia="ru-RU"/>
        </w:rPr>
        <w:t>Указ № 520</w:t>
      </w:r>
      <w:r w:rsidR="003B1C4B" w:rsidRPr="00B35D90">
        <w:rPr>
          <w:rFonts w:ascii="Times New Roman" w:eastAsia="Times New Roman" w:hAnsi="Times New Roman" w:cs="Times New Roman"/>
          <w:sz w:val="30"/>
          <w:szCs w:val="30"/>
          <w:lang w:eastAsia="ru-RU"/>
        </w:rPr>
        <w:t>). Положения п. 1 Указа № 520 вступили в силу </w:t>
      </w:r>
      <w:r w:rsidR="003B1C4B" w:rsidRPr="00B35D90">
        <w:rPr>
          <w:rFonts w:ascii="Times New Roman" w:eastAsia="Times New Roman" w:hAnsi="Times New Roman" w:cs="Times New Roman"/>
          <w:sz w:val="30"/>
          <w:szCs w:val="30"/>
          <w:u w:val="single"/>
          <w:bdr w:val="none" w:sz="0" w:space="0" w:color="auto" w:frame="1"/>
          <w:lang w:eastAsia="ru-RU"/>
        </w:rPr>
        <w:t>с 1 марта 2012 года</w:t>
      </w:r>
      <w:r w:rsidR="003B1C4B" w:rsidRPr="00B35D90">
        <w:rPr>
          <w:rFonts w:ascii="Times New Roman" w:eastAsia="Times New Roman" w:hAnsi="Times New Roman" w:cs="Times New Roman"/>
          <w:sz w:val="30"/>
          <w:szCs w:val="30"/>
          <w:lang w:eastAsia="ru-RU"/>
        </w:rPr>
        <w:t>.</w:t>
      </w:r>
    </w:p>
    <w:p w:rsidR="003B1C4B" w:rsidRPr="00B35D90" w:rsidRDefault="00B35D90"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Время, в течение которого действие </w:t>
      </w:r>
      <w:hyperlink r:id="rId6" w:history="1">
        <w:r w:rsidR="003B1C4B" w:rsidRPr="00B35D90">
          <w:rPr>
            <w:rFonts w:ascii="Times New Roman" w:eastAsia="Times New Roman" w:hAnsi="Times New Roman" w:cs="Times New Roman"/>
            <w:sz w:val="30"/>
            <w:szCs w:val="30"/>
            <w:u w:val="single"/>
            <w:bdr w:val="none" w:sz="0" w:space="0" w:color="auto" w:frame="1"/>
            <w:lang w:eastAsia="ru-RU"/>
          </w:rPr>
          <w:t>Указа</w:t>
        </w:r>
      </w:hyperlink>
      <w:r w:rsidR="003B1C4B" w:rsidRPr="00B35D90">
        <w:rPr>
          <w:rFonts w:ascii="Times New Roman" w:eastAsia="Times New Roman" w:hAnsi="Times New Roman" w:cs="Times New Roman"/>
          <w:sz w:val="30"/>
          <w:szCs w:val="30"/>
          <w:lang w:eastAsia="ru-RU"/>
        </w:rPr>
        <w:t> N 87 было приостановлено </w:t>
      </w:r>
      <w:r w:rsidR="003B1C4B" w:rsidRPr="00B35D90">
        <w:rPr>
          <w:rFonts w:ascii="Times New Roman" w:eastAsia="Times New Roman" w:hAnsi="Times New Roman" w:cs="Times New Roman"/>
          <w:sz w:val="30"/>
          <w:szCs w:val="30"/>
          <w:u w:val="single"/>
          <w:bdr w:val="none" w:sz="0" w:space="0" w:color="auto" w:frame="1"/>
          <w:lang w:eastAsia="ru-RU"/>
        </w:rPr>
        <w:t>(с 10 февраля 2009 г. до 1 марта 2012 г.)</w:t>
      </w:r>
      <w:r w:rsidR="003B1C4B" w:rsidRPr="00B35D90">
        <w:rPr>
          <w:rFonts w:ascii="Times New Roman" w:eastAsia="Times New Roman" w:hAnsi="Times New Roman" w:cs="Times New Roman"/>
          <w:sz w:val="30"/>
          <w:szCs w:val="30"/>
          <w:lang w:eastAsia="ru-RU"/>
        </w:rPr>
        <w:t>, </w:t>
      </w:r>
      <w:r w:rsidR="003B1C4B" w:rsidRPr="00B35D90">
        <w:rPr>
          <w:rFonts w:ascii="Times New Roman" w:eastAsia="Times New Roman" w:hAnsi="Times New Roman" w:cs="Times New Roman"/>
          <w:sz w:val="30"/>
          <w:szCs w:val="30"/>
          <w:u w:val="single"/>
          <w:bdr w:val="none" w:sz="0" w:space="0" w:color="auto" w:frame="1"/>
          <w:lang w:eastAsia="ru-RU"/>
        </w:rPr>
        <w:t>не засчитывается</w:t>
      </w:r>
      <w:r w:rsidR="003B1C4B" w:rsidRPr="00B35D90">
        <w:rPr>
          <w:rFonts w:ascii="Times New Roman" w:eastAsia="Times New Roman" w:hAnsi="Times New Roman" w:cs="Times New Roman"/>
          <w:sz w:val="30"/>
          <w:szCs w:val="30"/>
          <w:lang w:eastAsia="ru-RU"/>
        </w:rPr>
        <w:t> в сроки строительства капитальных строений в виде жилого дома, дачи и консервации не завершенных строительством жилых домов, дач, установленные данным Указом (п. 2 Указа № 520).</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003B1C4B" w:rsidRPr="00B35D90">
        <w:rPr>
          <w:rFonts w:ascii="Times New Roman" w:eastAsia="Times New Roman" w:hAnsi="Times New Roman" w:cs="Times New Roman"/>
          <w:sz w:val="30"/>
          <w:szCs w:val="30"/>
          <w:lang w:eastAsia="ru-RU"/>
        </w:rPr>
        <w:t>С</w:t>
      </w: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о дня вступления в силу </w:t>
      </w:r>
      <w:hyperlink r:id="rId7" w:history="1">
        <w:r w:rsidR="003B1C4B" w:rsidRPr="00B35D90">
          <w:rPr>
            <w:rFonts w:ascii="Times New Roman" w:eastAsia="Times New Roman" w:hAnsi="Times New Roman" w:cs="Times New Roman"/>
            <w:sz w:val="30"/>
            <w:szCs w:val="30"/>
            <w:u w:val="single"/>
            <w:bdr w:val="none" w:sz="0" w:space="0" w:color="auto" w:frame="1"/>
            <w:lang w:eastAsia="ru-RU"/>
          </w:rPr>
          <w:t>п. 1</w:t>
        </w:r>
      </w:hyperlink>
      <w:r w:rsidR="003B1C4B" w:rsidRPr="00B35D90">
        <w:rPr>
          <w:rFonts w:ascii="Times New Roman" w:eastAsia="Times New Roman" w:hAnsi="Times New Roman" w:cs="Times New Roman"/>
          <w:sz w:val="30"/>
          <w:szCs w:val="30"/>
          <w:lang w:eastAsia="ru-RU"/>
        </w:rPr>
        <w:t> Указа № 520 (т.е. с 1 марта 2012 года), возобновившего действие Указа № 87, </w:t>
      </w:r>
      <w:r w:rsidR="003B1C4B" w:rsidRPr="00B35D90">
        <w:rPr>
          <w:rFonts w:ascii="Times New Roman" w:eastAsia="Times New Roman" w:hAnsi="Times New Roman" w:cs="Times New Roman"/>
          <w:sz w:val="30"/>
          <w:szCs w:val="30"/>
          <w:u w:val="single"/>
          <w:bdr w:val="none" w:sz="0" w:space="0" w:color="auto" w:frame="1"/>
          <w:lang w:eastAsia="ru-RU"/>
        </w:rPr>
        <w:t>течение сроков</w:t>
      </w:r>
      <w:r w:rsidR="003B1C4B" w:rsidRPr="00B35D90">
        <w:rPr>
          <w:rFonts w:ascii="Times New Roman" w:eastAsia="Times New Roman" w:hAnsi="Times New Roman" w:cs="Times New Roman"/>
          <w:sz w:val="30"/>
          <w:szCs w:val="30"/>
          <w:lang w:eastAsia="ru-RU"/>
        </w:rPr>
        <w:t> строительства капитальных строений в виде жилого дома, дачи и консервации не завершенных строительством жилых домов, дач, установленных </w:t>
      </w:r>
      <w:hyperlink r:id="rId8" w:history="1">
        <w:r w:rsidR="003B1C4B" w:rsidRPr="00B35D90">
          <w:rPr>
            <w:rFonts w:ascii="Times New Roman" w:eastAsia="Times New Roman" w:hAnsi="Times New Roman" w:cs="Times New Roman"/>
            <w:sz w:val="30"/>
            <w:szCs w:val="30"/>
            <w:u w:val="single"/>
            <w:bdr w:val="none" w:sz="0" w:space="0" w:color="auto" w:frame="1"/>
            <w:lang w:eastAsia="ru-RU"/>
          </w:rPr>
          <w:t>Указом</w:t>
        </w:r>
      </w:hyperlink>
      <w:r w:rsidR="003B1C4B" w:rsidRPr="00B35D90">
        <w:rPr>
          <w:rFonts w:ascii="Times New Roman" w:eastAsia="Times New Roman" w:hAnsi="Times New Roman" w:cs="Times New Roman"/>
          <w:sz w:val="30"/>
          <w:szCs w:val="30"/>
          <w:lang w:eastAsia="ru-RU"/>
        </w:rPr>
        <w:t> N 87, продолжается с учетом </w:t>
      </w:r>
      <w:r w:rsidR="003B1C4B" w:rsidRPr="00B35D90">
        <w:rPr>
          <w:rFonts w:ascii="Times New Roman" w:eastAsia="Times New Roman" w:hAnsi="Times New Roman" w:cs="Times New Roman"/>
          <w:sz w:val="30"/>
          <w:szCs w:val="30"/>
          <w:u w:val="single"/>
          <w:bdr w:val="none" w:sz="0" w:space="0" w:color="auto" w:frame="1"/>
          <w:lang w:eastAsia="ru-RU"/>
        </w:rPr>
        <w:t>изменений и дополнений</w:t>
      </w:r>
      <w:r w:rsidR="003B1C4B" w:rsidRPr="00B35D90">
        <w:rPr>
          <w:rFonts w:ascii="Times New Roman" w:eastAsia="Times New Roman" w:hAnsi="Times New Roman" w:cs="Times New Roman"/>
          <w:sz w:val="30"/>
          <w:szCs w:val="30"/>
          <w:lang w:eastAsia="ru-RU"/>
        </w:rPr>
        <w:t>, внесенных Указом № 520.</w:t>
      </w:r>
      <w:proofErr w:type="gramEnd"/>
      <w:r w:rsidR="003B1C4B" w:rsidRPr="00B35D90">
        <w:rPr>
          <w:rFonts w:ascii="Times New Roman" w:eastAsia="Times New Roman" w:hAnsi="Times New Roman" w:cs="Times New Roman"/>
          <w:sz w:val="30"/>
          <w:szCs w:val="30"/>
          <w:lang w:eastAsia="ru-RU"/>
        </w:rPr>
        <w:t xml:space="preserve"> При этом</w:t>
      </w:r>
      <w:proofErr w:type="gramStart"/>
      <w:r w:rsidR="003B1C4B" w:rsidRPr="00B35D90">
        <w:rPr>
          <w:rFonts w:ascii="Times New Roman" w:eastAsia="Times New Roman" w:hAnsi="Times New Roman" w:cs="Times New Roman"/>
          <w:sz w:val="30"/>
          <w:szCs w:val="30"/>
          <w:lang w:eastAsia="ru-RU"/>
        </w:rPr>
        <w:t>,</w:t>
      </w:r>
      <w:proofErr w:type="gramEnd"/>
      <w:r w:rsidR="003B1C4B" w:rsidRPr="00B35D90">
        <w:rPr>
          <w:rFonts w:ascii="Times New Roman" w:eastAsia="Times New Roman" w:hAnsi="Times New Roman" w:cs="Times New Roman"/>
          <w:sz w:val="30"/>
          <w:szCs w:val="30"/>
          <w:lang w:eastAsia="ru-RU"/>
        </w:rPr>
        <w:t xml:space="preserve"> если оставшиеся части сроков строительства капитальных строений в виде жилого дома, дачи и консервации не завершенных строительством жилых домов, дач составляют </w:t>
      </w:r>
      <w:r w:rsidR="003B1C4B" w:rsidRPr="00B35D90">
        <w:rPr>
          <w:rFonts w:ascii="Times New Roman" w:eastAsia="Times New Roman" w:hAnsi="Times New Roman" w:cs="Times New Roman"/>
          <w:sz w:val="30"/>
          <w:szCs w:val="30"/>
          <w:u w:val="single"/>
          <w:bdr w:val="none" w:sz="0" w:space="0" w:color="auto" w:frame="1"/>
          <w:lang w:eastAsia="ru-RU"/>
        </w:rPr>
        <w:t>менее одного года</w:t>
      </w:r>
      <w:r w:rsidR="003B1C4B" w:rsidRPr="00B35D90">
        <w:rPr>
          <w:rFonts w:ascii="Times New Roman" w:eastAsia="Times New Roman" w:hAnsi="Times New Roman" w:cs="Times New Roman"/>
          <w:sz w:val="30"/>
          <w:szCs w:val="30"/>
          <w:lang w:eastAsia="ru-RU"/>
        </w:rPr>
        <w:t>, названные сроки </w:t>
      </w:r>
      <w:r w:rsidR="003B1C4B" w:rsidRPr="00B35D90">
        <w:rPr>
          <w:rFonts w:ascii="Times New Roman" w:eastAsia="Times New Roman" w:hAnsi="Times New Roman" w:cs="Times New Roman"/>
          <w:sz w:val="30"/>
          <w:szCs w:val="30"/>
          <w:u w:val="single"/>
          <w:bdr w:val="none" w:sz="0" w:space="0" w:color="auto" w:frame="1"/>
          <w:lang w:eastAsia="ru-RU"/>
        </w:rPr>
        <w:t>продлеваются</w:t>
      </w:r>
      <w:r w:rsidR="003B1C4B" w:rsidRPr="00B35D90">
        <w:rPr>
          <w:rFonts w:ascii="Times New Roman" w:eastAsia="Times New Roman" w:hAnsi="Times New Roman" w:cs="Times New Roman"/>
          <w:sz w:val="30"/>
          <w:szCs w:val="30"/>
          <w:lang w:eastAsia="ru-RU"/>
        </w:rPr>
        <w:t> </w:t>
      </w:r>
      <w:r w:rsidR="003B1C4B" w:rsidRPr="00B35D90">
        <w:rPr>
          <w:rFonts w:ascii="Times New Roman" w:eastAsia="Times New Roman" w:hAnsi="Times New Roman" w:cs="Times New Roman"/>
          <w:sz w:val="30"/>
          <w:szCs w:val="30"/>
          <w:u w:val="single"/>
          <w:bdr w:val="none" w:sz="0" w:space="0" w:color="auto" w:frame="1"/>
          <w:lang w:eastAsia="ru-RU"/>
        </w:rPr>
        <w:t>до одного года</w:t>
      </w:r>
      <w:r w:rsidR="003B1C4B" w:rsidRPr="00B35D90">
        <w:rPr>
          <w:rFonts w:ascii="Times New Roman" w:eastAsia="Times New Roman" w:hAnsi="Times New Roman" w:cs="Times New Roman"/>
          <w:sz w:val="30"/>
          <w:szCs w:val="30"/>
          <w:lang w:eastAsia="ru-RU"/>
        </w:rPr>
        <w:t> (п. 2 Указа № 520).</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Так, согласно внесенным изменениям и дополнениям, строительство капитальных строений в виде жилого дома, дачи, расположенных на земельных участках:</w:t>
      </w:r>
    </w:p>
    <w:p w:rsidR="003B1C4B" w:rsidRPr="00B35D90" w:rsidRDefault="003B1C4B"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sidRPr="00B35D90">
        <w:rPr>
          <w:rFonts w:ascii="Times New Roman" w:eastAsia="Times New Roman" w:hAnsi="Times New Roman" w:cs="Times New Roman"/>
          <w:sz w:val="30"/>
          <w:szCs w:val="30"/>
          <w:lang w:eastAsia="ru-RU"/>
        </w:rPr>
        <w:t>-              предоставленных в установленном порядке в аренду для строительства и обслуживания жилого дома, дачного строительства </w:t>
      </w:r>
      <w:r w:rsidRPr="00B35D90">
        <w:rPr>
          <w:rFonts w:ascii="Times New Roman" w:eastAsia="Times New Roman" w:hAnsi="Times New Roman" w:cs="Times New Roman"/>
          <w:sz w:val="30"/>
          <w:szCs w:val="30"/>
          <w:u w:val="single"/>
          <w:bdr w:val="none" w:sz="0" w:space="0" w:color="auto" w:frame="1"/>
          <w:lang w:eastAsia="ru-RU"/>
        </w:rPr>
        <w:t>до 10 февраля 2009 г.</w:t>
      </w:r>
      <w:r w:rsidRPr="00B35D90">
        <w:rPr>
          <w:rFonts w:ascii="Times New Roman" w:eastAsia="Times New Roman" w:hAnsi="Times New Roman" w:cs="Times New Roman"/>
          <w:sz w:val="30"/>
          <w:szCs w:val="30"/>
          <w:lang w:eastAsia="ru-RU"/>
        </w:rPr>
        <w:t>;</w:t>
      </w:r>
    </w:p>
    <w:p w:rsidR="003B1C4B" w:rsidRPr="00B35D90" w:rsidRDefault="003B1C4B"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sidRPr="00B35D90">
        <w:rPr>
          <w:rFonts w:ascii="Times New Roman" w:eastAsia="Times New Roman" w:hAnsi="Times New Roman" w:cs="Times New Roman"/>
          <w:sz w:val="30"/>
          <w:szCs w:val="30"/>
          <w:lang w:eastAsia="ru-RU"/>
        </w:rPr>
        <w:t>-              на которые право частной собственности, пожизненного наследуемого владения или аренды зарегистрировано </w:t>
      </w:r>
      <w:r w:rsidRPr="00B35D90">
        <w:rPr>
          <w:rFonts w:ascii="Times New Roman" w:eastAsia="Times New Roman" w:hAnsi="Times New Roman" w:cs="Times New Roman"/>
          <w:sz w:val="30"/>
          <w:szCs w:val="30"/>
          <w:u w:val="single"/>
          <w:bdr w:val="none" w:sz="0" w:space="0" w:color="auto" w:frame="1"/>
          <w:lang w:eastAsia="ru-RU"/>
        </w:rPr>
        <w:t>с 10 февраля 2009 г. до 1 марта 2012 г.</w:t>
      </w:r>
    </w:p>
    <w:p w:rsidR="003B1C4B" w:rsidRPr="00B35D90" w:rsidRDefault="003B1C4B"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sidRPr="00B35D90">
        <w:rPr>
          <w:rFonts w:ascii="Times New Roman" w:eastAsia="Times New Roman" w:hAnsi="Times New Roman" w:cs="Times New Roman"/>
          <w:sz w:val="30"/>
          <w:szCs w:val="30"/>
          <w:lang w:eastAsia="ru-RU"/>
        </w:rPr>
        <w:lastRenderedPageBreak/>
        <w:t>должно быть завершено </w:t>
      </w:r>
      <w:r w:rsidRPr="00B35D90">
        <w:rPr>
          <w:rFonts w:ascii="Times New Roman" w:eastAsia="Times New Roman" w:hAnsi="Times New Roman" w:cs="Times New Roman"/>
          <w:sz w:val="30"/>
          <w:szCs w:val="30"/>
          <w:u w:val="single"/>
          <w:bdr w:val="none" w:sz="0" w:space="0" w:color="auto" w:frame="1"/>
          <w:lang w:eastAsia="ru-RU"/>
        </w:rPr>
        <w:t>в течение трех лет</w:t>
      </w:r>
      <w:r w:rsidRPr="00B35D90">
        <w:rPr>
          <w:rFonts w:ascii="Times New Roman" w:eastAsia="Times New Roman" w:hAnsi="Times New Roman" w:cs="Times New Roman"/>
          <w:sz w:val="30"/>
          <w:szCs w:val="30"/>
          <w:lang w:eastAsia="ru-RU"/>
        </w:rPr>
        <w:t>, начиная </w:t>
      </w:r>
      <w:r w:rsidRPr="00B35D90">
        <w:rPr>
          <w:rFonts w:ascii="Times New Roman" w:eastAsia="Times New Roman" w:hAnsi="Times New Roman" w:cs="Times New Roman"/>
          <w:sz w:val="30"/>
          <w:szCs w:val="30"/>
          <w:u w:val="single"/>
          <w:bdr w:val="none" w:sz="0" w:space="0" w:color="auto" w:frame="1"/>
          <w:lang w:eastAsia="ru-RU"/>
        </w:rPr>
        <w:t>с 1 марта 2012 г. </w:t>
      </w:r>
      <w:r w:rsidRPr="00B35D90">
        <w:rPr>
          <w:rFonts w:ascii="Times New Roman" w:eastAsia="Times New Roman" w:hAnsi="Times New Roman" w:cs="Times New Roman"/>
          <w:sz w:val="30"/>
          <w:szCs w:val="30"/>
          <w:lang w:eastAsia="ru-RU"/>
        </w:rPr>
        <w:t>   (ч.3 п. 1 Указа № 87).</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Также согласно внесенным изменения и дополнениям строительство капитальных строений в виде жилого дома, дачи на земельных участках, предоставленных в установленном порядке в частную собственность, пожизненное наследуемое владение или аренду для строительства и обслуживания жилого дома, дачного строительства </w:t>
      </w:r>
      <w:r w:rsidR="003B1C4B" w:rsidRPr="00B35D90">
        <w:rPr>
          <w:rFonts w:ascii="Times New Roman" w:eastAsia="Times New Roman" w:hAnsi="Times New Roman" w:cs="Times New Roman"/>
          <w:sz w:val="30"/>
          <w:szCs w:val="30"/>
          <w:u w:val="single"/>
          <w:bdr w:val="none" w:sz="0" w:space="0" w:color="auto" w:frame="1"/>
          <w:lang w:eastAsia="ru-RU"/>
        </w:rPr>
        <w:t>с 10 февраля 2009 г. до 1 марта 2012 г.</w:t>
      </w:r>
      <w:r w:rsidR="003B1C4B" w:rsidRPr="00B35D90">
        <w:rPr>
          <w:rFonts w:ascii="Times New Roman" w:eastAsia="Times New Roman" w:hAnsi="Times New Roman" w:cs="Times New Roman"/>
          <w:sz w:val="30"/>
          <w:szCs w:val="30"/>
          <w:lang w:eastAsia="ru-RU"/>
        </w:rPr>
        <w:t xml:space="preserve">, но </w:t>
      </w:r>
      <w:proofErr w:type="gramStart"/>
      <w:r w:rsidR="003B1C4B" w:rsidRPr="00B35D90">
        <w:rPr>
          <w:rFonts w:ascii="Times New Roman" w:eastAsia="Times New Roman" w:hAnsi="Times New Roman" w:cs="Times New Roman"/>
          <w:sz w:val="30"/>
          <w:szCs w:val="30"/>
          <w:lang w:eastAsia="ru-RU"/>
        </w:rPr>
        <w:t>права</w:t>
      </w:r>
      <w:proofErr w:type="gramEnd"/>
      <w:r w:rsidR="003B1C4B" w:rsidRPr="00B35D90">
        <w:rPr>
          <w:rFonts w:ascii="Times New Roman" w:eastAsia="Times New Roman" w:hAnsi="Times New Roman" w:cs="Times New Roman"/>
          <w:sz w:val="30"/>
          <w:szCs w:val="30"/>
          <w:lang w:eastAsia="ru-RU"/>
        </w:rPr>
        <w:t xml:space="preserve"> на которые </w:t>
      </w:r>
      <w:r w:rsidR="003B1C4B" w:rsidRPr="00B35D90">
        <w:rPr>
          <w:rFonts w:ascii="Times New Roman" w:eastAsia="Times New Roman" w:hAnsi="Times New Roman" w:cs="Times New Roman"/>
          <w:sz w:val="30"/>
          <w:szCs w:val="30"/>
          <w:u w:val="single"/>
          <w:bdr w:val="none" w:sz="0" w:space="0" w:color="auto" w:frame="1"/>
          <w:lang w:eastAsia="ru-RU"/>
        </w:rPr>
        <w:t>не зарегистрированы</w:t>
      </w:r>
      <w:r w:rsidR="003B1C4B" w:rsidRPr="00B35D90">
        <w:rPr>
          <w:rFonts w:ascii="Times New Roman" w:eastAsia="Times New Roman" w:hAnsi="Times New Roman" w:cs="Times New Roman"/>
          <w:sz w:val="30"/>
          <w:szCs w:val="30"/>
          <w:lang w:eastAsia="ru-RU"/>
        </w:rPr>
        <w:t xml:space="preserve"> в установленном порядке и срок обращения за государственной </w:t>
      </w:r>
      <w:proofErr w:type="gramStart"/>
      <w:r w:rsidR="003B1C4B" w:rsidRPr="00B35D90">
        <w:rPr>
          <w:rFonts w:ascii="Times New Roman" w:eastAsia="Times New Roman" w:hAnsi="Times New Roman" w:cs="Times New Roman"/>
          <w:sz w:val="30"/>
          <w:szCs w:val="30"/>
          <w:lang w:eastAsia="ru-RU"/>
        </w:rPr>
        <w:t>регистрацией</w:t>
      </w:r>
      <w:proofErr w:type="gramEnd"/>
      <w:r w:rsidR="003B1C4B" w:rsidRPr="00B35D90">
        <w:rPr>
          <w:rFonts w:ascii="Times New Roman" w:eastAsia="Times New Roman" w:hAnsi="Times New Roman" w:cs="Times New Roman"/>
          <w:sz w:val="30"/>
          <w:szCs w:val="30"/>
          <w:lang w:eastAsia="ru-RU"/>
        </w:rPr>
        <w:t xml:space="preserve"> которых не истек, должно быть завершено </w:t>
      </w:r>
      <w:r w:rsidR="003B1C4B" w:rsidRPr="00B35D90">
        <w:rPr>
          <w:rFonts w:ascii="Times New Roman" w:eastAsia="Times New Roman" w:hAnsi="Times New Roman" w:cs="Times New Roman"/>
          <w:sz w:val="30"/>
          <w:szCs w:val="30"/>
          <w:u w:val="single"/>
          <w:bdr w:val="none" w:sz="0" w:space="0" w:color="auto" w:frame="1"/>
          <w:lang w:eastAsia="ru-RU"/>
        </w:rPr>
        <w:t>в течение трех лет</w:t>
      </w:r>
      <w:r w:rsidR="003B1C4B" w:rsidRPr="00B35D90">
        <w:rPr>
          <w:rFonts w:ascii="Times New Roman" w:eastAsia="Times New Roman" w:hAnsi="Times New Roman" w:cs="Times New Roman"/>
          <w:sz w:val="30"/>
          <w:szCs w:val="30"/>
          <w:lang w:eastAsia="ru-RU"/>
        </w:rPr>
        <w:t> </w:t>
      </w:r>
      <w:r w:rsidR="003B1C4B" w:rsidRPr="00B35D90">
        <w:rPr>
          <w:rFonts w:ascii="Times New Roman" w:eastAsia="Times New Roman" w:hAnsi="Times New Roman" w:cs="Times New Roman"/>
          <w:sz w:val="30"/>
          <w:szCs w:val="30"/>
          <w:u w:val="single"/>
          <w:bdr w:val="none" w:sz="0" w:space="0" w:color="auto" w:frame="1"/>
          <w:lang w:eastAsia="ru-RU"/>
        </w:rPr>
        <w:t>с даты</w:t>
      </w:r>
      <w:r w:rsidR="003B1C4B" w:rsidRPr="00B35D90">
        <w:rPr>
          <w:rFonts w:ascii="Times New Roman" w:eastAsia="Times New Roman" w:hAnsi="Times New Roman" w:cs="Times New Roman"/>
          <w:sz w:val="30"/>
          <w:szCs w:val="30"/>
          <w:lang w:eastAsia="ru-RU"/>
        </w:rPr>
        <w:t> осуществления </w:t>
      </w:r>
      <w:r w:rsidR="003B1C4B" w:rsidRPr="00B35D90">
        <w:rPr>
          <w:rFonts w:ascii="Times New Roman" w:eastAsia="Times New Roman" w:hAnsi="Times New Roman" w:cs="Times New Roman"/>
          <w:sz w:val="30"/>
          <w:szCs w:val="30"/>
          <w:u w:val="single"/>
          <w:bdr w:val="none" w:sz="0" w:space="0" w:color="auto" w:frame="1"/>
          <w:lang w:eastAsia="ru-RU"/>
        </w:rPr>
        <w:t>государственной регистрации</w:t>
      </w:r>
      <w:r w:rsidR="003B1C4B" w:rsidRPr="00B35D90">
        <w:rPr>
          <w:rFonts w:ascii="Times New Roman" w:eastAsia="Times New Roman" w:hAnsi="Times New Roman" w:cs="Times New Roman"/>
          <w:sz w:val="30"/>
          <w:szCs w:val="30"/>
          <w:lang w:eastAsia="ru-RU"/>
        </w:rPr>
        <w:t> права частной собственности, пожизненного наследуемого владения или аренды на такие земельные участки (ч. 4 п. 1 Указа № 87).</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Указом № 87 установлены также правила исчисления сроков окончания строительства </w:t>
      </w:r>
      <w:r w:rsidR="003B1C4B" w:rsidRPr="00B35D90">
        <w:rPr>
          <w:rFonts w:ascii="Times New Roman" w:eastAsia="Times New Roman" w:hAnsi="Times New Roman" w:cs="Times New Roman"/>
          <w:i/>
          <w:iCs/>
          <w:sz w:val="30"/>
          <w:szCs w:val="30"/>
          <w:bdr w:val="none" w:sz="0" w:space="0" w:color="auto" w:frame="1"/>
          <w:lang w:eastAsia="ru-RU"/>
        </w:rPr>
        <w:t>для наследников</w:t>
      </w:r>
      <w:r w:rsidR="003B1C4B" w:rsidRPr="00B35D90">
        <w:rPr>
          <w:rFonts w:ascii="Times New Roman" w:eastAsia="Times New Roman" w:hAnsi="Times New Roman" w:cs="Times New Roman"/>
          <w:sz w:val="30"/>
          <w:szCs w:val="30"/>
          <w:lang w:eastAsia="ru-RU"/>
        </w:rPr>
        <w:t> (п. 6 и п.7 Указа № 87).</w:t>
      </w:r>
    </w:p>
    <w:p w:rsidR="003B1C4B" w:rsidRPr="00B35D90" w:rsidRDefault="00B35D90" w:rsidP="00B35D90">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Так, строительство жилого дома, дачи:</w:t>
      </w:r>
    </w:p>
    <w:p w:rsidR="003B1C4B" w:rsidRPr="00B35D90" w:rsidRDefault="00B35D90" w:rsidP="00B35D90">
      <w:pPr>
        <w:spacing w:after="0" w:line="240" w:lineRule="auto"/>
        <w:ind w:right="480"/>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1. </w:t>
      </w:r>
      <w:r w:rsidR="003B1C4B" w:rsidRPr="00B35D90">
        <w:rPr>
          <w:rFonts w:ascii="Times New Roman" w:eastAsia="Times New Roman" w:hAnsi="Times New Roman" w:cs="Times New Roman"/>
          <w:sz w:val="30"/>
          <w:szCs w:val="30"/>
          <w:lang w:eastAsia="ru-RU"/>
        </w:rPr>
        <w:t>при наследовании земельных участков, предоставленных наследодателю для строительства и обслуживания жилого дома, дачног</w:t>
      </w:r>
      <w:r>
        <w:rPr>
          <w:rFonts w:ascii="Times New Roman" w:eastAsia="Times New Roman" w:hAnsi="Times New Roman" w:cs="Times New Roman"/>
          <w:sz w:val="30"/>
          <w:szCs w:val="30"/>
          <w:lang w:eastAsia="ru-RU"/>
        </w:rPr>
        <w:t>о строительства;</w:t>
      </w:r>
    </w:p>
    <w:p w:rsidR="003B1C4B" w:rsidRPr="00B35D90" w:rsidRDefault="00B35D90" w:rsidP="00B35D90">
      <w:pPr>
        <w:spacing w:after="0" w:line="240" w:lineRule="auto"/>
        <w:ind w:right="480"/>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2. </w:t>
      </w:r>
      <w:r w:rsidR="003B1C4B" w:rsidRPr="00B35D90">
        <w:rPr>
          <w:rFonts w:ascii="Times New Roman" w:eastAsia="Times New Roman" w:hAnsi="Times New Roman" w:cs="Times New Roman"/>
          <w:sz w:val="30"/>
          <w:szCs w:val="30"/>
          <w:lang w:eastAsia="ru-RU"/>
        </w:rPr>
        <w:t>при наследовании материалов и другого имущества, из которых создается жилой дом, дача, в том числе в случае, если право на земельный участок, предоставленный до 1 января 1999 г., наследодателем не было оформлено,</w:t>
      </w:r>
    </w:p>
    <w:p w:rsidR="003B1C4B" w:rsidRPr="00B35D90" w:rsidRDefault="00B35D90"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должно быть завершено </w:t>
      </w:r>
      <w:r w:rsidR="003B1C4B" w:rsidRPr="00B35D90">
        <w:rPr>
          <w:rFonts w:ascii="Times New Roman" w:eastAsia="Times New Roman" w:hAnsi="Times New Roman" w:cs="Times New Roman"/>
          <w:sz w:val="30"/>
          <w:szCs w:val="30"/>
          <w:u w:val="single"/>
          <w:bdr w:val="none" w:sz="0" w:space="0" w:color="auto" w:frame="1"/>
          <w:lang w:eastAsia="ru-RU"/>
        </w:rPr>
        <w:t>в течение трех лет и шести месяцев со времени открытия наследства</w:t>
      </w:r>
      <w:r w:rsidR="003B1C4B" w:rsidRPr="00B35D90">
        <w:rPr>
          <w:rFonts w:ascii="Times New Roman" w:eastAsia="Times New Roman" w:hAnsi="Times New Roman" w:cs="Times New Roman"/>
          <w:sz w:val="30"/>
          <w:szCs w:val="30"/>
          <w:lang w:eastAsia="ru-RU"/>
        </w:rPr>
        <w:t>, а при рассмотрении вопросов, вытекающих из наследственных правоотношений, в судебном порядке - </w:t>
      </w:r>
      <w:proofErr w:type="gramStart"/>
      <w:r w:rsidR="003B1C4B" w:rsidRPr="00B35D90">
        <w:rPr>
          <w:rFonts w:ascii="Times New Roman" w:eastAsia="Times New Roman" w:hAnsi="Times New Roman" w:cs="Times New Roman"/>
          <w:sz w:val="30"/>
          <w:szCs w:val="30"/>
          <w:u w:val="single"/>
          <w:bdr w:val="none" w:sz="0" w:space="0" w:color="auto" w:frame="1"/>
          <w:lang w:eastAsia="ru-RU"/>
        </w:rPr>
        <w:t>с даты вступления</w:t>
      </w:r>
      <w:proofErr w:type="gramEnd"/>
      <w:r w:rsidR="003B1C4B" w:rsidRPr="00B35D90">
        <w:rPr>
          <w:rFonts w:ascii="Times New Roman" w:eastAsia="Times New Roman" w:hAnsi="Times New Roman" w:cs="Times New Roman"/>
          <w:sz w:val="30"/>
          <w:szCs w:val="30"/>
          <w:u w:val="single"/>
          <w:bdr w:val="none" w:sz="0" w:space="0" w:color="auto" w:frame="1"/>
          <w:lang w:eastAsia="ru-RU"/>
        </w:rPr>
        <w:t xml:space="preserve"> в силу</w:t>
      </w:r>
      <w:r w:rsidR="003B1C4B" w:rsidRPr="00B35D90">
        <w:rPr>
          <w:rFonts w:ascii="Times New Roman" w:eastAsia="Times New Roman" w:hAnsi="Times New Roman" w:cs="Times New Roman"/>
          <w:sz w:val="30"/>
          <w:szCs w:val="30"/>
          <w:lang w:eastAsia="ru-RU"/>
        </w:rPr>
        <w:t> соответствующего </w:t>
      </w:r>
      <w:r w:rsidR="003B1C4B" w:rsidRPr="00B35D90">
        <w:rPr>
          <w:rFonts w:ascii="Times New Roman" w:eastAsia="Times New Roman" w:hAnsi="Times New Roman" w:cs="Times New Roman"/>
          <w:sz w:val="30"/>
          <w:szCs w:val="30"/>
          <w:u w:val="single"/>
          <w:bdr w:val="none" w:sz="0" w:space="0" w:color="auto" w:frame="1"/>
          <w:lang w:eastAsia="ru-RU"/>
        </w:rPr>
        <w:t>судебного постановления</w:t>
      </w:r>
      <w:r w:rsidR="003B1C4B" w:rsidRPr="00B35D90">
        <w:rPr>
          <w:rFonts w:ascii="Times New Roman" w:eastAsia="Times New Roman" w:hAnsi="Times New Roman" w:cs="Times New Roman"/>
          <w:sz w:val="30"/>
          <w:szCs w:val="30"/>
          <w:lang w:eastAsia="ru-RU"/>
        </w:rPr>
        <w:t>;</w:t>
      </w:r>
    </w:p>
    <w:p w:rsidR="003B1C4B" w:rsidRPr="00B35D90" w:rsidRDefault="00B35D90" w:rsidP="00B35D90">
      <w:pPr>
        <w:spacing w:after="0" w:line="240" w:lineRule="auto"/>
        <w:ind w:right="480"/>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3. </w:t>
      </w:r>
      <w:r w:rsidR="003B1C4B" w:rsidRPr="00B35D90">
        <w:rPr>
          <w:rFonts w:ascii="Times New Roman" w:eastAsia="Times New Roman" w:hAnsi="Times New Roman" w:cs="Times New Roman"/>
          <w:sz w:val="30"/>
          <w:szCs w:val="30"/>
          <w:lang w:eastAsia="ru-RU"/>
        </w:rPr>
        <w:t xml:space="preserve">при наследовании земельных участков, предоставленных наследодателю для строительства и обслуживания жилого дома, дачного строительства, с </w:t>
      </w:r>
      <w:proofErr w:type="gramStart"/>
      <w:r w:rsidR="003B1C4B" w:rsidRPr="00B35D90">
        <w:rPr>
          <w:rFonts w:ascii="Times New Roman" w:eastAsia="Times New Roman" w:hAnsi="Times New Roman" w:cs="Times New Roman"/>
          <w:sz w:val="30"/>
          <w:szCs w:val="30"/>
          <w:lang w:eastAsia="ru-RU"/>
        </w:rPr>
        <w:t>расположенными</w:t>
      </w:r>
      <w:proofErr w:type="gramEnd"/>
      <w:r w:rsidR="003B1C4B" w:rsidRPr="00B35D90">
        <w:rPr>
          <w:rFonts w:ascii="Times New Roman" w:eastAsia="Times New Roman" w:hAnsi="Times New Roman" w:cs="Times New Roman"/>
          <w:sz w:val="30"/>
          <w:szCs w:val="30"/>
          <w:lang w:eastAsia="ru-RU"/>
        </w:rPr>
        <w:t xml:space="preserve"> на них не завершенными строительством законсервированными жилым домом, дачей,</w:t>
      </w:r>
    </w:p>
    <w:p w:rsidR="003B1C4B" w:rsidRPr="00B35D90" w:rsidRDefault="005974BA" w:rsidP="00B35D90">
      <w:pPr>
        <w:spacing w:after="0" w:line="240" w:lineRule="auto"/>
        <w:ind w:right="480"/>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B35D90">
        <w:rPr>
          <w:rFonts w:ascii="Times New Roman" w:eastAsia="Times New Roman" w:hAnsi="Times New Roman" w:cs="Times New Roman"/>
          <w:sz w:val="30"/>
          <w:szCs w:val="30"/>
          <w:lang w:eastAsia="ru-RU"/>
        </w:rPr>
        <w:t xml:space="preserve">4. </w:t>
      </w:r>
      <w:r w:rsidR="003B1C4B" w:rsidRPr="00B35D90">
        <w:rPr>
          <w:rFonts w:ascii="Times New Roman" w:eastAsia="Times New Roman" w:hAnsi="Times New Roman" w:cs="Times New Roman"/>
          <w:sz w:val="30"/>
          <w:szCs w:val="30"/>
          <w:lang w:eastAsia="ru-RU"/>
        </w:rPr>
        <w:t xml:space="preserve">при наследовании не </w:t>
      </w:r>
      <w:proofErr w:type="gramStart"/>
      <w:r w:rsidR="003B1C4B" w:rsidRPr="00B35D90">
        <w:rPr>
          <w:rFonts w:ascii="Times New Roman" w:eastAsia="Times New Roman" w:hAnsi="Times New Roman" w:cs="Times New Roman"/>
          <w:sz w:val="30"/>
          <w:szCs w:val="30"/>
          <w:lang w:eastAsia="ru-RU"/>
        </w:rPr>
        <w:t>завершенных</w:t>
      </w:r>
      <w:proofErr w:type="gramEnd"/>
      <w:r w:rsidR="003B1C4B" w:rsidRPr="00B35D90">
        <w:rPr>
          <w:rFonts w:ascii="Times New Roman" w:eastAsia="Times New Roman" w:hAnsi="Times New Roman" w:cs="Times New Roman"/>
          <w:sz w:val="30"/>
          <w:szCs w:val="30"/>
          <w:lang w:eastAsia="ru-RU"/>
        </w:rPr>
        <w:t xml:space="preserve"> строительством законсервированных жилого дома, дачи</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должно быть завершено </w:t>
      </w:r>
      <w:r w:rsidR="003B1C4B" w:rsidRPr="00B35D90">
        <w:rPr>
          <w:rFonts w:ascii="Times New Roman" w:eastAsia="Times New Roman" w:hAnsi="Times New Roman" w:cs="Times New Roman"/>
          <w:sz w:val="30"/>
          <w:szCs w:val="30"/>
          <w:u w:val="single"/>
          <w:bdr w:val="none" w:sz="0" w:space="0" w:color="auto" w:frame="1"/>
          <w:lang w:eastAsia="ru-RU"/>
        </w:rPr>
        <w:t>в течение трех лет</w:t>
      </w:r>
      <w:r w:rsidR="003B1C4B" w:rsidRPr="00B35D90">
        <w:rPr>
          <w:rFonts w:ascii="Times New Roman" w:eastAsia="Times New Roman" w:hAnsi="Times New Roman" w:cs="Times New Roman"/>
          <w:sz w:val="30"/>
          <w:szCs w:val="30"/>
          <w:lang w:eastAsia="ru-RU"/>
        </w:rPr>
        <w:t> </w:t>
      </w:r>
      <w:proofErr w:type="gramStart"/>
      <w:r w:rsidR="003B1C4B" w:rsidRPr="00B35D90">
        <w:rPr>
          <w:rFonts w:ascii="Times New Roman" w:eastAsia="Times New Roman" w:hAnsi="Times New Roman" w:cs="Times New Roman"/>
          <w:sz w:val="30"/>
          <w:szCs w:val="30"/>
          <w:u w:val="single"/>
          <w:bdr w:val="none" w:sz="0" w:space="0" w:color="auto" w:frame="1"/>
          <w:lang w:eastAsia="ru-RU"/>
        </w:rPr>
        <w:t>с даты прекращения</w:t>
      </w:r>
      <w:proofErr w:type="gramEnd"/>
      <w:r w:rsidR="003B1C4B" w:rsidRPr="00B35D90">
        <w:rPr>
          <w:rFonts w:ascii="Times New Roman" w:eastAsia="Times New Roman" w:hAnsi="Times New Roman" w:cs="Times New Roman"/>
          <w:sz w:val="30"/>
          <w:szCs w:val="30"/>
          <w:u w:val="single"/>
          <w:bdr w:val="none" w:sz="0" w:space="0" w:color="auto" w:frame="1"/>
          <w:lang w:eastAsia="ru-RU"/>
        </w:rPr>
        <w:t xml:space="preserve"> консервации</w:t>
      </w:r>
      <w:r w:rsidR="003B1C4B" w:rsidRPr="00B35D90">
        <w:rPr>
          <w:rFonts w:ascii="Times New Roman" w:eastAsia="Times New Roman" w:hAnsi="Times New Roman" w:cs="Times New Roman"/>
          <w:sz w:val="30"/>
          <w:szCs w:val="30"/>
          <w:lang w:eastAsia="ru-RU"/>
        </w:rPr>
        <w:t>.</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Следует отметить положения Указа № 87, часто интересующие землепользователей, – это возможность </w:t>
      </w:r>
      <w:r w:rsidR="003B1C4B" w:rsidRPr="00B35D90">
        <w:rPr>
          <w:rFonts w:ascii="Times New Roman" w:eastAsia="Times New Roman" w:hAnsi="Times New Roman" w:cs="Times New Roman"/>
          <w:i/>
          <w:iCs/>
          <w:sz w:val="30"/>
          <w:szCs w:val="30"/>
          <w:bdr w:val="none" w:sz="0" w:space="0" w:color="auto" w:frame="1"/>
          <w:lang w:eastAsia="ru-RU"/>
        </w:rPr>
        <w:t>продлить</w:t>
      </w:r>
      <w:r w:rsidR="003B1C4B" w:rsidRPr="00B35D90">
        <w:rPr>
          <w:rFonts w:ascii="Times New Roman" w:eastAsia="Times New Roman" w:hAnsi="Times New Roman" w:cs="Times New Roman"/>
          <w:sz w:val="30"/>
          <w:szCs w:val="30"/>
          <w:lang w:eastAsia="ru-RU"/>
        </w:rPr>
        <w:t> сроки строительства и (или) осуществить </w:t>
      </w:r>
      <w:r w:rsidR="003B1C4B" w:rsidRPr="00B35D90">
        <w:rPr>
          <w:rFonts w:ascii="Times New Roman" w:eastAsia="Times New Roman" w:hAnsi="Times New Roman" w:cs="Times New Roman"/>
          <w:i/>
          <w:iCs/>
          <w:sz w:val="30"/>
          <w:szCs w:val="30"/>
          <w:bdr w:val="none" w:sz="0" w:space="0" w:color="auto" w:frame="1"/>
          <w:lang w:eastAsia="ru-RU"/>
        </w:rPr>
        <w:t>консервацию</w:t>
      </w:r>
      <w:r w:rsidR="003B1C4B" w:rsidRPr="00B35D90">
        <w:rPr>
          <w:rFonts w:ascii="Times New Roman" w:eastAsia="Times New Roman" w:hAnsi="Times New Roman" w:cs="Times New Roman"/>
          <w:sz w:val="30"/>
          <w:szCs w:val="30"/>
          <w:lang w:eastAsia="ru-RU"/>
        </w:rPr>
        <w:t> не завершенного объекта строительства.</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 xml:space="preserve">Такая возможность предусмотрена </w:t>
      </w:r>
      <w:proofErr w:type="gramStart"/>
      <w:r w:rsidR="003B1C4B" w:rsidRPr="00B35D90">
        <w:rPr>
          <w:rFonts w:ascii="Times New Roman" w:eastAsia="Times New Roman" w:hAnsi="Times New Roman" w:cs="Times New Roman"/>
          <w:sz w:val="30"/>
          <w:szCs w:val="30"/>
          <w:lang w:eastAsia="ru-RU"/>
        </w:rPr>
        <w:t>ч</w:t>
      </w:r>
      <w:proofErr w:type="gramEnd"/>
      <w:r w:rsidR="003B1C4B" w:rsidRPr="00B35D90">
        <w:rPr>
          <w:rFonts w:ascii="Times New Roman" w:eastAsia="Times New Roman" w:hAnsi="Times New Roman" w:cs="Times New Roman"/>
          <w:sz w:val="30"/>
          <w:szCs w:val="30"/>
          <w:lang w:eastAsia="ru-RU"/>
        </w:rPr>
        <w:t>.8 и ч. 9 п. 1 Указа № 87:</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5974BA">
        <w:rPr>
          <w:rFonts w:ascii="Times New Roman" w:eastAsia="Times New Roman" w:hAnsi="Times New Roman" w:cs="Times New Roman"/>
          <w:sz w:val="30"/>
          <w:szCs w:val="30"/>
          <w:u w:val="single"/>
          <w:lang w:eastAsia="ru-RU"/>
        </w:rPr>
        <w:t>Срок строительства</w:t>
      </w:r>
      <w:r w:rsidR="003B1C4B" w:rsidRPr="00B35D90">
        <w:rPr>
          <w:rFonts w:ascii="Times New Roman" w:eastAsia="Times New Roman" w:hAnsi="Times New Roman" w:cs="Times New Roman"/>
          <w:sz w:val="30"/>
          <w:szCs w:val="30"/>
          <w:lang w:eastAsia="ru-RU"/>
        </w:rPr>
        <w:t>, предусмотренный в ч.ч. 1-4,6,7 п.1 Указа № 87, может быть </w:t>
      </w:r>
      <w:r w:rsidR="003B1C4B" w:rsidRPr="00B35D90">
        <w:rPr>
          <w:rFonts w:ascii="Times New Roman" w:eastAsia="Times New Roman" w:hAnsi="Times New Roman" w:cs="Times New Roman"/>
          <w:sz w:val="30"/>
          <w:szCs w:val="30"/>
          <w:u w:val="single"/>
          <w:bdr w:val="none" w:sz="0" w:space="0" w:color="auto" w:frame="1"/>
          <w:lang w:eastAsia="ru-RU"/>
        </w:rPr>
        <w:t>продлен</w:t>
      </w:r>
      <w:r w:rsidR="003B1C4B" w:rsidRPr="00B35D90">
        <w:rPr>
          <w:rFonts w:ascii="Times New Roman" w:eastAsia="Times New Roman" w:hAnsi="Times New Roman" w:cs="Times New Roman"/>
          <w:sz w:val="30"/>
          <w:szCs w:val="30"/>
          <w:lang w:eastAsia="ru-RU"/>
        </w:rPr>
        <w:t xml:space="preserve"> местным исполнительным и распорядительным </w:t>
      </w:r>
      <w:r w:rsidR="003B1C4B" w:rsidRPr="00B35D90">
        <w:rPr>
          <w:rFonts w:ascii="Times New Roman" w:eastAsia="Times New Roman" w:hAnsi="Times New Roman" w:cs="Times New Roman"/>
          <w:sz w:val="30"/>
          <w:szCs w:val="30"/>
          <w:lang w:eastAsia="ru-RU"/>
        </w:rPr>
        <w:lastRenderedPageBreak/>
        <w:t>органом, но </w:t>
      </w:r>
      <w:r w:rsidR="003B1C4B" w:rsidRPr="00B35D90">
        <w:rPr>
          <w:rFonts w:ascii="Times New Roman" w:eastAsia="Times New Roman" w:hAnsi="Times New Roman" w:cs="Times New Roman"/>
          <w:sz w:val="30"/>
          <w:szCs w:val="30"/>
          <w:u w:val="single"/>
          <w:bdr w:val="none" w:sz="0" w:space="0" w:color="auto" w:frame="1"/>
          <w:lang w:eastAsia="ru-RU"/>
        </w:rPr>
        <w:t>не более чем на два года</w:t>
      </w:r>
      <w:r w:rsidR="003B1C4B" w:rsidRPr="00B35D90">
        <w:rPr>
          <w:rFonts w:ascii="Times New Roman" w:eastAsia="Times New Roman" w:hAnsi="Times New Roman" w:cs="Times New Roman"/>
          <w:sz w:val="30"/>
          <w:szCs w:val="30"/>
          <w:lang w:eastAsia="ru-RU"/>
        </w:rPr>
        <w:t xml:space="preserve">, с учетом материального положения гражданина и других уважительных причин (болезнь, отсутствие в Республике Беларусь или иная уважительная причина) по его заявлению, поданному не ранее чем за шесть месяцев, но не </w:t>
      </w:r>
      <w:proofErr w:type="gramStart"/>
      <w:r w:rsidR="003B1C4B" w:rsidRPr="00B35D90">
        <w:rPr>
          <w:rFonts w:ascii="Times New Roman" w:eastAsia="Times New Roman" w:hAnsi="Times New Roman" w:cs="Times New Roman"/>
          <w:sz w:val="30"/>
          <w:szCs w:val="30"/>
          <w:lang w:eastAsia="ru-RU"/>
        </w:rPr>
        <w:t>позднее</w:t>
      </w:r>
      <w:proofErr w:type="gramEnd"/>
      <w:r w:rsidR="003B1C4B" w:rsidRPr="00B35D90">
        <w:rPr>
          <w:rFonts w:ascii="Times New Roman" w:eastAsia="Times New Roman" w:hAnsi="Times New Roman" w:cs="Times New Roman"/>
          <w:sz w:val="30"/>
          <w:szCs w:val="30"/>
          <w:lang w:eastAsia="ru-RU"/>
        </w:rPr>
        <w:t xml:space="preserve"> чем за два месяца до истечения срока строительства. Право на продление указанного срока строительства капитальных строений в виде жилого дома, дачи может быть реализовано в отношении конкретного объекта строительства </w:t>
      </w:r>
      <w:r w:rsidR="003B1C4B" w:rsidRPr="00B35D90">
        <w:rPr>
          <w:rFonts w:ascii="Times New Roman" w:eastAsia="Times New Roman" w:hAnsi="Times New Roman" w:cs="Times New Roman"/>
          <w:sz w:val="30"/>
          <w:szCs w:val="30"/>
          <w:u w:val="single"/>
          <w:bdr w:val="none" w:sz="0" w:space="0" w:color="auto" w:frame="1"/>
          <w:lang w:eastAsia="ru-RU"/>
        </w:rPr>
        <w:t>только один раз</w:t>
      </w:r>
      <w:r w:rsidR="003B1C4B" w:rsidRPr="00B35D90">
        <w:rPr>
          <w:rFonts w:ascii="Times New Roman" w:eastAsia="Times New Roman" w:hAnsi="Times New Roman" w:cs="Times New Roman"/>
          <w:sz w:val="30"/>
          <w:szCs w:val="30"/>
          <w:lang w:eastAsia="ru-RU"/>
        </w:rPr>
        <w:t>.</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003B1C4B" w:rsidRPr="00B35D90">
        <w:rPr>
          <w:rFonts w:ascii="Times New Roman" w:eastAsia="Times New Roman" w:hAnsi="Times New Roman" w:cs="Times New Roman"/>
          <w:sz w:val="30"/>
          <w:szCs w:val="30"/>
          <w:lang w:eastAsia="ru-RU"/>
        </w:rPr>
        <w:t>В случае невозможности завершения строительства в сроки, предусмотренные в ч.ч. 1-4,6 и 8 п. 1 Указа № 87, гражданин обязан осуществить консервацию не завершенных строительством жилого дома, дачи и благоустройство земельных участков, на которых расположены такие дом, дача, в порядке, установленном Советом Министров Республики Беларусь.</w:t>
      </w:r>
      <w:proofErr w:type="gramEnd"/>
      <w:r w:rsidR="003B1C4B" w:rsidRPr="00B35D90">
        <w:rPr>
          <w:rFonts w:ascii="Times New Roman" w:eastAsia="Times New Roman" w:hAnsi="Times New Roman" w:cs="Times New Roman"/>
          <w:sz w:val="30"/>
          <w:szCs w:val="30"/>
          <w:lang w:eastAsia="ru-RU"/>
        </w:rPr>
        <w:t xml:space="preserve"> При этом консервация жилого дома, дачи может быть осуществлена в отношении конкретного объекта строительства только </w:t>
      </w:r>
      <w:r w:rsidR="003B1C4B" w:rsidRPr="00B35D90">
        <w:rPr>
          <w:rFonts w:ascii="Times New Roman" w:eastAsia="Times New Roman" w:hAnsi="Times New Roman" w:cs="Times New Roman"/>
          <w:sz w:val="30"/>
          <w:szCs w:val="30"/>
          <w:u w:val="single"/>
          <w:bdr w:val="none" w:sz="0" w:space="0" w:color="auto" w:frame="1"/>
          <w:lang w:eastAsia="ru-RU"/>
        </w:rPr>
        <w:t>один раз</w:t>
      </w:r>
      <w:r w:rsidR="003B1C4B" w:rsidRPr="00B35D90">
        <w:rPr>
          <w:rFonts w:ascii="Times New Roman" w:eastAsia="Times New Roman" w:hAnsi="Times New Roman" w:cs="Times New Roman"/>
          <w:sz w:val="30"/>
          <w:szCs w:val="30"/>
          <w:lang w:eastAsia="ru-RU"/>
        </w:rPr>
        <w:t>, а срок такой консервации </w:t>
      </w:r>
      <w:r w:rsidR="003B1C4B" w:rsidRPr="00B35D90">
        <w:rPr>
          <w:rFonts w:ascii="Times New Roman" w:eastAsia="Times New Roman" w:hAnsi="Times New Roman" w:cs="Times New Roman"/>
          <w:sz w:val="30"/>
          <w:szCs w:val="30"/>
          <w:u w:val="single"/>
          <w:bdr w:val="none" w:sz="0" w:space="0" w:color="auto" w:frame="1"/>
          <w:lang w:eastAsia="ru-RU"/>
        </w:rPr>
        <w:t>не может превышать трех лет</w:t>
      </w:r>
      <w:r w:rsidR="003B1C4B" w:rsidRPr="00B35D90">
        <w:rPr>
          <w:rFonts w:ascii="Times New Roman" w:eastAsia="Times New Roman" w:hAnsi="Times New Roman" w:cs="Times New Roman"/>
          <w:sz w:val="30"/>
          <w:szCs w:val="30"/>
          <w:lang w:eastAsia="ru-RU"/>
        </w:rPr>
        <w:t>.</w:t>
      </w:r>
    </w:p>
    <w:p w:rsidR="003B1C4B" w:rsidRPr="00B35D90" w:rsidRDefault="003B1C4B"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proofErr w:type="gramStart"/>
      <w:r w:rsidRPr="00B35D90">
        <w:rPr>
          <w:rFonts w:ascii="Times New Roman" w:eastAsia="Times New Roman" w:hAnsi="Times New Roman" w:cs="Times New Roman"/>
          <w:sz w:val="30"/>
          <w:szCs w:val="30"/>
          <w:lang w:eastAsia="ru-RU"/>
        </w:rPr>
        <w:t>Понятие незавершенного законсервированного капитального строения содержится в ст. 1 Закона Республики Беларусь от 22.07.2002 N 133-З «О государственной регистрации недвижимого имущества, прав на него и сделок с ним» (далее – Закон от 22.07.2002 г. № 133-З) и определяется как законсервированный объект строительства, создание которого в качестве капитального строения разрешено в соответствии с законодательством Республики Беларусь, но не завершено, имеющий прочную связь с</w:t>
      </w:r>
      <w:proofErr w:type="gramEnd"/>
      <w:r w:rsidRPr="00B35D90">
        <w:rPr>
          <w:rFonts w:ascii="Times New Roman" w:eastAsia="Times New Roman" w:hAnsi="Times New Roman" w:cs="Times New Roman"/>
          <w:sz w:val="30"/>
          <w:szCs w:val="30"/>
          <w:lang w:eastAsia="ru-RU"/>
        </w:rPr>
        <w:t xml:space="preserve"> землей, назначение, местонахождение, размеры которого описаны в документах единого государственного регистра недвижимого имущества, прав на него и сделок с ним.</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sidRPr="005974BA">
        <w:rPr>
          <w:rFonts w:ascii="Times New Roman" w:eastAsia="Times New Roman" w:hAnsi="Times New Roman" w:cs="Times New Roman"/>
          <w:sz w:val="30"/>
          <w:szCs w:val="30"/>
          <w:bdr w:val="none" w:sz="0" w:space="0" w:color="auto" w:frame="1"/>
          <w:lang w:eastAsia="ru-RU"/>
        </w:rPr>
        <w:t xml:space="preserve">           </w:t>
      </w:r>
      <w:r w:rsidR="003B1C4B" w:rsidRPr="005974BA">
        <w:rPr>
          <w:rFonts w:ascii="Times New Roman" w:eastAsia="Times New Roman" w:hAnsi="Times New Roman" w:cs="Times New Roman"/>
          <w:sz w:val="30"/>
          <w:szCs w:val="30"/>
          <w:u w:val="single"/>
          <w:bdr w:val="none" w:sz="0" w:space="0" w:color="auto" w:frame="1"/>
          <w:lang w:eastAsia="ru-RU"/>
        </w:rPr>
        <w:t>Консервация</w:t>
      </w:r>
      <w:r w:rsidR="003B1C4B" w:rsidRPr="00B35D90">
        <w:rPr>
          <w:rFonts w:ascii="Times New Roman" w:eastAsia="Times New Roman" w:hAnsi="Times New Roman" w:cs="Times New Roman"/>
          <w:sz w:val="30"/>
          <w:szCs w:val="30"/>
          <w:lang w:eastAsia="ru-RU"/>
        </w:rPr>
        <w:t> не завершенных строительством жилого дома, дачи </w:t>
      </w:r>
      <w:r w:rsidR="003B1C4B" w:rsidRPr="00B35D90">
        <w:rPr>
          <w:rFonts w:ascii="Times New Roman" w:eastAsia="Times New Roman" w:hAnsi="Times New Roman" w:cs="Times New Roman"/>
          <w:sz w:val="30"/>
          <w:szCs w:val="30"/>
          <w:u w:val="single"/>
          <w:bdr w:val="none" w:sz="0" w:space="0" w:color="auto" w:frame="1"/>
          <w:lang w:eastAsia="ru-RU"/>
        </w:rPr>
        <w:t>приостанавливает течение сроков</w:t>
      </w:r>
      <w:r w:rsidR="003B1C4B" w:rsidRPr="00B35D90">
        <w:rPr>
          <w:rFonts w:ascii="Times New Roman" w:eastAsia="Times New Roman" w:hAnsi="Times New Roman" w:cs="Times New Roman"/>
          <w:sz w:val="30"/>
          <w:szCs w:val="30"/>
          <w:lang w:eastAsia="ru-RU"/>
        </w:rPr>
        <w:t xml:space="preserve">, предусмотренных в </w:t>
      </w:r>
      <w:proofErr w:type="gramStart"/>
      <w:r w:rsidR="003B1C4B" w:rsidRPr="00B35D90">
        <w:rPr>
          <w:rFonts w:ascii="Times New Roman" w:eastAsia="Times New Roman" w:hAnsi="Times New Roman" w:cs="Times New Roman"/>
          <w:sz w:val="30"/>
          <w:szCs w:val="30"/>
          <w:lang w:eastAsia="ru-RU"/>
        </w:rPr>
        <w:t>ч</w:t>
      </w:r>
      <w:proofErr w:type="gramEnd"/>
      <w:r w:rsidR="003B1C4B" w:rsidRPr="00B35D90">
        <w:rPr>
          <w:rFonts w:ascii="Times New Roman" w:eastAsia="Times New Roman" w:hAnsi="Times New Roman" w:cs="Times New Roman"/>
          <w:sz w:val="30"/>
          <w:szCs w:val="30"/>
          <w:lang w:eastAsia="ru-RU"/>
        </w:rPr>
        <w:t>.ч.1-4,6,8 п. 1 Указа № 87.</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Соответственно, для землепользователя имеется возможность продлить установленные  Указом № 87 сроки завершения строительства жилого дома (дачи) до двух лет и (или) осуществить консервацию не завершенных строительством жилого дома, дачи (приостановить течение сроков завершения строительства) на срок до трех лет. Однако воспользоваться указанным правом в отношении конкретного объекта строительства можно только один раз.</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Порядок осуществления консервации определяется Положением о порядке консервации гражданами не завершенных строительством жилых домов, дач, осуществления благоустройства земельных участков, на которых проведена консервация таких домов, дач, утвержденным Постановлением Совета Министров Республики Беларусь от 13.04.2006 № 506 (далее – Положение).</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3B1C4B" w:rsidRPr="00B35D90">
        <w:rPr>
          <w:rFonts w:ascii="Times New Roman" w:eastAsia="Times New Roman" w:hAnsi="Times New Roman" w:cs="Times New Roman"/>
          <w:sz w:val="30"/>
          <w:szCs w:val="30"/>
          <w:lang w:eastAsia="ru-RU"/>
        </w:rPr>
        <w:t>В п. 4 Положения указан перечень причин невозможности окончания строительства жилого дома, дачи в установленный срок, который не является исчерпывающим.</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Согласно п. 10 Положения местные исполнительные и распорядительные органы обеспечивают учет законсервированных не завершенных строительством жилых домов, дач.</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В случае принятия решения о прекращении консервации не завершенных строительством жилого дома, дачи и возобновлении их строительства гражданин обязан письменно информировать об этом местный исполнительный и распорядительный орган. Дата получения такой информации является основанием для возобновления течения сроков строительства, указанных в </w:t>
      </w:r>
      <w:hyperlink r:id="rId9" w:history="1">
        <w:r w:rsidR="003B1C4B" w:rsidRPr="00B35D90">
          <w:rPr>
            <w:rFonts w:ascii="Times New Roman" w:eastAsia="Times New Roman" w:hAnsi="Times New Roman" w:cs="Times New Roman"/>
            <w:sz w:val="30"/>
            <w:szCs w:val="30"/>
            <w:u w:val="single"/>
            <w:bdr w:val="none" w:sz="0" w:space="0" w:color="auto" w:frame="1"/>
            <w:lang w:eastAsia="ru-RU"/>
          </w:rPr>
          <w:t>п. 1</w:t>
        </w:r>
      </w:hyperlink>
      <w:r w:rsidR="003B1C4B" w:rsidRPr="00B35D90">
        <w:rPr>
          <w:rFonts w:ascii="Times New Roman" w:eastAsia="Times New Roman" w:hAnsi="Times New Roman" w:cs="Times New Roman"/>
          <w:sz w:val="30"/>
          <w:szCs w:val="30"/>
          <w:lang w:eastAsia="ru-RU"/>
        </w:rPr>
        <w:t> Указа № 87 (п. 11 Положения).</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Законсервированным незавершенное капитальное строение в соответствии с требованиями законодательства можно считать только с момента государственной регистрации создания такого объекта (ст. 4 и ст. 44 Закона от 22.07.2002 N 133-З).</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Вместе с тем, интерес у землепользователей вызывает вопрос: возможно ли отчуждение земельных участков с расположенными на них незавершенными законсервированными жилыми домами, дачами или не завершенных строительством жилых домов, дач по истечении трехлетнего срока консервации?</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Капитальное строение прекращает существование как незавершенное законсервированное с момента регистрации изменения недвижимого имущества на основании завершения строительства незавершенного законсервированного капитального строения и ввода его в эксплуатацию (ст. 45 Закона от 22.07.2002 N 133-З).</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003B1C4B" w:rsidRPr="00B35D90">
        <w:rPr>
          <w:rFonts w:ascii="Times New Roman" w:eastAsia="Times New Roman" w:hAnsi="Times New Roman" w:cs="Times New Roman"/>
          <w:sz w:val="30"/>
          <w:szCs w:val="30"/>
          <w:lang w:eastAsia="ru-RU"/>
        </w:rPr>
        <w:t>Так, в настоящий момент при отчуждении, например, продаже земельного участка и расположенного на нем незавершенного законсервированного жилого дома, дачи (при праве собственности на земельный участок) или продаже незавершенного законсервированного жилого дома, дачи (при праве пожизненного наследуемого владения на земельный участок) оснований для отказа в удостоверении сделки нотариусом и регистрации такого договора в органах по государственной регистрации и земельному кадастру отсутствуют.</w:t>
      </w:r>
      <w:proofErr w:type="gramEnd"/>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Вместе с тем, нотариус и регистратор, как правило, разъясняют приобретателю нижеуказанное положение.</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003B1C4B" w:rsidRPr="00B35D90">
        <w:rPr>
          <w:rFonts w:ascii="Times New Roman" w:eastAsia="Times New Roman" w:hAnsi="Times New Roman" w:cs="Times New Roman"/>
          <w:sz w:val="30"/>
          <w:szCs w:val="30"/>
          <w:lang w:eastAsia="ru-RU"/>
        </w:rPr>
        <w:t>Согласно ч. 5 п. 1 Указа № 87 при </w:t>
      </w:r>
      <w:r w:rsidR="003B1C4B" w:rsidRPr="00B35D90">
        <w:rPr>
          <w:rFonts w:ascii="Times New Roman" w:eastAsia="Times New Roman" w:hAnsi="Times New Roman" w:cs="Times New Roman"/>
          <w:sz w:val="30"/>
          <w:szCs w:val="30"/>
          <w:u w:val="single"/>
          <w:bdr w:val="none" w:sz="0" w:space="0" w:color="auto" w:frame="1"/>
          <w:lang w:eastAsia="ru-RU"/>
        </w:rPr>
        <w:t>приобретении</w:t>
      </w:r>
      <w:r w:rsidR="003B1C4B" w:rsidRPr="00B35D90">
        <w:rPr>
          <w:rFonts w:ascii="Times New Roman" w:eastAsia="Times New Roman" w:hAnsi="Times New Roman" w:cs="Times New Roman"/>
          <w:sz w:val="30"/>
          <w:szCs w:val="30"/>
          <w:lang w:eastAsia="ru-RU"/>
        </w:rPr>
        <w:t xml:space="preserve"> в соответствии с законодательством земельных участков или права аренды на земельные участки, в том числе с расположенными на них не завершенными строительством жилым домом, дачей (за исключением случаев наследования, а также приобретения земельных участков и (или) не завершенных строительством жилых домов, дач с публичных торгов, </w:t>
      </w:r>
      <w:r w:rsidR="003B1C4B" w:rsidRPr="00B35D90">
        <w:rPr>
          <w:rFonts w:ascii="Times New Roman" w:eastAsia="Times New Roman" w:hAnsi="Times New Roman" w:cs="Times New Roman"/>
          <w:sz w:val="30"/>
          <w:szCs w:val="30"/>
          <w:lang w:eastAsia="ru-RU"/>
        </w:rPr>
        <w:lastRenderedPageBreak/>
        <w:t>проводимых в соответствии с настоящим Указом</w:t>
      </w:r>
      <w:proofErr w:type="gramEnd"/>
      <w:r w:rsidR="003B1C4B" w:rsidRPr="00B35D90">
        <w:rPr>
          <w:rFonts w:ascii="Times New Roman" w:eastAsia="Times New Roman" w:hAnsi="Times New Roman" w:cs="Times New Roman"/>
          <w:sz w:val="30"/>
          <w:szCs w:val="30"/>
          <w:lang w:eastAsia="ru-RU"/>
        </w:rPr>
        <w:t>), </w:t>
      </w:r>
      <w:r w:rsidR="003B1C4B" w:rsidRPr="00B35D90">
        <w:rPr>
          <w:rFonts w:ascii="Times New Roman" w:eastAsia="Times New Roman" w:hAnsi="Times New Roman" w:cs="Times New Roman"/>
          <w:sz w:val="30"/>
          <w:szCs w:val="30"/>
          <w:u w:val="single"/>
          <w:bdr w:val="none" w:sz="0" w:space="0" w:color="auto" w:frame="1"/>
          <w:lang w:eastAsia="ru-RU"/>
        </w:rPr>
        <w:t>течение сроков строительства</w:t>
      </w:r>
      <w:r w:rsidR="003B1C4B" w:rsidRPr="00B35D90">
        <w:rPr>
          <w:rFonts w:ascii="Times New Roman" w:eastAsia="Times New Roman" w:hAnsi="Times New Roman" w:cs="Times New Roman"/>
          <w:sz w:val="30"/>
          <w:szCs w:val="30"/>
          <w:lang w:eastAsia="ru-RU"/>
        </w:rPr>
        <w:t xml:space="preserve">, предусмотренных в </w:t>
      </w:r>
      <w:proofErr w:type="gramStart"/>
      <w:r w:rsidR="003B1C4B" w:rsidRPr="00B35D90">
        <w:rPr>
          <w:rFonts w:ascii="Times New Roman" w:eastAsia="Times New Roman" w:hAnsi="Times New Roman" w:cs="Times New Roman"/>
          <w:sz w:val="30"/>
          <w:szCs w:val="30"/>
          <w:lang w:eastAsia="ru-RU"/>
        </w:rPr>
        <w:t>ч</w:t>
      </w:r>
      <w:proofErr w:type="gramEnd"/>
      <w:r w:rsidR="003B1C4B" w:rsidRPr="00B35D90">
        <w:rPr>
          <w:rFonts w:ascii="Times New Roman" w:eastAsia="Times New Roman" w:hAnsi="Times New Roman" w:cs="Times New Roman"/>
          <w:sz w:val="30"/>
          <w:szCs w:val="30"/>
          <w:lang w:eastAsia="ru-RU"/>
        </w:rPr>
        <w:t>.ч. 1-4 п. 1 Указа и рассмотренных выше, </w:t>
      </w:r>
      <w:r w:rsidR="003B1C4B" w:rsidRPr="00B35D90">
        <w:rPr>
          <w:rFonts w:ascii="Times New Roman" w:eastAsia="Times New Roman" w:hAnsi="Times New Roman" w:cs="Times New Roman"/>
          <w:sz w:val="30"/>
          <w:szCs w:val="30"/>
          <w:u w:val="single"/>
          <w:bdr w:val="none" w:sz="0" w:space="0" w:color="auto" w:frame="1"/>
          <w:lang w:eastAsia="ru-RU"/>
        </w:rPr>
        <w:t>не прерывается.</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Ввиду установленного правила приобретателям следует быть особенно внимательными: заранее выяснять срок, оставшийся для завершения строительства (на момент заключения договора) и контролировать течение установленного срока (после заключения договора). Это избавит их от необходимости завершать строительство в ограниченные сроки либо риска изъятия земельного участка.</w:t>
      </w:r>
    </w:p>
    <w:p w:rsidR="003B1C4B" w:rsidRPr="00B35D90" w:rsidRDefault="005974BA" w:rsidP="005974BA">
      <w:pPr>
        <w:shd w:val="clear" w:color="auto" w:fill="FFFFFF"/>
        <w:tabs>
          <w:tab w:val="left" w:pos="851"/>
        </w:tabs>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В соответствии с п. 2 Указа № 87 в случае </w:t>
      </w:r>
      <w:r w:rsidR="003B1C4B" w:rsidRPr="00B35D90">
        <w:rPr>
          <w:rFonts w:ascii="Times New Roman" w:eastAsia="Times New Roman" w:hAnsi="Times New Roman" w:cs="Times New Roman"/>
          <w:sz w:val="30"/>
          <w:szCs w:val="30"/>
          <w:u w:val="single"/>
          <w:bdr w:val="none" w:sz="0" w:space="0" w:color="auto" w:frame="1"/>
          <w:lang w:eastAsia="ru-RU"/>
        </w:rPr>
        <w:t>превышения гражданами сроков строительства</w:t>
      </w:r>
      <w:r w:rsidR="003B1C4B" w:rsidRPr="00B35D90">
        <w:rPr>
          <w:rFonts w:ascii="Times New Roman" w:eastAsia="Times New Roman" w:hAnsi="Times New Roman" w:cs="Times New Roman"/>
          <w:sz w:val="30"/>
          <w:szCs w:val="30"/>
          <w:lang w:eastAsia="ru-RU"/>
        </w:rPr>
        <w:t> жилого дома (дачи), земельные участки на которых они расположены, могут быть </w:t>
      </w:r>
      <w:r w:rsidR="003B1C4B" w:rsidRPr="00B35D90">
        <w:rPr>
          <w:rFonts w:ascii="Times New Roman" w:eastAsia="Times New Roman" w:hAnsi="Times New Roman" w:cs="Times New Roman"/>
          <w:sz w:val="30"/>
          <w:szCs w:val="30"/>
          <w:u w:val="single"/>
          <w:bdr w:val="none" w:sz="0" w:space="0" w:color="auto" w:frame="1"/>
          <w:lang w:eastAsia="ru-RU"/>
        </w:rPr>
        <w:t>изъяты</w:t>
      </w:r>
      <w:r w:rsidR="003B1C4B" w:rsidRPr="00B35D90">
        <w:rPr>
          <w:rFonts w:ascii="Times New Roman" w:eastAsia="Times New Roman" w:hAnsi="Times New Roman" w:cs="Times New Roman"/>
          <w:sz w:val="30"/>
          <w:szCs w:val="30"/>
          <w:lang w:eastAsia="ru-RU"/>
        </w:rPr>
        <w:t> по решению суда. Данный пункт также устанавливает порядок изъятия таких участков.</w:t>
      </w:r>
    </w:p>
    <w:p w:rsidR="003B1C4B" w:rsidRPr="00B35D90" w:rsidRDefault="005974BA" w:rsidP="00B35D90">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B1C4B" w:rsidRPr="00B35D90">
        <w:rPr>
          <w:rFonts w:ascii="Times New Roman" w:eastAsia="Times New Roman" w:hAnsi="Times New Roman" w:cs="Times New Roman"/>
          <w:sz w:val="30"/>
          <w:szCs w:val="30"/>
          <w:lang w:eastAsia="ru-RU"/>
        </w:rPr>
        <w:t xml:space="preserve">Работа по выявлению расположенных на территории административно-территориальных </w:t>
      </w:r>
      <w:proofErr w:type="gramStart"/>
      <w:r w:rsidR="003B1C4B" w:rsidRPr="00B35D90">
        <w:rPr>
          <w:rFonts w:ascii="Times New Roman" w:eastAsia="Times New Roman" w:hAnsi="Times New Roman" w:cs="Times New Roman"/>
          <w:sz w:val="30"/>
          <w:szCs w:val="30"/>
          <w:lang w:eastAsia="ru-RU"/>
        </w:rPr>
        <w:t>единиц</w:t>
      </w:r>
      <w:proofErr w:type="gramEnd"/>
      <w:r w:rsidR="003B1C4B" w:rsidRPr="00B35D90">
        <w:rPr>
          <w:rFonts w:ascii="Times New Roman" w:eastAsia="Times New Roman" w:hAnsi="Times New Roman" w:cs="Times New Roman"/>
          <w:sz w:val="30"/>
          <w:szCs w:val="30"/>
          <w:lang w:eastAsia="ru-RU"/>
        </w:rPr>
        <w:t xml:space="preserve"> не завершенных строительством жилых домов, дач, сроки строительства которых превышают предусмотренные в п. 1 Указа № 87 возложена на соответствующие местные исполнительные и распорядительные органы.</w:t>
      </w:r>
    </w:p>
    <w:p w:rsidR="00E31523" w:rsidRDefault="00E31523" w:rsidP="00B35D90">
      <w:pPr>
        <w:spacing w:after="0" w:line="240" w:lineRule="auto"/>
        <w:rPr>
          <w:rFonts w:ascii="Times New Roman" w:hAnsi="Times New Roman" w:cs="Times New Roman"/>
          <w:sz w:val="30"/>
          <w:szCs w:val="30"/>
        </w:rPr>
      </w:pPr>
    </w:p>
    <w:p w:rsidR="005974BA" w:rsidRDefault="005974BA" w:rsidP="005974BA">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Отдел архитектуры и строительства,</w:t>
      </w:r>
    </w:p>
    <w:p w:rsidR="005974BA" w:rsidRDefault="005974BA" w:rsidP="005974BA">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жилищно-коммунального хозяйства</w:t>
      </w:r>
    </w:p>
    <w:p w:rsidR="005974BA" w:rsidRPr="00B35D90" w:rsidRDefault="005974BA" w:rsidP="005974BA">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Бешенковичского райисполкома</w:t>
      </w:r>
    </w:p>
    <w:sectPr w:rsidR="005974BA" w:rsidRPr="00B35D90" w:rsidSect="00B35D9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C305A"/>
    <w:multiLevelType w:val="multilevel"/>
    <w:tmpl w:val="384E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AA6C49"/>
    <w:multiLevelType w:val="multilevel"/>
    <w:tmpl w:val="095A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94A38"/>
    <w:rsid w:val="00305288"/>
    <w:rsid w:val="003B1C4B"/>
    <w:rsid w:val="00494A38"/>
    <w:rsid w:val="005974BA"/>
    <w:rsid w:val="00AC6A1F"/>
    <w:rsid w:val="00B35D90"/>
    <w:rsid w:val="00E31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0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831E5B34E6446ECA8B6F5210D44FE0BFF3A0160217EA0035DEBC289180ECF3CcEH3X" TargetMode="External"/><Relationship Id="rId3" Type="http://schemas.openxmlformats.org/officeDocument/2006/relationships/styles" Target="styles.xml"/><Relationship Id="rId7" Type="http://schemas.openxmlformats.org/officeDocument/2006/relationships/hyperlink" Target="consultantplus://offline/ref=A10831E5B34E6446ECA8B6F5210D44FE0BFF3A01602977AD0F57E19F831057C33EE4393C476CFB2F6A24BCFA04c2H0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0831E5B34E6446ECA8B6F5210D44FE0BFF3A0160217EA0035DEBC289180ECF3CcEH3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44923C48EC93D1A27AE54D4D70F3F48F71A65D0DCE0B11DFFFAD9E5584B4D485F44C1868B724B0FBC927DBy5z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8817E-BD93-4443-9A2A-936BD524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Шалепіна</dc:creator>
  <cp:keywords/>
  <dc:description/>
  <cp:lastModifiedBy>Admin</cp:lastModifiedBy>
  <cp:revision>3</cp:revision>
  <dcterms:created xsi:type="dcterms:W3CDTF">2020-10-19T18:44:00Z</dcterms:created>
  <dcterms:modified xsi:type="dcterms:W3CDTF">2020-10-24T07:26:00Z</dcterms:modified>
</cp:coreProperties>
</file>