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16" w:rsidRPr="005A5F9F" w:rsidRDefault="005945B7" w:rsidP="005945B7">
      <w:pPr>
        <w:pStyle w:val="a5"/>
        <w:spacing w:after="120"/>
        <w:rPr>
          <w:color w:val="000000"/>
          <w:sz w:val="30"/>
          <w:szCs w:val="30"/>
        </w:rPr>
      </w:pPr>
      <w:r w:rsidRPr="005A5F9F">
        <w:rPr>
          <w:b/>
          <w:i/>
          <w:color w:val="000000"/>
          <w:sz w:val="30"/>
          <w:szCs w:val="30"/>
        </w:rPr>
        <w:t xml:space="preserve"> Инспекция Министерства по налогам и сборам Республики Беларусь по Железнодорожному району </w:t>
      </w:r>
      <w:proofErr w:type="spellStart"/>
      <w:r w:rsidRPr="005A5F9F">
        <w:rPr>
          <w:b/>
          <w:i/>
          <w:color w:val="000000"/>
          <w:sz w:val="30"/>
          <w:szCs w:val="30"/>
        </w:rPr>
        <w:t>г.Витебска</w:t>
      </w:r>
      <w:proofErr w:type="spellEnd"/>
      <w:r w:rsidRPr="005A5F9F">
        <w:rPr>
          <w:b/>
          <w:i/>
          <w:color w:val="000000"/>
          <w:sz w:val="30"/>
          <w:szCs w:val="30"/>
        </w:rPr>
        <w:t xml:space="preserve"> </w:t>
      </w:r>
      <w:r w:rsidR="001B76F9">
        <w:rPr>
          <w:b/>
          <w:i/>
          <w:color w:val="000000"/>
          <w:sz w:val="30"/>
          <w:szCs w:val="30"/>
        </w:rPr>
        <w:t>напоминает</w:t>
      </w:r>
      <w:r w:rsidRPr="005A5F9F">
        <w:rPr>
          <w:b/>
          <w:color w:val="000000"/>
          <w:sz w:val="30"/>
          <w:szCs w:val="30"/>
        </w:rPr>
        <w:t>:</w:t>
      </w:r>
      <w:r w:rsidR="00D34D16" w:rsidRPr="005A5F9F">
        <w:rPr>
          <w:color w:val="000000"/>
          <w:sz w:val="30"/>
          <w:szCs w:val="30"/>
        </w:rPr>
        <w:t xml:space="preserve">  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r w:rsidRPr="00CD2336">
        <w:rPr>
          <w:rStyle w:val="CharStyle12"/>
          <w:color w:val="000000"/>
        </w:rPr>
        <w:t>Законом Республики Беларусь от 24.04.2024 №365-З «Об изменении законов по вопросам предпринимательской деятельности» предусмотрены изменения в порядке осуществления индивидуальной предпринимательской деятельности граждан. В частности, гражданин вправе без образования юридического лица осуществлять индивидуальную предпринимательскую деятельность с момента: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r w:rsidRPr="00CD2336">
        <w:rPr>
          <w:rStyle w:val="CharStyle12"/>
          <w:color w:val="000000"/>
        </w:rPr>
        <w:t>- государственной регистрации в качестве ИП (допускается только для закрытого перечня разрешенных видов деятельности);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r w:rsidRPr="00CD2336">
        <w:rPr>
          <w:rStyle w:val="CharStyle12"/>
          <w:color w:val="000000"/>
        </w:rPr>
        <w:t>- уведомления налогового органа в соответствии с налоговым законодательством о применении особых режимов налогообложения (самостоятельная профессиональная деятельность (НПД), ремесленная деятельность);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r w:rsidRPr="00CD2336">
        <w:rPr>
          <w:rStyle w:val="CharStyle12"/>
          <w:color w:val="000000"/>
        </w:rPr>
        <w:t xml:space="preserve">- принятия решения районного исполкома об осуществлении гражданином деятельности по оказанию услуг в сфере </w:t>
      </w:r>
      <w:proofErr w:type="spellStart"/>
      <w:r w:rsidRPr="00CD2336">
        <w:rPr>
          <w:rStyle w:val="CharStyle12"/>
          <w:color w:val="000000"/>
        </w:rPr>
        <w:t>агроэкотуризма</w:t>
      </w:r>
      <w:proofErr w:type="spellEnd"/>
      <w:r w:rsidRPr="00CD2336">
        <w:rPr>
          <w:rStyle w:val="CharStyle12"/>
          <w:color w:val="000000"/>
        </w:rPr>
        <w:t>.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r w:rsidRPr="00CD2336">
        <w:rPr>
          <w:rStyle w:val="CharStyle12"/>
          <w:color w:val="000000"/>
        </w:rPr>
        <w:t>Перечень видов деятельности, разрешенных для осуществления в качестве ИП (далее - Перечень), определен постановлением Сов</w:t>
      </w:r>
      <w:r>
        <w:rPr>
          <w:rStyle w:val="CharStyle12"/>
          <w:color w:val="000000"/>
        </w:rPr>
        <w:t>ета министров Республики Беларусь</w:t>
      </w:r>
      <w:r w:rsidRPr="00CD2336">
        <w:rPr>
          <w:rStyle w:val="CharStyle12"/>
          <w:color w:val="000000"/>
        </w:rPr>
        <w:t xml:space="preserve"> от 28.06.2024 N 457 </w:t>
      </w:r>
      <w:r w:rsidR="00782648">
        <w:rPr>
          <w:rStyle w:val="CharStyle12"/>
          <w:color w:val="000000"/>
        </w:rPr>
        <w:t>«</w:t>
      </w:r>
      <w:r w:rsidRPr="00CD2336">
        <w:rPr>
          <w:rStyle w:val="CharStyle12"/>
          <w:color w:val="000000"/>
        </w:rPr>
        <w:t>О видах индивидуальной предпринимательской деятельности</w:t>
      </w:r>
      <w:r w:rsidR="00782648">
        <w:rPr>
          <w:rStyle w:val="CharStyle12"/>
          <w:color w:val="000000"/>
        </w:rPr>
        <w:t>»</w:t>
      </w:r>
      <w:bookmarkStart w:id="0" w:name="_GoBack"/>
      <w:bookmarkEnd w:id="0"/>
      <w:r w:rsidRPr="00CD2336">
        <w:rPr>
          <w:rStyle w:val="CharStyle12"/>
          <w:color w:val="000000"/>
        </w:rPr>
        <w:t>.</w:t>
      </w:r>
    </w:p>
    <w:p w:rsidR="00CD2336" w:rsidRPr="00CD2336" w:rsidRDefault="00CD2336" w:rsidP="00CD2336">
      <w:pPr>
        <w:pStyle w:val="a5"/>
        <w:rPr>
          <w:rStyle w:val="CharStyle12"/>
          <w:color w:val="000000"/>
        </w:rPr>
      </w:pPr>
      <w:bookmarkStart w:id="1" w:name="_Hlk199316304"/>
      <w:r w:rsidRPr="00CD2336">
        <w:rPr>
          <w:rStyle w:val="CharStyle12"/>
          <w:color w:val="000000"/>
        </w:rPr>
        <w:t>Физ</w:t>
      </w:r>
      <w:r>
        <w:rPr>
          <w:rStyle w:val="CharStyle12"/>
          <w:color w:val="000000"/>
        </w:rPr>
        <w:t xml:space="preserve">ические </w:t>
      </w:r>
      <w:r w:rsidRPr="00CD2336">
        <w:rPr>
          <w:rStyle w:val="CharStyle12"/>
          <w:color w:val="000000"/>
        </w:rPr>
        <w:t xml:space="preserve">лица, которые зарегистрированы в качестве ИП до 01.10.2024, вправе продолжить осуществлять </w:t>
      </w:r>
      <w:r w:rsidR="00E23CF9">
        <w:rPr>
          <w:rStyle w:val="CharStyle12"/>
          <w:color w:val="000000"/>
        </w:rPr>
        <w:t xml:space="preserve">свою деятельность </w:t>
      </w:r>
      <w:r w:rsidRPr="00CD2336">
        <w:rPr>
          <w:rStyle w:val="CharStyle12"/>
          <w:color w:val="000000"/>
        </w:rPr>
        <w:t xml:space="preserve">не включенные в Перечень виды деятельности по 31.12.2025. Это означает, что </w:t>
      </w:r>
      <w:r w:rsidRPr="00FF7D5F">
        <w:rPr>
          <w:rStyle w:val="CharStyle12"/>
          <w:b/>
          <w:color w:val="000000"/>
        </w:rPr>
        <w:t>с 01.01.2026 запрещено осуществление видов деятельности, которые не вошли в Перечень, через индивидуальное предпринимательство.</w:t>
      </w:r>
    </w:p>
    <w:p w:rsidR="001147DF" w:rsidRPr="001147DF" w:rsidRDefault="001147DF" w:rsidP="001147DF">
      <w:pPr>
        <w:pStyle w:val="a5"/>
        <w:rPr>
          <w:rStyle w:val="CharStyle12"/>
          <w:color w:val="000000"/>
        </w:rPr>
      </w:pPr>
      <w:r w:rsidRPr="001147DF">
        <w:rPr>
          <w:rStyle w:val="CharStyle12"/>
          <w:color w:val="000000"/>
        </w:rPr>
        <w:t xml:space="preserve">С 01.10.2024 физлицо, которое зарегистрировано в качестве ИП, вправе создать коммерческую организацию, учреждаемую одним лицом, в специальном порядке. </w:t>
      </w:r>
      <w:bookmarkEnd w:id="1"/>
      <w:r w:rsidRPr="001147DF">
        <w:rPr>
          <w:rStyle w:val="CharStyle12"/>
          <w:color w:val="000000"/>
        </w:rPr>
        <w:t>Ключевая особенность - все права и обязанности ИП перейдут к коммерческой организации (ч. 1 ст. 14, ст. 23 Закона N 365 -З, приложение к Закону N 365-З).</w:t>
      </w:r>
    </w:p>
    <w:p w:rsidR="00697201" w:rsidRPr="001147DF" w:rsidRDefault="00697201" w:rsidP="001147DF">
      <w:pPr>
        <w:pStyle w:val="a5"/>
        <w:rPr>
          <w:rStyle w:val="CharStyle12"/>
        </w:rPr>
      </w:pPr>
    </w:p>
    <w:sectPr w:rsidR="00697201" w:rsidRPr="0011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3F6E"/>
    <w:multiLevelType w:val="hybridMultilevel"/>
    <w:tmpl w:val="CFD6CCDE"/>
    <w:lvl w:ilvl="0" w:tplc="0CFEED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BC"/>
    <w:rsid w:val="000F3E3C"/>
    <w:rsid w:val="00100800"/>
    <w:rsid w:val="001147DF"/>
    <w:rsid w:val="00116FD2"/>
    <w:rsid w:val="001536A5"/>
    <w:rsid w:val="00173D5D"/>
    <w:rsid w:val="001B76F9"/>
    <w:rsid w:val="00211132"/>
    <w:rsid w:val="0024375D"/>
    <w:rsid w:val="00256F55"/>
    <w:rsid w:val="00374F65"/>
    <w:rsid w:val="0049556B"/>
    <w:rsid w:val="004D5D26"/>
    <w:rsid w:val="0059149D"/>
    <w:rsid w:val="005945B7"/>
    <w:rsid w:val="005A5F9F"/>
    <w:rsid w:val="005D60AB"/>
    <w:rsid w:val="005E2E0F"/>
    <w:rsid w:val="0064585C"/>
    <w:rsid w:val="00697201"/>
    <w:rsid w:val="00782648"/>
    <w:rsid w:val="007E50B2"/>
    <w:rsid w:val="00950B8C"/>
    <w:rsid w:val="00AA2504"/>
    <w:rsid w:val="00AB2541"/>
    <w:rsid w:val="00B062BC"/>
    <w:rsid w:val="00B42BD1"/>
    <w:rsid w:val="00B72330"/>
    <w:rsid w:val="00BA7726"/>
    <w:rsid w:val="00BC1E29"/>
    <w:rsid w:val="00BE7CA1"/>
    <w:rsid w:val="00CC3DE7"/>
    <w:rsid w:val="00CD2336"/>
    <w:rsid w:val="00D06FE2"/>
    <w:rsid w:val="00D235B8"/>
    <w:rsid w:val="00D34D16"/>
    <w:rsid w:val="00DB537B"/>
    <w:rsid w:val="00DF029F"/>
    <w:rsid w:val="00E23CF9"/>
    <w:rsid w:val="00E27CB6"/>
    <w:rsid w:val="00E520EF"/>
    <w:rsid w:val="00EE5E0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D9B"/>
  <w15:chartTrackingRefBased/>
  <w15:docId w15:val="{0CEAE468-478A-478F-9744-473A36E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2B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50B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11">
    <w:name w:val="Char Style 11"/>
    <w:basedOn w:val="a0"/>
    <w:link w:val="Style10"/>
    <w:uiPriority w:val="99"/>
    <w:locked/>
    <w:rsid w:val="00211132"/>
    <w:rPr>
      <w:rFonts w:cs="Times New Roman"/>
      <w:color w:val="242424"/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211132"/>
    <w:pPr>
      <w:widowControl w:val="0"/>
      <w:shd w:val="clear" w:color="auto" w:fill="FFFFFF"/>
      <w:spacing w:after="480" w:line="283" w:lineRule="exact"/>
    </w:pPr>
    <w:rPr>
      <w:rFonts w:cs="Times New Roman"/>
      <w:color w:val="242424"/>
      <w:sz w:val="28"/>
      <w:szCs w:val="28"/>
    </w:rPr>
  </w:style>
  <w:style w:type="character" w:customStyle="1" w:styleId="CharStyle10">
    <w:name w:val="Char Style 10"/>
    <w:basedOn w:val="a0"/>
    <w:link w:val="Style8"/>
    <w:uiPriority w:val="99"/>
    <w:locked/>
    <w:rsid w:val="00211132"/>
    <w:rPr>
      <w:rFonts w:cs="Times New Roman"/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10"/>
    <w:uiPriority w:val="99"/>
    <w:rsid w:val="00211132"/>
    <w:pPr>
      <w:widowControl w:val="0"/>
      <w:shd w:val="clear" w:color="auto" w:fill="FFFFFF"/>
      <w:spacing w:after="360" w:line="283" w:lineRule="exact"/>
      <w:jc w:val="both"/>
    </w:pPr>
    <w:rPr>
      <w:rFonts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A5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l-text-indent095cm">
    <w:name w:val="il-text-indent_0_95cm"/>
    <w:basedOn w:val="a"/>
    <w:rsid w:val="005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A5F9F"/>
  </w:style>
  <w:style w:type="character" w:customStyle="1" w:styleId="fake-non-breaking-space">
    <w:name w:val="fake-non-breaking-space"/>
    <w:basedOn w:val="a0"/>
    <w:rsid w:val="005A5F9F"/>
  </w:style>
  <w:style w:type="character" w:customStyle="1" w:styleId="CharStyle12">
    <w:name w:val="Char Style 12"/>
    <w:basedOn w:val="a0"/>
    <w:link w:val="Style11"/>
    <w:uiPriority w:val="99"/>
    <w:rsid w:val="005A5F9F"/>
    <w:rPr>
      <w:sz w:val="30"/>
      <w:szCs w:val="30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A5F9F"/>
    <w:pPr>
      <w:widowControl w:val="0"/>
      <w:shd w:val="clear" w:color="auto" w:fill="FFFFFF"/>
      <w:spacing w:after="240" w:line="278" w:lineRule="exact"/>
      <w:jc w:val="both"/>
    </w:pPr>
    <w:rPr>
      <w:sz w:val="30"/>
      <w:szCs w:val="30"/>
    </w:rPr>
  </w:style>
  <w:style w:type="character" w:customStyle="1" w:styleId="CharStyle3">
    <w:name w:val="Char Style 3"/>
    <w:basedOn w:val="a0"/>
    <w:link w:val="Style2"/>
    <w:uiPriority w:val="99"/>
    <w:rsid w:val="00116FD2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16FD2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customStyle="1" w:styleId="CharStyle4">
    <w:name w:val="Char Style 4"/>
    <w:basedOn w:val="CharStyle3"/>
    <w:uiPriority w:val="99"/>
    <w:rsid w:val="00116FD2"/>
    <w:rPr>
      <w:b/>
      <w:bCs/>
      <w:i/>
      <w:iCs/>
      <w:sz w:val="28"/>
      <w:szCs w:val="28"/>
      <w:u w:val="single"/>
      <w:shd w:val="clear" w:color="auto" w:fill="FFFFFF"/>
    </w:rPr>
  </w:style>
  <w:style w:type="paragraph" w:customStyle="1" w:styleId="p-normal">
    <w:name w:val="p-normal"/>
    <w:basedOn w:val="a"/>
    <w:rsid w:val="006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CD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Виктория Ивановна</dc:creator>
  <cp:keywords/>
  <dc:description/>
  <cp:lastModifiedBy>Мельникова Виктория Ивановна</cp:lastModifiedBy>
  <cp:revision>20</cp:revision>
  <cp:lastPrinted>2025-05-28T05:28:00Z</cp:lastPrinted>
  <dcterms:created xsi:type="dcterms:W3CDTF">2025-02-05T07:50:00Z</dcterms:created>
  <dcterms:modified xsi:type="dcterms:W3CDTF">2025-05-28T09:08:00Z</dcterms:modified>
</cp:coreProperties>
</file>