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71" w:type="pct"/>
        <w:tblCellMar>
          <w:left w:w="0" w:type="dxa"/>
          <w:right w:w="0" w:type="dxa"/>
        </w:tblCellMar>
        <w:tblLook w:val="04A0" w:firstRow="1" w:lastRow="0" w:firstColumn="1" w:lastColumn="0" w:noHBand="0" w:noVBand="1"/>
      </w:tblPr>
      <w:tblGrid>
        <w:gridCol w:w="4965"/>
        <w:gridCol w:w="4232"/>
      </w:tblGrid>
      <w:tr w:rsidR="0002513B" w:rsidRPr="0002513B" w14:paraId="4A25A4AB" w14:textId="77777777" w:rsidTr="0011621E">
        <w:tc>
          <w:tcPr>
            <w:tcW w:w="2699" w:type="pct"/>
            <w:tcMar>
              <w:top w:w="0" w:type="dxa"/>
              <w:left w:w="6" w:type="dxa"/>
              <w:bottom w:w="0" w:type="dxa"/>
              <w:right w:w="6" w:type="dxa"/>
            </w:tcMar>
            <w:hideMark/>
          </w:tcPr>
          <w:p w14:paraId="435F3CB1" w14:textId="77777777" w:rsidR="0002513B" w:rsidRPr="0002513B" w:rsidRDefault="0002513B" w:rsidP="0002513B">
            <w:pPr>
              <w:spacing w:after="0" w:line="240" w:lineRule="auto"/>
              <w:rPr>
                <w:rFonts w:ascii="Times New Roman" w:eastAsia="Times New Roman" w:hAnsi="Times New Roman" w:cs="Times New Roman"/>
              </w:rPr>
            </w:pPr>
            <w:r w:rsidRPr="0002513B">
              <w:rPr>
                <w:rFonts w:ascii="Times New Roman" w:eastAsia="Times New Roman" w:hAnsi="Times New Roman" w:cs="Times New Roman"/>
              </w:rPr>
              <w:t> </w:t>
            </w:r>
          </w:p>
        </w:tc>
        <w:tc>
          <w:tcPr>
            <w:tcW w:w="2301" w:type="pct"/>
            <w:tcMar>
              <w:top w:w="0" w:type="dxa"/>
              <w:left w:w="6" w:type="dxa"/>
              <w:bottom w:w="0" w:type="dxa"/>
              <w:right w:w="6" w:type="dxa"/>
            </w:tcMar>
            <w:hideMark/>
          </w:tcPr>
          <w:p w14:paraId="37A83971" w14:textId="77777777" w:rsidR="0002513B" w:rsidRPr="0002513B" w:rsidRDefault="0002513B" w:rsidP="0002513B">
            <w:pPr>
              <w:spacing w:after="120" w:line="280" w:lineRule="exact"/>
              <w:rPr>
                <w:rFonts w:ascii="Times New Roman" w:eastAsia="Times New Roman" w:hAnsi="Times New Roman" w:cs="Times New Roman"/>
                <w:sz w:val="30"/>
                <w:szCs w:val="30"/>
              </w:rPr>
            </w:pPr>
            <w:r w:rsidRPr="0002513B">
              <w:rPr>
                <w:rFonts w:ascii="Times New Roman" w:eastAsia="Times New Roman" w:hAnsi="Times New Roman" w:cs="Times New Roman"/>
                <w:sz w:val="30"/>
                <w:szCs w:val="30"/>
              </w:rPr>
              <w:t>УТВЕРЖДЕНО</w:t>
            </w:r>
          </w:p>
          <w:p w14:paraId="4BB06BD5" w14:textId="06C47BF0" w:rsidR="0002513B" w:rsidRPr="0002513B" w:rsidRDefault="0002513B" w:rsidP="0002513B">
            <w:pPr>
              <w:spacing w:after="0" w:line="280" w:lineRule="exact"/>
              <w:rPr>
                <w:rFonts w:ascii="Times New Roman" w:eastAsia="Times New Roman" w:hAnsi="Times New Roman" w:cs="Times New Roman"/>
                <w:sz w:val="30"/>
                <w:szCs w:val="30"/>
              </w:rPr>
            </w:pPr>
            <w:r w:rsidRPr="0002513B">
              <w:rPr>
                <w:rFonts w:ascii="Times New Roman" w:eastAsia="Times New Roman" w:hAnsi="Times New Roman" w:cs="Times New Roman"/>
                <w:sz w:val="30"/>
                <w:szCs w:val="30"/>
              </w:rPr>
              <w:t>Решение</w:t>
            </w:r>
            <w:r w:rsidRPr="0002513B">
              <w:rPr>
                <w:rFonts w:ascii="Times New Roman" w:eastAsia="Times New Roman" w:hAnsi="Times New Roman" w:cs="Times New Roman"/>
                <w:sz w:val="30"/>
                <w:szCs w:val="30"/>
              </w:rPr>
              <w:br/>
              <w:t xml:space="preserve">Бешенковичского районного </w:t>
            </w:r>
            <w:r w:rsidRPr="0002513B">
              <w:rPr>
                <w:rFonts w:ascii="Times New Roman" w:eastAsia="Times New Roman" w:hAnsi="Times New Roman" w:cs="Times New Roman"/>
                <w:sz w:val="30"/>
                <w:szCs w:val="30"/>
              </w:rPr>
              <w:br/>
              <w:t>исполнительного комитета</w:t>
            </w:r>
            <w:r w:rsidRPr="0002513B">
              <w:rPr>
                <w:rFonts w:ascii="Times New Roman" w:eastAsia="Times New Roman" w:hAnsi="Times New Roman" w:cs="Times New Roman"/>
                <w:sz w:val="30"/>
                <w:szCs w:val="30"/>
              </w:rPr>
              <w:br/>
            </w:r>
            <w:r>
              <w:rPr>
                <w:rFonts w:ascii="Times New Roman" w:eastAsia="Times New Roman" w:hAnsi="Times New Roman" w:cs="Times New Roman"/>
                <w:sz w:val="30"/>
                <w:szCs w:val="30"/>
              </w:rPr>
              <w:t xml:space="preserve">31 декабря </w:t>
            </w:r>
            <w:r w:rsidRPr="0002513B">
              <w:rPr>
                <w:rFonts w:ascii="Times New Roman" w:eastAsia="Times New Roman" w:hAnsi="Times New Roman" w:cs="Times New Roman"/>
                <w:sz w:val="30"/>
                <w:szCs w:val="30"/>
              </w:rPr>
              <w:t>2025 № </w:t>
            </w:r>
            <w:r>
              <w:rPr>
                <w:rFonts w:ascii="Times New Roman" w:eastAsia="Times New Roman" w:hAnsi="Times New Roman" w:cs="Times New Roman"/>
                <w:sz w:val="30"/>
                <w:szCs w:val="30"/>
              </w:rPr>
              <w:t>1635</w:t>
            </w:r>
            <w:r w:rsidRPr="0002513B">
              <w:rPr>
                <w:rFonts w:ascii="Times New Roman" w:eastAsia="Times New Roman" w:hAnsi="Times New Roman" w:cs="Times New Roman"/>
                <w:sz w:val="30"/>
                <w:szCs w:val="30"/>
              </w:rPr>
              <w:t>_____</w:t>
            </w:r>
          </w:p>
        </w:tc>
      </w:tr>
    </w:tbl>
    <w:p w14:paraId="212B093E" w14:textId="77777777" w:rsidR="0002513B" w:rsidRPr="0002513B" w:rsidRDefault="0002513B" w:rsidP="0002513B">
      <w:pPr>
        <w:tabs>
          <w:tab w:val="left" w:pos="6840"/>
        </w:tabs>
        <w:spacing w:after="0" w:line="280" w:lineRule="exact"/>
        <w:rPr>
          <w:rFonts w:ascii="Times New Roman" w:eastAsia="Times New Roman" w:hAnsi="Times New Roman" w:cs="Times New Roman"/>
          <w:sz w:val="30"/>
          <w:szCs w:val="30"/>
        </w:rPr>
      </w:pPr>
    </w:p>
    <w:p w14:paraId="0B0E5031" w14:textId="77777777" w:rsidR="0002513B" w:rsidRPr="0002513B" w:rsidRDefault="0002513B" w:rsidP="0002513B">
      <w:pPr>
        <w:spacing w:after="0" w:line="280" w:lineRule="exact"/>
        <w:rPr>
          <w:rFonts w:ascii="Times New Roman" w:eastAsia="Times New Roman" w:hAnsi="Times New Roman" w:cs="Times New Roman"/>
          <w:bCs/>
          <w:sz w:val="30"/>
          <w:szCs w:val="30"/>
        </w:rPr>
      </w:pPr>
      <w:r w:rsidRPr="0002513B">
        <w:rPr>
          <w:rFonts w:ascii="Times New Roman" w:eastAsia="Times New Roman" w:hAnsi="Times New Roman" w:cs="Times New Roman"/>
          <w:bCs/>
          <w:sz w:val="30"/>
          <w:szCs w:val="30"/>
        </w:rPr>
        <w:t>ПОЛОЖЕНИЕ</w:t>
      </w:r>
      <w:r w:rsidRPr="0002513B">
        <w:rPr>
          <w:rFonts w:ascii="Times New Roman" w:eastAsia="Times New Roman" w:hAnsi="Times New Roman" w:cs="Times New Roman"/>
          <w:bCs/>
          <w:sz w:val="30"/>
          <w:szCs w:val="30"/>
        </w:rPr>
        <w:br/>
        <w:t>о Бешенковичском районном совете по развитию предпринимательства</w:t>
      </w:r>
    </w:p>
    <w:p w14:paraId="2E8E6726" w14:textId="77777777" w:rsidR="00E72F6A" w:rsidRPr="00BF10D8" w:rsidRDefault="00E72F6A" w:rsidP="00E72F6A">
      <w:pPr>
        <w:pStyle w:val="titleu"/>
        <w:spacing w:before="0" w:after="0" w:line="280" w:lineRule="exact"/>
        <w:rPr>
          <w:b w:val="0"/>
          <w:sz w:val="30"/>
          <w:szCs w:val="30"/>
        </w:rPr>
      </w:pPr>
    </w:p>
    <w:p w14:paraId="2817E3FD" w14:textId="77777777" w:rsidR="00E72F6A" w:rsidRDefault="00E72F6A" w:rsidP="00E72F6A">
      <w:pPr>
        <w:pStyle w:val="chapter"/>
        <w:spacing w:before="0" w:after="0"/>
        <w:rPr>
          <w:b w:val="0"/>
          <w:sz w:val="30"/>
          <w:szCs w:val="30"/>
        </w:rPr>
      </w:pPr>
      <w:r w:rsidRPr="00BF10D8">
        <w:rPr>
          <w:b w:val="0"/>
          <w:sz w:val="30"/>
          <w:szCs w:val="30"/>
        </w:rPr>
        <w:t>ГЛАВА 1</w:t>
      </w:r>
      <w:r w:rsidRPr="00BF10D8">
        <w:rPr>
          <w:b w:val="0"/>
          <w:sz w:val="30"/>
          <w:szCs w:val="30"/>
        </w:rPr>
        <w:br/>
        <w:t>ОБЩИЕ ПОЛОЖЕНИЯ</w:t>
      </w:r>
    </w:p>
    <w:p w14:paraId="379229D1" w14:textId="77777777" w:rsidR="00E72F6A" w:rsidRPr="00BF10D8" w:rsidRDefault="00E72F6A" w:rsidP="00E72F6A">
      <w:pPr>
        <w:pStyle w:val="chapter"/>
        <w:spacing w:before="0" w:after="0"/>
        <w:rPr>
          <w:b w:val="0"/>
          <w:sz w:val="30"/>
          <w:szCs w:val="30"/>
        </w:rPr>
      </w:pPr>
    </w:p>
    <w:p w14:paraId="7D5B06A5"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 Настоящим Положением определяются порядок создания, цели, задачи, права и регламент работы районного совета по развитию предпринимательства (далее </w:t>
      </w:r>
      <w:proofErr w:type="gramStart"/>
      <w:r w:rsidRPr="00E72F6A">
        <w:rPr>
          <w:rFonts w:ascii="Times New Roman" w:hAnsi="Times New Roman" w:cs="Times New Roman"/>
          <w:sz w:val="30"/>
          <w:szCs w:val="30"/>
        </w:rPr>
        <w:t>–  совет</w:t>
      </w:r>
      <w:proofErr w:type="gramEnd"/>
      <w:r w:rsidRPr="00E72F6A">
        <w:rPr>
          <w:rFonts w:ascii="Times New Roman" w:hAnsi="Times New Roman" w:cs="Times New Roman"/>
          <w:sz w:val="30"/>
          <w:szCs w:val="30"/>
        </w:rPr>
        <w:t>).</w:t>
      </w:r>
    </w:p>
    <w:p w14:paraId="281AF256"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2. Районный совет является постоянно действующим консультативным и совещательным органом при </w:t>
      </w:r>
      <w:r w:rsidR="00A66396">
        <w:rPr>
          <w:rFonts w:ascii="Times New Roman" w:hAnsi="Times New Roman" w:cs="Times New Roman"/>
          <w:sz w:val="30"/>
          <w:szCs w:val="30"/>
        </w:rPr>
        <w:t>Бешенковичск</w:t>
      </w:r>
      <w:r w:rsidR="00A558C5">
        <w:rPr>
          <w:rFonts w:ascii="Times New Roman" w:hAnsi="Times New Roman" w:cs="Times New Roman"/>
          <w:sz w:val="30"/>
          <w:szCs w:val="30"/>
        </w:rPr>
        <w:t>о</w:t>
      </w:r>
      <w:r w:rsidR="00A66396">
        <w:rPr>
          <w:rFonts w:ascii="Times New Roman" w:hAnsi="Times New Roman" w:cs="Times New Roman"/>
          <w:sz w:val="30"/>
          <w:szCs w:val="30"/>
        </w:rPr>
        <w:t>м</w:t>
      </w:r>
      <w:r w:rsidRPr="00E72F6A">
        <w:rPr>
          <w:rFonts w:ascii="Times New Roman" w:hAnsi="Times New Roman" w:cs="Times New Roman"/>
          <w:sz w:val="30"/>
          <w:szCs w:val="30"/>
        </w:rPr>
        <w:t xml:space="preserve"> районном исполнительном комитете (далее – райисполком), созданным для взаимодействия деловых кругов с государственными органами в сфере поддержки и развития предпринимательства, оперативного решения проблем функционирования бизнеса, находящихся в компетенции органов местного управления и самоуправления.</w:t>
      </w:r>
    </w:p>
    <w:p w14:paraId="2CCF939A"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3. Районный совет в своей деятельности руководствуется Конституцией Республики Беларусь, иными законами Республики Беларусь, решениями Президента Республики Беларусь, другими актами законодательства, а также настоящим Положением.</w:t>
      </w:r>
    </w:p>
    <w:p w14:paraId="325E43ED"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4. В составе районного совета могут формироваться постоянные и временные рабочие группы, секции, комиссии для решения задач районного совета.</w:t>
      </w:r>
    </w:p>
    <w:p w14:paraId="6560B1CA" w14:textId="77777777" w:rsidR="00E72F6A" w:rsidRPr="00E72F6A" w:rsidRDefault="00E72F6A" w:rsidP="00E72F6A">
      <w:pPr>
        <w:pStyle w:val="point"/>
        <w:spacing w:before="0" w:after="0"/>
        <w:rPr>
          <w:rFonts w:ascii="Times New Roman" w:hAnsi="Times New Roman" w:cs="Times New Roman"/>
          <w:sz w:val="30"/>
          <w:szCs w:val="30"/>
        </w:rPr>
      </w:pPr>
    </w:p>
    <w:p w14:paraId="4991724A" w14:textId="77777777" w:rsidR="00E72F6A" w:rsidRPr="00E72F6A" w:rsidRDefault="00E72F6A" w:rsidP="00E72F6A">
      <w:pPr>
        <w:pStyle w:val="chapter"/>
        <w:spacing w:before="0" w:after="0"/>
        <w:rPr>
          <w:b w:val="0"/>
          <w:sz w:val="30"/>
          <w:szCs w:val="30"/>
        </w:rPr>
      </w:pPr>
      <w:r w:rsidRPr="00E72F6A">
        <w:rPr>
          <w:b w:val="0"/>
          <w:sz w:val="30"/>
          <w:szCs w:val="30"/>
        </w:rPr>
        <w:t>ГЛАВА 2</w:t>
      </w:r>
      <w:r w:rsidRPr="00E72F6A">
        <w:rPr>
          <w:b w:val="0"/>
          <w:sz w:val="30"/>
          <w:szCs w:val="30"/>
        </w:rPr>
        <w:br/>
        <w:t>ОСНОВНЫЕ ЗАДАЧИ И ПРАВА РАЙОННОГО СОВЕТА, ПРАВА И ОБЯЗАННОСТИ ЕГО ЧЛЕНОВ</w:t>
      </w:r>
    </w:p>
    <w:p w14:paraId="6BDA6DE7" w14:textId="77777777" w:rsidR="00E72F6A" w:rsidRPr="00E72F6A" w:rsidRDefault="00E72F6A" w:rsidP="00E72F6A">
      <w:pPr>
        <w:pStyle w:val="chapter"/>
        <w:spacing w:before="0" w:after="0"/>
        <w:rPr>
          <w:b w:val="0"/>
          <w:sz w:val="30"/>
          <w:szCs w:val="30"/>
        </w:rPr>
      </w:pPr>
    </w:p>
    <w:p w14:paraId="35B71BC6"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5. Основными задачами районного совета являются:</w:t>
      </w:r>
    </w:p>
    <w:p w14:paraId="4CB14149"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рассмотрение комплексов мероприятий по обеспечению реализации в </w:t>
      </w:r>
      <w:r w:rsidR="00A66396">
        <w:rPr>
          <w:rFonts w:ascii="Times New Roman" w:hAnsi="Times New Roman" w:cs="Times New Roman"/>
          <w:sz w:val="30"/>
          <w:szCs w:val="30"/>
        </w:rPr>
        <w:t>Бешенковичском</w:t>
      </w:r>
      <w:r w:rsidRPr="00E72F6A">
        <w:rPr>
          <w:rFonts w:ascii="Times New Roman" w:hAnsi="Times New Roman" w:cs="Times New Roman"/>
          <w:sz w:val="30"/>
          <w:szCs w:val="30"/>
        </w:rPr>
        <w:t xml:space="preserve"> районе</w:t>
      </w:r>
      <w:r w:rsidR="00A66396">
        <w:rPr>
          <w:rFonts w:ascii="Times New Roman" w:hAnsi="Times New Roman" w:cs="Times New Roman"/>
          <w:sz w:val="30"/>
          <w:szCs w:val="30"/>
        </w:rPr>
        <w:t xml:space="preserve"> </w:t>
      </w:r>
      <w:r w:rsidRPr="00E72F6A">
        <w:rPr>
          <w:rFonts w:ascii="Times New Roman" w:hAnsi="Times New Roman" w:cs="Times New Roman"/>
          <w:sz w:val="30"/>
          <w:szCs w:val="30"/>
        </w:rPr>
        <w:t>(далее – район) программ малого и среднего предпринимательства, выработка и продвижение инициатив по активизации предпринимательской деятельности и повышению вклада частного бизнеса в развитие района;</w:t>
      </w:r>
    </w:p>
    <w:p w14:paraId="47227CDD"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анализ практики функционирования предпринимательства в районе, выявление характерных проблем, выработка и представление предложений об их системном решении в Совет по развитию </w:t>
      </w:r>
      <w:r w:rsidRPr="00E72F6A">
        <w:rPr>
          <w:rFonts w:ascii="Times New Roman" w:hAnsi="Times New Roman" w:cs="Times New Roman"/>
          <w:sz w:val="30"/>
          <w:szCs w:val="30"/>
        </w:rPr>
        <w:lastRenderedPageBreak/>
        <w:t>предпринимательства, созданный Указом Президента Республики Беларусь от 10 октября 2017 г. № 370 «О Совете по развитию предпринимательства» (далее – Совет по развитию предпринимательства);</w:t>
      </w:r>
    </w:p>
    <w:p w14:paraId="111D00FB"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рассмотрение спорных вопросов и конфликтных ситуаций, возникающих между субъектами предпринимательской деятельности и местными исполнительными и распорядительными органами, выработка и продвижение мер по их решению;</w:t>
      </w:r>
    </w:p>
    <w:p w14:paraId="20BB56BB"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повышение уровня правовой культуры и деловой этики предпринимателей, формирование навыков решения проблемных вопросов посредством публичного обсуждения и диалога.</w:t>
      </w:r>
    </w:p>
    <w:p w14:paraId="4DFB0A97"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6. Районный совет имеет право:</w:t>
      </w:r>
    </w:p>
    <w:p w14:paraId="32D227B6"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вносить предложения о рассмотрении проблемных вопросов субъектов предпринимательской деятельности в райисполком, областной совет по развитию предпринимательства при Витебском областном исполнительном комитете, Витебский областной Совет депутатов, </w:t>
      </w:r>
      <w:r w:rsidR="00A66396">
        <w:rPr>
          <w:rFonts w:ascii="Times New Roman" w:hAnsi="Times New Roman" w:cs="Times New Roman"/>
          <w:sz w:val="30"/>
          <w:szCs w:val="30"/>
        </w:rPr>
        <w:t>Бешенковичский</w:t>
      </w:r>
      <w:r w:rsidRPr="00E72F6A">
        <w:rPr>
          <w:rFonts w:ascii="Times New Roman" w:hAnsi="Times New Roman" w:cs="Times New Roman"/>
          <w:sz w:val="30"/>
          <w:szCs w:val="30"/>
        </w:rPr>
        <w:t xml:space="preserve"> районный Совет депутатов, Совет по развитию предпринимательства;</w:t>
      </w:r>
    </w:p>
    <w:p w14:paraId="434A3753"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обсуждать проекты актов законодательства, которые могут оказать существенное влияние на условия осуществления предпринимательской деятельности;</w:t>
      </w:r>
    </w:p>
    <w:p w14:paraId="11394C90"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вносить в Совет по развитию предпринимательства предложения о корректировке разрабатываемых проектов нормативных правовых актов;</w:t>
      </w:r>
    </w:p>
    <w:p w14:paraId="5E3AE8E2"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привлекать для участия в работе районного совета представителей государственных органов и организаций, иных субъектов хозяйствования, их объединений (союзов, ассоциаций), независимых экспертов и консультантов, специалистов, обладающих специальными знаниями по рассматриваемым на заседании вопросам.</w:t>
      </w:r>
    </w:p>
    <w:p w14:paraId="15050543"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Районный совет может иметь иные права исходя из целей его деятельности.</w:t>
      </w:r>
    </w:p>
    <w:p w14:paraId="7CA7A909"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7. Члены районного совета имеют право:</w:t>
      </w:r>
    </w:p>
    <w:p w14:paraId="470CCC55"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вносить предложения о рассмотрении на заседании вопросов, входящих в компетенцию районного совета, по разрешению проблемных вопросов, возникающих в ходе осуществления предпринимательской деятельности;</w:t>
      </w:r>
    </w:p>
    <w:p w14:paraId="5107C1B4"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знакомиться с материалами заседания районного совета;</w:t>
      </w:r>
    </w:p>
    <w:p w14:paraId="319EF4A7"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выступать на заседаниях районного совета и инициировать проведение голосования по внесенным предложениям;</w:t>
      </w:r>
    </w:p>
    <w:p w14:paraId="3A1C717A"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вносить предложения по формулировке выносимых на голосование вопросов и проектам решений по ним;</w:t>
      </w:r>
    </w:p>
    <w:p w14:paraId="703A21BF"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задавать участникам заседания районного совета вопросы в соответствии с его повесткой и получать на них ответы по существу;</w:t>
      </w:r>
    </w:p>
    <w:p w14:paraId="012D80B8"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lastRenderedPageBreak/>
        <w:t>в случае несогласия с решением районного совета излагать в письменной форме и в течение двух рабочих дней со дня проведения заседания представлять секретарю районного совета особое мнение по рассмотренному вопросу;</w:t>
      </w:r>
    </w:p>
    <w:p w14:paraId="49AFCEB6"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делегировать свои полномочия с правом голоса по вынесенным на заседание вопросам иному лицу, предварительно проинформировав об этом секретаря районного совета;</w:t>
      </w:r>
    </w:p>
    <w:p w14:paraId="7899FAF9"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осуществлять в целях выполнения возложенных на районный совет задач иные полномочия, предусмотренные законодательством в сфере содействия и развития предпринимательства и настоящим Положением.</w:t>
      </w:r>
    </w:p>
    <w:p w14:paraId="463E2C7A"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8. Члены районного совета обязаны:</w:t>
      </w:r>
    </w:p>
    <w:p w14:paraId="5A3D0E46"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по поручению председателя и (или) заместителя председателя районного совета принимать участие в подготовке материалов к заседанию;</w:t>
      </w:r>
    </w:p>
    <w:p w14:paraId="735977FB"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участвовать в заседаниях районного совета, а в случае невозможности участия информировать об этом секретаря районного совета;</w:t>
      </w:r>
    </w:p>
    <w:p w14:paraId="4A5CCF3F"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информировать секретаря районного совета об изменении места работы, контактных данных.</w:t>
      </w:r>
    </w:p>
    <w:p w14:paraId="65876F7D" w14:textId="77777777" w:rsidR="00E72F6A" w:rsidRPr="00E72F6A" w:rsidRDefault="00E72F6A" w:rsidP="00E72F6A">
      <w:pPr>
        <w:pStyle w:val="newncpi"/>
        <w:spacing w:before="0" w:after="0"/>
        <w:ind w:firstLine="709"/>
        <w:rPr>
          <w:rFonts w:ascii="Times New Roman" w:hAnsi="Times New Roman" w:cs="Times New Roman"/>
          <w:sz w:val="30"/>
          <w:szCs w:val="30"/>
        </w:rPr>
      </w:pPr>
    </w:p>
    <w:p w14:paraId="17CCF2D1" w14:textId="77777777" w:rsidR="00E72F6A" w:rsidRPr="00E72F6A" w:rsidRDefault="00E72F6A" w:rsidP="00E72F6A">
      <w:pPr>
        <w:pStyle w:val="chapter"/>
        <w:spacing w:before="0" w:after="0"/>
        <w:rPr>
          <w:b w:val="0"/>
          <w:sz w:val="30"/>
          <w:szCs w:val="30"/>
        </w:rPr>
      </w:pPr>
      <w:r w:rsidRPr="00E72F6A">
        <w:rPr>
          <w:b w:val="0"/>
          <w:sz w:val="30"/>
          <w:szCs w:val="30"/>
        </w:rPr>
        <w:t>ГЛАВА 3</w:t>
      </w:r>
      <w:r w:rsidRPr="00E72F6A">
        <w:rPr>
          <w:b w:val="0"/>
          <w:sz w:val="30"/>
          <w:szCs w:val="30"/>
        </w:rPr>
        <w:br/>
        <w:t>СОСТАВ РАЙОННОГО СОВЕТА</w:t>
      </w:r>
    </w:p>
    <w:p w14:paraId="2C8BFEB0" w14:textId="77777777" w:rsidR="00E72F6A" w:rsidRPr="00E72F6A" w:rsidRDefault="00E72F6A" w:rsidP="00E72F6A">
      <w:pPr>
        <w:pStyle w:val="chapter"/>
        <w:spacing w:before="0" w:after="0"/>
        <w:ind w:firstLine="709"/>
        <w:rPr>
          <w:b w:val="0"/>
          <w:sz w:val="30"/>
          <w:szCs w:val="30"/>
        </w:rPr>
      </w:pPr>
    </w:p>
    <w:p w14:paraId="11B679B6"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9. В состав районного совета входят председатель районного</w:t>
      </w:r>
      <w:r w:rsidR="001605C3">
        <w:rPr>
          <w:rFonts w:ascii="Times New Roman" w:hAnsi="Times New Roman" w:cs="Times New Roman"/>
          <w:sz w:val="30"/>
          <w:szCs w:val="30"/>
        </w:rPr>
        <w:t xml:space="preserve"> </w:t>
      </w:r>
      <w:r w:rsidRPr="00E72F6A">
        <w:rPr>
          <w:rFonts w:ascii="Times New Roman" w:hAnsi="Times New Roman" w:cs="Times New Roman"/>
          <w:sz w:val="30"/>
          <w:szCs w:val="30"/>
        </w:rPr>
        <w:t>совета, его заместитель и члены районного совета.</w:t>
      </w:r>
    </w:p>
    <w:p w14:paraId="2067F171"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10. Председателем районного совета является председатель райисполкома либо его заместитель, ответственный за развитие экономики в районе.</w:t>
      </w:r>
    </w:p>
    <w:p w14:paraId="4EA649FA"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11. Заместитель председателя районного совета избирается на заседании районного совета из числа представителей субъектов хозяйствования частной формы собственности.</w:t>
      </w:r>
    </w:p>
    <w:p w14:paraId="5C70D210"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12. В состав районного совета включаются представители субъектов хозяйствования, осуществляющих виды экономической деятельности, составляющие основу экономики района.</w:t>
      </w:r>
    </w:p>
    <w:p w14:paraId="6F378C45"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В состав районного совета могут включаться представители объединений предпринимателей, субъектов инфраструктуры поддержки малого и среднего предпринимательства, научного сообщества, физические лица, не зарегистрированные в качестве индивидуальных предпринимателей, осуществляющие виды деятельности, признаваемые объектом налогообложения единым налогом с индивидуальных предпринимателей и иных физических лиц, предусмотренные </w:t>
      </w:r>
      <w:r w:rsidRPr="00E72F6A">
        <w:rPr>
          <w:rFonts w:ascii="Times New Roman" w:hAnsi="Times New Roman" w:cs="Times New Roman"/>
          <w:sz w:val="30"/>
          <w:szCs w:val="30"/>
        </w:rPr>
        <w:lastRenderedPageBreak/>
        <w:t xml:space="preserve">законодательными актами виды ремесленной деятельности, а также деятельность по оказанию услуг в сфере </w:t>
      </w:r>
      <w:proofErr w:type="spellStart"/>
      <w:r w:rsidRPr="00E72F6A">
        <w:rPr>
          <w:rFonts w:ascii="Times New Roman" w:hAnsi="Times New Roman" w:cs="Times New Roman"/>
          <w:sz w:val="30"/>
          <w:szCs w:val="30"/>
        </w:rPr>
        <w:t>агроэкотуризма</w:t>
      </w:r>
      <w:proofErr w:type="spellEnd"/>
      <w:r w:rsidRPr="00E72F6A">
        <w:rPr>
          <w:rFonts w:ascii="Times New Roman" w:hAnsi="Times New Roman" w:cs="Times New Roman"/>
          <w:sz w:val="30"/>
          <w:szCs w:val="30"/>
        </w:rPr>
        <w:t>.</w:t>
      </w:r>
    </w:p>
    <w:p w14:paraId="410D38D0"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13. Персональный состав районного совета утверждается распоряжением председателя райисполкома.</w:t>
      </w:r>
    </w:p>
    <w:p w14:paraId="3349663F"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Общая численность состава районного совета должна быть не менее 10 человек.</w:t>
      </w:r>
    </w:p>
    <w:p w14:paraId="21E43AD5"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14. Функции секретаря выполняет работник райисполкома. Секретарь не является членом районного совета.</w:t>
      </w:r>
    </w:p>
    <w:p w14:paraId="4BB1BCD8"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15. Член районного совета, не являющийся представителем государственного органа (организации), может выйти из его состава в любое время по собственному желанию путем подачи соответствующего заявления на имя председателя райисполкома в письменной форме.</w:t>
      </w:r>
    </w:p>
    <w:p w14:paraId="7CA67E89"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16. Член районного совета может быть исключен из состава районного совета в случае его отсутствия на заседаниях три раза и более без уважительных причин по представлению районного совета с последующим письменным уведомлением об этом члена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секретарем районного совета.</w:t>
      </w:r>
    </w:p>
    <w:p w14:paraId="1A514655" w14:textId="77777777" w:rsidR="00E72F6A" w:rsidRPr="00E72F6A" w:rsidRDefault="00E72F6A" w:rsidP="00E72F6A">
      <w:pPr>
        <w:pStyle w:val="point"/>
        <w:spacing w:before="0" w:after="0"/>
        <w:ind w:firstLine="709"/>
        <w:rPr>
          <w:rFonts w:ascii="Times New Roman" w:hAnsi="Times New Roman" w:cs="Times New Roman"/>
          <w:sz w:val="30"/>
          <w:szCs w:val="30"/>
        </w:rPr>
      </w:pPr>
    </w:p>
    <w:p w14:paraId="3B03E865" w14:textId="77777777" w:rsidR="00E72F6A" w:rsidRPr="00E72F6A" w:rsidRDefault="00E72F6A" w:rsidP="00E72F6A">
      <w:pPr>
        <w:pStyle w:val="chapter"/>
        <w:spacing w:before="0" w:after="0"/>
        <w:rPr>
          <w:b w:val="0"/>
          <w:sz w:val="30"/>
          <w:szCs w:val="30"/>
        </w:rPr>
      </w:pPr>
      <w:r w:rsidRPr="00E72F6A">
        <w:rPr>
          <w:b w:val="0"/>
          <w:sz w:val="30"/>
          <w:szCs w:val="30"/>
        </w:rPr>
        <w:t>ГЛАВА 4</w:t>
      </w:r>
      <w:r w:rsidRPr="00E72F6A">
        <w:rPr>
          <w:b w:val="0"/>
          <w:sz w:val="30"/>
          <w:szCs w:val="30"/>
        </w:rPr>
        <w:br/>
        <w:t>РЕГЛАМЕНТ РАБОТЫ РАЙОННОГО СОВЕТА</w:t>
      </w:r>
    </w:p>
    <w:p w14:paraId="1FF74967" w14:textId="77777777" w:rsidR="00E72F6A" w:rsidRPr="00E72F6A" w:rsidRDefault="00E72F6A" w:rsidP="00E72F6A">
      <w:pPr>
        <w:pStyle w:val="chapter"/>
        <w:spacing w:before="0" w:after="0"/>
        <w:rPr>
          <w:b w:val="0"/>
          <w:sz w:val="30"/>
          <w:szCs w:val="30"/>
        </w:rPr>
      </w:pPr>
    </w:p>
    <w:p w14:paraId="6CC7BEAB"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17. Председатель районного совета:</w:t>
      </w:r>
    </w:p>
    <w:p w14:paraId="45EAA68C"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осуществляет руководство деятельностью районного совета;</w:t>
      </w:r>
    </w:p>
    <w:p w14:paraId="56042F96"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обеспечивает реализацию основных задач районного совета;</w:t>
      </w:r>
    </w:p>
    <w:p w14:paraId="79A26874"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назначает заседание районного совета, определяет дату его проведения и повестку заседания;</w:t>
      </w:r>
    </w:p>
    <w:p w14:paraId="668E179C"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представляет районный совет во взаимоотношениях с государственными органами и иными организациями;</w:t>
      </w:r>
    </w:p>
    <w:p w14:paraId="742CA40B"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осуществляет контроль за выполнением решений районного совета, размещением информации о деятельности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на официальном сайте райисполкома в глобальной компьютерной сети Интернет.</w:t>
      </w:r>
    </w:p>
    <w:p w14:paraId="6F9E3B2B"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18. Заседания районного совета проводятся по мере необходимости, но не реже одного раза в квартал.</w:t>
      </w:r>
    </w:p>
    <w:p w14:paraId="2450E685"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19. Заседания районного совета могут быть инициированы членом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путем направления председателю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предложений по повестке заседания с приложением необходимых материалов по существу вопроса.</w:t>
      </w:r>
    </w:p>
    <w:p w14:paraId="4EA84692"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20. Районный совет правомочен принимать решения при условии присутствия на заседании большинства его членов.</w:t>
      </w:r>
    </w:p>
    <w:p w14:paraId="28A8291B"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Решения принимаются простым большинством голосов членов районного совета, присутствующих на заседаниях. При равенстве голосов </w:t>
      </w:r>
      <w:r w:rsidRPr="00E72F6A">
        <w:rPr>
          <w:rFonts w:ascii="Times New Roman" w:hAnsi="Times New Roman" w:cs="Times New Roman"/>
          <w:sz w:val="30"/>
          <w:szCs w:val="30"/>
        </w:rPr>
        <w:lastRenderedPageBreak/>
        <w:t>решающим голосом считается голос председательствующего на заседании.</w:t>
      </w:r>
    </w:p>
    <w:p w14:paraId="563DB105"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21. Допускается принятие решений без проведения заседания районного совета путем заочного голосования (письменный опрос членов районного совета). Письменный опрос членов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осуществляется путем направления опросного листа, как правило, посредством электронной почты.</w:t>
      </w:r>
    </w:p>
    <w:p w14:paraId="17BD0035"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При проведении письменного опроса членов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позиция по вопросам направляется членами районного совета секретарю районного совета в течение пяти рабочих дней, если иной срок не установлен председателем районного совета.</w:t>
      </w:r>
    </w:p>
    <w:p w14:paraId="48BDC09A"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22. Решения районного совета оформляются протоколами, которые подписываются председателем (лицом, его замещающим на заседании) и секретарем районного совета.</w:t>
      </w:r>
    </w:p>
    <w:p w14:paraId="3292BB7F"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 протоколе указываются:</w:t>
      </w:r>
    </w:p>
    <w:p w14:paraId="422FD206"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дата и номер протокола;</w:t>
      </w:r>
    </w:p>
    <w:p w14:paraId="3F9916AF"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члены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лица, которым члены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делегировали полномочия, приглашенные лица, принявшие участие в заседании (члены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голосовавшие путем проведения заочного голосования);</w:t>
      </w:r>
    </w:p>
    <w:p w14:paraId="6F07FDA1"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вопросы, вынесенные на голосование;</w:t>
      </w:r>
    </w:p>
    <w:p w14:paraId="209A0353"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решения, принятые по вопросам, вынесенным на голосование;</w:t>
      </w:r>
    </w:p>
    <w:p w14:paraId="4F7E481D"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результаты голосования с указанием количества проголосовавших «за», «против» и «воздержался».</w:t>
      </w:r>
    </w:p>
    <w:p w14:paraId="3AA16CE2"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Особое мнение члена районного совета (при наличии) прилагается к протоколу районного совета.</w:t>
      </w:r>
    </w:p>
    <w:p w14:paraId="5DDAE69A"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23. Решения районного совета, направленные в адрес государственных органов по вопросам, входящим в их компетенцию, являются обязательными для рассмотрения.</w:t>
      </w:r>
    </w:p>
    <w:p w14:paraId="31CD8D3E"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24. Допускается проведение выездных заседаний районного совета.</w:t>
      </w:r>
    </w:p>
    <w:p w14:paraId="35B0618F"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25. Информация о деятельности районного совета является открытой и общедоступной и размещается на официальном сайте райисполкома в глобальной компьютерной сети Интернет в разделе (подразделе) «Совет по развитию предпринимательства».</w:t>
      </w:r>
    </w:p>
    <w:p w14:paraId="4A9B8337"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 разделе (подразделе) «Совет по развитию предпринимательства» должна размещаться следующая информация о деятельности районного совета: положение о районном</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совете, состав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контактные данные секретаря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план работы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(при наличии), протоколы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отчет о деятельности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за календарный год (за исключением информации, ограниченной к распространению).</w:t>
      </w:r>
    </w:p>
    <w:p w14:paraId="4B05ADC5"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lastRenderedPageBreak/>
        <w:t>26. Член районного совета не имеет права публиковать, передавать иным лицам документы, решения, рекомендации или иную информацию от имени районного совета, если они не были приняты или утверждены либо согласованы районным советом.</w:t>
      </w:r>
    </w:p>
    <w:p w14:paraId="33E841C6"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27. Секретарь районного совета:</w:t>
      </w:r>
    </w:p>
    <w:p w14:paraId="70300F49"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осуществляет подготовку и организацию заседаний районного совета, проведение заочного голосования;</w:t>
      </w:r>
    </w:p>
    <w:p w14:paraId="7EC752DC"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 xml:space="preserve">не </w:t>
      </w:r>
      <w:r w:rsidR="00290079" w:rsidRPr="00E72F6A">
        <w:rPr>
          <w:rFonts w:ascii="Times New Roman" w:hAnsi="Times New Roman" w:cs="Times New Roman"/>
          <w:sz w:val="30"/>
          <w:szCs w:val="30"/>
        </w:rPr>
        <w:t>позднее,</w:t>
      </w:r>
      <w:r w:rsidRPr="00E72F6A">
        <w:rPr>
          <w:rFonts w:ascii="Times New Roman" w:hAnsi="Times New Roman" w:cs="Times New Roman"/>
          <w:sz w:val="30"/>
          <w:szCs w:val="30"/>
        </w:rPr>
        <w:t xml:space="preserve"> чем за пять либо три рабочих дня (в случае необходимости срочного рассмотрения вопроса) до даты проведения заседания доводит до членов районного совета и приглашенных сведения о рассматриваемом вопросе, дате, времени и месте проведения заседания районного совета;</w:t>
      </w:r>
    </w:p>
    <w:p w14:paraId="3FC2BF21"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в недельный срок со дня проведения заседания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заочного голосования, если иное не предусмотрено решением районного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совета, оформляет протокол и доводит его до членов районного совета (иных заинтересованных);</w:t>
      </w:r>
    </w:p>
    <w:p w14:paraId="2D2B1C8C" w14:textId="77777777" w:rsidR="00E72F6A" w:rsidRPr="00E72F6A" w:rsidRDefault="00E72F6A" w:rsidP="00E72F6A">
      <w:pPr>
        <w:pStyle w:val="newncpi"/>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обеспечивает размещение на официальном сайте райисполкома в глобальной компьютерной сети Интернет в разделе (подразделе) «Совет по развитию предпринимательства» информации о деятельности районного совета.</w:t>
      </w:r>
    </w:p>
    <w:p w14:paraId="69F2EC3E"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28. Районный совет осуществляет свою деятельность на общественных началах.</w:t>
      </w:r>
    </w:p>
    <w:p w14:paraId="275DE802"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29. Организационное и информационное обеспечение деятельности районного совета осуществляется райисполкомом, если иное не установлено решением районного совета.</w:t>
      </w:r>
    </w:p>
    <w:p w14:paraId="589A5444" w14:textId="77777777" w:rsidR="00E72F6A" w:rsidRPr="00E72F6A" w:rsidRDefault="00E72F6A" w:rsidP="00E72F6A">
      <w:pPr>
        <w:pStyle w:val="point"/>
        <w:spacing w:before="0" w:after="0"/>
        <w:ind w:firstLine="709"/>
        <w:rPr>
          <w:rFonts w:ascii="Times New Roman" w:hAnsi="Times New Roman" w:cs="Times New Roman"/>
          <w:sz w:val="30"/>
          <w:szCs w:val="30"/>
        </w:rPr>
      </w:pPr>
      <w:r w:rsidRPr="00E72F6A">
        <w:rPr>
          <w:rFonts w:ascii="Times New Roman" w:hAnsi="Times New Roman" w:cs="Times New Roman"/>
          <w:sz w:val="30"/>
          <w:szCs w:val="30"/>
        </w:rPr>
        <w:t>30. Отчет о деятельности районного совета представляется ежегодно</w:t>
      </w:r>
      <w:r w:rsidR="00290079">
        <w:rPr>
          <w:rFonts w:ascii="Times New Roman" w:hAnsi="Times New Roman" w:cs="Times New Roman"/>
          <w:sz w:val="30"/>
          <w:szCs w:val="30"/>
        </w:rPr>
        <w:t xml:space="preserve"> </w:t>
      </w:r>
      <w:r w:rsidRPr="00E72F6A">
        <w:rPr>
          <w:rFonts w:ascii="Times New Roman" w:hAnsi="Times New Roman" w:cs="Times New Roman"/>
          <w:sz w:val="30"/>
          <w:szCs w:val="30"/>
        </w:rPr>
        <w:t>до 1 февраля председателю областного совета по развитию предпринимательства, созданного при Витебском областном исполнительном комитете.</w:t>
      </w:r>
    </w:p>
    <w:p w14:paraId="339F8FBE" w14:textId="77777777" w:rsidR="00E72F6A" w:rsidRPr="00E72F6A" w:rsidRDefault="00E72F6A" w:rsidP="00E72F6A">
      <w:pPr>
        <w:pStyle w:val="newncpi"/>
        <w:spacing w:before="0" w:after="0"/>
        <w:rPr>
          <w:rFonts w:ascii="Times New Roman" w:hAnsi="Times New Roman" w:cs="Times New Roman"/>
          <w:sz w:val="30"/>
          <w:szCs w:val="30"/>
        </w:rPr>
      </w:pPr>
      <w:r w:rsidRPr="00E72F6A">
        <w:rPr>
          <w:rFonts w:ascii="Times New Roman" w:hAnsi="Times New Roman" w:cs="Times New Roman"/>
          <w:sz w:val="30"/>
          <w:szCs w:val="30"/>
        </w:rPr>
        <w:t> </w:t>
      </w:r>
    </w:p>
    <w:p w14:paraId="0B5A3A1A" w14:textId="77777777" w:rsidR="00E72F6A" w:rsidRPr="00E72F6A" w:rsidRDefault="00E72F6A" w:rsidP="00E72F6A">
      <w:pPr>
        <w:spacing w:after="0" w:line="240" w:lineRule="auto"/>
        <w:rPr>
          <w:rFonts w:ascii="Times New Roman" w:hAnsi="Times New Roman" w:cs="Times New Roman"/>
          <w:sz w:val="30"/>
          <w:szCs w:val="30"/>
        </w:rPr>
      </w:pPr>
    </w:p>
    <w:p w14:paraId="1F73B543" w14:textId="77777777" w:rsidR="00E72F6A" w:rsidRPr="00E72F6A" w:rsidRDefault="00E72F6A" w:rsidP="00E72F6A">
      <w:pPr>
        <w:spacing w:after="0" w:line="240" w:lineRule="auto"/>
        <w:rPr>
          <w:rFonts w:ascii="Times New Roman" w:hAnsi="Times New Roman" w:cs="Times New Roman"/>
          <w:sz w:val="30"/>
          <w:szCs w:val="30"/>
        </w:rPr>
      </w:pPr>
    </w:p>
    <w:p w14:paraId="34FD9F8F" w14:textId="77777777" w:rsidR="00ED06DC" w:rsidRPr="00E72F6A" w:rsidRDefault="00ED06DC" w:rsidP="00E72F6A">
      <w:pPr>
        <w:spacing w:after="0" w:line="240" w:lineRule="auto"/>
        <w:rPr>
          <w:rFonts w:ascii="Times New Roman" w:hAnsi="Times New Roman" w:cs="Times New Roman"/>
          <w:sz w:val="30"/>
          <w:szCs w:val="30"/>
        </w:rPr>
      </w:pPr>
    </w:p>
    <w:sectPr w:rsidR="00ED06DC" w:rsidRPr="00E72F6A" w:rsidSect="00B802DB">
      <w:pgSz w:w="11906" w:h="16838"/>
      <w:pgMar w:top="1134" w:right="567" w:bottom="1134" w:left="1701" w:header="709" w:footer="709"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8F37" w14:textId="77777777" w:rsidR="003A092D" w:rsidRDefault="003A092D" w:rsidP="00191788">
      <w:pPr>
        <w:spacing w:after="0" w:line="240" w:lineRule="auto"/>
      </w:pPr>
      <w:r>
        <w:separator/>
      </w:r>
    </w:p>
  </w:endnote>
  <w:endnote w:type="continuationSeparator" w:id="0">
    <w:p w14:paraId="10E8FB5F" w14:textId="77777777" w:rsidR="003A092D" w:rsidRDefault="003A092D" w:rsidP="0019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7D5BD" w14:textId="77777777" w:rsidR="003A092D" w:rsidRDefault="003A092D" w:rsidP="00191788">
      <w:pPr>
        <w:spacing w:after="0" w:line="240" w:lineRule="auto"/>
      </w:pPr>
      <w:r>
        <w:separator/>
      </w:r>
    </w:p>
  </w:footnote>
  <w:footnote w:type="continuationSeparator" w:id="0">
    <w:p w14:paraId="52E7AC20" w14:textId="77777777" w:rsidR="003A092D" w:rsidRDefault="003A092D" w:rsidP="00191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106B"/>
    <w:multiLevelType w:val="multilevel"/>
    <w:tmpl w:val="73BEC32E"/>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95B3B8E"/>
    <w:multiLevelType w:val="multilevel"/>
    <w:tmpl w:val="C632E080"/>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611F1F5F"/>
    <w:multiLevelType w:val="multilevel"/>
    <w:tmpl w:val="0B7AC5B0"/>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79B850F4"/>
    <w:multiLevelType w:val="multilevel"/>
    <w:tmpl w:val="73BEC32E"/>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99"/>
    <w:rsid w:val="0002513B"/>
    <w:rsid w:val="00063D1E"/>
    <w:rsid w:val="00074599"/>
    <w:rsid w:val="0008651D"/>
    <w:rsid w:val="00133ECB"/>
    <w:rsid w:val="00150D68"/>
    <w:rsid w:val="00157659"/>
    <w:rsid w:val="001605C3"/>
    <w:rsid w:val="0018573F"/>
    <w:rsid w:val="00191788"/>
    <w:rsid w:val="001B181E"/>
    <w:rsid w:val="00260FBD"/>
    <w:rsid w:val="00283452"/>
    <w:rsid w:val="00290079"/>
    <w:rsid w:val="002B40D9"/>
    <w:rsid w:val="0038031E"/>
    <w:rsid w:val="003A0288"/>
    <w:rsid w:val="003A092D"/>
    <w:rsid w:val="003E3314"/>
    <w:rsid w:val="00406D84"/>
    <w:rsid w:val="004D4943"/>
    <w:rsid w:val="004E37F1"/>
    <w:rsid w:val="004F58E6"/>
    <w:rsid w:val="00514AC2"/>
    <w:rsid w:val="00553344"/>
    <w:rsid w:val="005C6AC4"/>
    <w:rsid w:val="005C7437"/>
    <w:rsid w:val="0064191A"/>
    <w:rsid w:val="00720BE1"/>
    <w:rsid w:val="00776AB2"/>
    <w:rsid w:val="007957FA"/>
    <w:rsid w:val="007B5C6B"/>
    <w:rsid w:val="007C61AA"/>
    <w:rsid w:val="00814872"/>
    <w:rsid w:val="00896A72"/>
    <w:rsid w:val="008C57DD"/>
    <w:rsid w:val="008E281D"/>
    <w:rsid w:val="009B02AB"/>
    <w:rsid w:val="009C26DF"/>
    <w:rsid w:val="00A41E66"/>
    <w:rsid w:val="00A558C5"/>
    <w:rsid w:val="00A66396"/>
    <w:rsid w:val="00BB09FC"/>
    <w:rsid w:val="00BB65DE"/>
    <w:rsid w:val="00D362D0"/>
    <w:rsid w:val="00D871CD"/>
    <w:rsid w:val="00DD4FF1"/>
    <w:rsid w:val="00E12772"/>
    <w:rsid w:val="00E51087"/>
    <w:rsid w:val="00E72F6A"/>
    <w:rsid w:val="00E76588"/>
    <w:rsid w:val="00E96604"/>
    <w:rsid w:val="00EB1320"/>
    <w:rsid w:val="00ED06DC"/>
    <w:rsid w:val="00EF3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0B4A"/>
  <w15:docId w15:val="{209121E6-721F-4395-A998-DF0B79DF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9178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91788"/>
  </w:style>
  <w:style w:type="paragraph" w:styleId="a5">
    <w:name w:val="footer"/>
    <w:basedOn w:val="a"/>
    <w:link w:val="a6"/>
    <w:uiPriority w:val="99"/>
    <w:semiHidden/>
    <w:unhideWhenUsed/>
    <w:rsid w:val="0019178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91788"/>
  </w:style>
  <w:style w:type="paragraph" w:customStyle="1" w:styleId="point">
    <w:name w:val="point"/>
    <w:basedOn w:val="a"/>
    <w:rsid w:val="004D4943"/>
    <w:pPr>
      <w:spacing w:before="160" w:after="160" w:line="240" w:lineRule="auto"/>
      <w:ind w:firstLine="567"/>
      <w:jc w:val="both"/>
    </w:pPr>
    <w:rPr>
      <w:rFonts w:ascii="Arial Unicode MS" w:eastAsia="Arial Unicode MS" w:hAnsi="Arial Unicode MS" w:cs="Arial Unicode MS"/>
      <w:color w:val="000000"/>
      <w:sz w:val="24"/>
      <w:szCs w:val="24"/>
    </w:rPr>
  </w:style>
  <w:style w:type="paragraph" w:customStyle="1" w:styleId="newncpi">
    <w:name w:val="newncpi"/>
    <w:basedOn w:val="a"/>
    <w:rsid w:val="004D4943"/>
    <w:pPr>
      <w:spacing w:before="160" w:after="160" w:line="240" w:lineRule="auto"/>
      <w:ind w:firstLine="567"/>
      <w:jc w:val="both"/>
    </w:pPr>
    <w:rPr>
      <w:rFonts w:ascii="Arial Unicode MS" w:eastAsia="Arial Unicode MS" w:hAnsi="Arial Unicode MS" w:cs="Arial Unicode MS"/>
      <w:color w:val="000000"/>
      <w:sz w:val="24"/>
      <w:szCs w:val="24"/>
    </w:rPr>
  </w:style>
  <w:style w:type="paragraph" w:customStyle="1" w:styleId="chapter">
    <w:name w:val="chapter"/>
    <w:basedOn w:val="a"/>
    <w:rsid w:val="004D4943"/>
    <w:pPr>
      <w:spacing w:before="360" w:after="360" w:line="240" w:lineRule="auto"/>
      <w:jc w:val="center"/>
    </w:pPr>
    <w:rPr>
      <w:rFonts w:ascii="Times New Roman" w:eastAsia="Times New Roman" w:hAnsi="Times New Roman" w:cs="Times New Roman"/>
      <w:b/>
      <w:bCs/>
      <w:caps/>
      <w:sz w:val="24"/>
      <w:szCs w:val="24"/>
    </w:rPr>
  </w:style>
  <w:style w:type="paragraph" w:customStyle="1" w:styleId="titleu">
    <w:name w:val="titleu"/>
    <w:basedOn w:val="a"/>
    <w:rsid w:val="00E72F6A"/>
    <w:pPr>
      <w:spacing w:before="240" w:after="240" w:line="240" w:lineRule="auto"/>
    </w:pPr>
    <w:rPr>
      <w:rFonts w:ascii="Times New Roman" w:hAnsi="Times New Roman" w:cs="Times New Roman"/>
      <w:b/>
      <w:bCs/>
      <w:sz w:val="24"/>
      <w:szCs w:val="24"/>
    </w:rPr>
  </w:style>
  <w:style w:type="paragraph" w:styleId="a7">
    <w:name w:val="Body Text"/>
    <w:basedOn w:val="a"/>
    <w:link w:val="a8"/>
    <w:rsid w:val="00DD4FF1"/>
    <w:pPr>
      <w:spacing w:after="0" w:line="240" w:lineRule="auto"/>
    </w:pPr>
    <w:rPr>
      <w:rFonts w:ascii="Times New Roman" w:eastAsia="Times New Roman" w:hAnsi="Times New Roman" w:cs="Times New Roman"/>
      <w:sz w:val="30"/>
      <w:szCs w:val="24"/>
    </w:rPr>
  </w:style>
  <w:style w:type="character" w:customStyle="1" w:styleId="a8">
    <w:name w:val="Основной текст Знак"/>
    <w:basedOn w:val="a0"/>
    <w:link w:val="a7"/>
    <w:rsid w:val="00DD4FF1"/>
    <w:rPr>
      <w:rFonts w:ascii="Times New Roman" w:eastAsia="Times New Roman"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74B4-F334-4787-859C-31405566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Home-2012</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Bokish</cp:lastModifiedBy>
  <cp:revision>2</cp:revision>
  <cp:lastPrinted>2021-02-05T15:52:00Z</cp:lastPrinted>
  <dcterms:created xsi:type="dcterms:W3CDTF">2026-01-29T14:04:00Z</dcterms:created>
  <dcterms:modified xsi:type="dcterms:W3CDTF">2026-01-29T14:04:00Z</dcterms:modified>
</cp:coreProperties>
</file>