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36CA" w14:textId="77777777" w:rsidR="000C0553" w:rsidRDefault="000C0553">
      <w:pPr>
        <w:pStyle w:val="newncpi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СОВЕТА ДЕПУТАТОВ</w:t>
      </w:r>
    </w:p>
    <w:p w14:paraId="18EFD5F3" w14:textId="77777777" w:rsidR="000C0553" w:rsidRDefault="000C0553">
      <w:pPr>
        <w:pStyle w:val="newncpi"/>
        <w:ind w:firstLine="0"/>
        <w:jc w:val="center"/>
      </w:pPr>
      <w:r>
        <w:rPr>
          <w:rStyle w:val="datepr"/>
        </w:rPr>
        <w:t>11 ноября 2023 г.</w:t>
      </w:r>
      <w:r>
        <w:rPr>
          <w:rStyle w:val="number"/>
        </w:rPr>
        <w:t xml:space="preserve"> № 233</w:t>
      </w:r>
    </w:p>
    <w:p w14:paraId="43EF9AC7" w14:textId="77777777" w:rsidR="000C0553" w:rsidRDefault="000C0553">
      <w:pPr>
        <w:pStyle w:val="titlencpi"/>
      </w:pPr>
      <w:r>
        <w:t>Об аренде и безвозмездном пользовании имуществом, находящимся в собственности Бешенковичского района</w:t>
      </w:r>
    </w:p>
    <w:p w14:paraId="5A11936A" w14:textId="77777777" w:rsidR="000C0553" w:rsidRDefault="000C0553">
      <w:pPr>
        <w:pStyle w:val="preamble"/>
      </w:pPr>
      <w:r>
        <w:t>На основании подпункта 1.5 пункта 1 статьи 17 Закона Республики Беларусь от 4 января 2010 г. № 108-З «О местном управлении и самоуправлении в Республике Беларусь», частей первой и третьей подпункта 1.6 пункта 1 Указа Президента Республики Беларусь от 16 мая 2023 г. № 138 «Об аренде и безвозмездном пользовании имуществом» Бешенковичский районный Совет депутатов РЕШИЛ:</w:t>
      </w:r>
    </w:p>
    <w:p w14:paraId="6F514284" w14:textId="77777777" w:rsidR="000C0553" w:rsidRDefault="000C0553">
      <w:pPr>
        <w:pStyle w:val="point"/>
      </w:pPr>
      <w:r>
        <w:t>1. Установить, что:</w:t>
      </w:r>
    </w:p>
    <w:p w14:paraId="1B71A935" w14:textId="77777777" w:rsidR="000C0553" w:rsidRDefault="000C0553">
      <w:pPr>
        <w:pStyle w:val="underpoint"/>
      </w:pPr>
      <w:r>
        <w:t>1.1. Бешенковичский районный исполнительный комитет (далее – райисполком), структурные подразделения райисполкома с правами юридического лица, уполномоченные райисполкомом управлять коммунальными унитарными предприятиями и учреждениями, имущество которых находится в собственности Бешенковичского района (далее – районные органы управления), сельские исполнительные комитеты обеспечивают, если иное не предусмотрено законодательными актами, перечисление в районный бюджет 100 процентов:</w:t>
      </w:r>
    </w:p>
    <w:p w14:paraId="7275156A" w14:textId="77777777" w:rsidR="000C0553" w:rsidRDefault="000C0553">
      <w:pPr>
        <w:pStyle w:val="newncpi"/>
      </w:pPr>
      <w:r>
        <w:t>платы за право заключения договоров аренды недвижимого имущества*, полученной при проведении аукционов по продаже права заключения договоров аренды (далее – плата за право заключения договоров аренды);</w:t>
      </w:r>
    </w:p>
    <w:p w14:paraId="10C3886F" w14:textId="77777777" w:rsidR="000C0553" w:rsidRDefault="000C0553">
      <w:pPr>
        <w:pStyle w:val="newncpi"/>
      </w:pPr>
      <w:r>
        <w:t>полученной арендной платы, за исключением арендной платы, указанной в абзаце четвертом настоящего подпункта;</w:t>
      </w:r>
    </w:p>
    <w:p w14:paraId="3855C6CB" w14:textId="77777777" w:rsidR="000C0553" w:rsidRDefault="000C0553">
      <w:pPr>
        <w:pStyle w:val="newncpi"/>
      </w:pPr>
      <w:r>
        <w:t>полученной арендной платы, оставшейся после вычета расходов, связанных с содержанием и эксплуатацией капитальных строений (зданий, сооружений), изолированных помещений, их частей, за исключением затрат на санитарное содержание, горячее и холодное водоснабжение, водоотведение (канализацию), газо-, электро- и теплоснабжение, техническое обслуживание лифта, обращение с твердыми коммунальными отходами, – при сдаче в аренду недвижимого имущества на рынках юридическим лицам и индивидуальным предпринимателям для организации и осуществления розничной торговли (далее – арендная плата на рынках);</w:t>
      </w:r>
    </w:p>
    <w:p w14:paraId="4DB823A0" w14:textId="77777777" w:rsidR="000C0553" w:rsidRDefault="000C0553">
      <w:pPr>
        <w:pStyle w:val="snoskiline"/>
      </w:pPr>
      <w:r>
        <w:t>______________________________</w:t>
      </w:r>
    </w:p>
    <w:p w14:paraId="2C3B8EB6" w14:textId="77777777" w:rsidR="000C0553" w:rsidRDefault="000C0553">
      <w:pPr>
        <w:pStyle w:val="snoski"/>
        <w:spacing w:after="240"/>
        <w:ind w:firstLine="567"/>
      </w:pPr>
      <w:r>
        <w:t>* Для целей настоящего решения термины используются в значениях, определенных в приложении 1 к Указу Президента Республики Беларусь от 16 мая 2023 г. № 138.</w:t>
      </w:r>
    </w:p>
    <w:p w14:paraId="03DEB0F1" w14:textId="77777777" w:rsidR="000C0553" w:rsidRDefault="000C0553">
      <w:pPr>
        <w:pStyle w:val="underpoint"/>
      </w:pPr>
      <w:r>
        <w:t>1.2. коммунальные юридические лица, а также хозяйственные общества, созданные в соответствии с законодательством о приватизации*, их правопреемники и республиканские государственно-общественные объединения, их структурные подразделения в отношении переданного им в безвозмездное пользование недвижимого имущества, находящегося в собственности Бешенковичского района, при сдаче в аренду этого недвижимого имущества обеспечивают, если иное не предусмотрено законодательными актами, перечисление в районный бюджет:</w:t>
      </w:r>
    </w:p>
    <w:p w14:paraId="1136B258" w14:textId="77777777" w:rsidR="000C0553" w:rsidRDefault="000C0553">
      <w:pPr>
        <w:pStyle w:val="newncpi"/>
      </w:pPr>
      <w:r>
        <w:t>50 процентов платы за право заключения договоров аренды;</w:t>
      </w:r>
    </w:p>
    <w:p w14:paraId="7A64948F" w14:textId="77777777" w:rsidR="000C0553" w:rsidRDefault="000C0553">
      <w:pPr>
        <w:pStyle w:val="newncpi"/>
      </w:pPr>
      <w:r>
        <w:t>25 процентов полученной арендной платы;</w:t>
      </w:r>
    </w:p>
    <w:p w14:paraId="7FA433CC" w14:textId="77777777" w:rsidR="000C0553" w:rsidRDefault="000C0553">
      <w:pPr>
        <w:pStyle w:val="newncpi"/>
      </w:pPr>
      <w:r>
        <w:t>25 процентов арендной платы на рынках;</w:t>
      </w:r>
    </w:p>
    <w:p w14:paraId="59641111" w14:textId="77777777" w:rsidR="000C0553" w:rsidRDefault="000C0553">
      <w:pPr>
        <w:pStyle w:val="underpoint"/>
      </w:pPr>
      <w:r>
        <w:t xml:space="preserve">1.3. заключение договоров аренды недвижимого имущества**, его частей может осуществляться без наличия документов, удостоверяющих государственную регистрацию создания таких объектов недвижимого имущества, возникновения прав на них, при условии включения сведений о таких объектах в государственный информационный ресурс «Единый реестр имущества». При этом арендатор вправе в соответствии с частью первой </w:t>
      </w:r>
      <w:r>
        <w:lastRenderedPageBreak/>
        <w:t>подпункта 1.10 пункта 1 Указа Президента Республики Беларусь от 16 мая 2023 г. № 138 запрашивать сведения, подтверждающие вещное право арендодателя на объект аренды.</w:t>
      </w:r>
    </w:p>
    <w:p w14:paraId="6EEFB208" w14:textId="77777777" w:rsidR="000C0553" w:rsidRDefault="000C0553">
      <w:pPr>
        <w:pStyle w:val="newncpi"/>
      </w:pPr>
      <w:r>
        <w:t>Если в капитальном строении (здании, сооружении) возникли отношения по совместному домовладению, договоры аренды изолированных помещений в таком капитальном строении могут заключаться без документов, удостоверяющих государственную регистрацию их создания, при наличии в едином государственном регистре недвижимого имущества, прав на него и сделок с ним сведений об этом капитальном строении.</w:t>
      </w:r>
    </w:p>
    <w:p w14:paraId="7C8DDC95" w14:textId="77777777" w:rsidR="000C0553" w:rsidRDefault="000C0553">
      <w:pPr>
        <w:pStyle w:val="newncpi"/>
      </w:pPr>
      <w:r>
        <w:t>Арендодатели недвижимого имущества***, его частей, права на которые не зарегистрированы в установленном порядке, обеспечивают государственную регистрацию прав на данные объекты недвижимого имущества в течение шести месяцев со дня заключения первого договора аренды объекта недвижимого имущества, его части независимо от срока действия такого договора.</w:t>
      </w:r>
    </w:p>
    <w:p w14:paraId="69542DBF" w14:textId="77777777" w:rsidR="000C0553" w:rsidRDefault="000C0553">
      <w:pPr>
        <w:pStyle w:val="newncpi"/>
      </w:pPr>
      <w:r>
        <w:t>В случае неосуществления государственной регистрации прав на объекты недвижимого имущества в установленный в части третьей настоящего подпункта срок арендодатель перечисляет в районный бюджет не позднее 22-го числа месяца, следующего за отчетным, 100 процентов полученной арендной платы начиная с месяца, следующего за месяцем, в котором истек этот срок.</w:t>
      </w:r>
    </w:p>
    <w:p w14:paraId="5D6BEEB2" w14:textId="77777777" w:rsidR="000C0553" w:rsidRDefault="000C0553">
      <w:pPr>
        <w:pStyle w:val="newncpi"/>
      </w:pPr>
      <w:r>
        <w:t>При изменении размера сдаваемой в аренду площади объекта недвижимого имущества, его части, выявленном при проведении технической инвентаризации (проверки характеристик), осуществляемой для целей государственной регистрации объектов недвижимого имущества, в договор аренды недвижимого имущества должны быть внесены соответствующие изменения в течение двух месяцев с даты, на которую составлено свидетельство (удостоверение) о государственной регистрации в отношении таких объектов и прав на них.</w:t>
      </w:r>
    </w:p>
    <w:p w14:paraId="10B11B9A" w14:textId="77777777" w:rsidR="000C0553" w:rsidRDefault="000C0553">
      <w:pPr>
        <w:pStyle w:val="newncpi"/>
      </w:pPr>
      <w:r>
        <w:t>Изменение размера сдаваемой в аренду площади объекта недвижимого имущества, его части в случае, указанном в части пятой настоящего подпункта, не является основанием для доначисления либо возврата ранее уплаченной платы за право заключения договоров аренды и (или) полученной арендной платы, арендной платы на рынках;</w:t>
      </w:r>
    </w:p>
    <w:p w14:paraId="757C9CDD" w14:textId="77777777" w:rsidR="000C0553" w:rsidRDefault="000C0553">
      <w:pPr>
        <w:pStyle w:val="snoskiline"/>
      </w:pPr>
      <w:r>
        <w:t>______________________________</w:t>
      </w:r>
    </w:p>
    <w:p w14:paraId="489AB3C9" w14:textId="77777777" w:rsidR="000C0553" w:rsidRDefault="000C0553">
      <w:pPr>
        <w:pStyle w:val="snoski"/>
        <w:ind w:firstLine="567"/>
      </w:pPr>
      <w:r>
        <w:t>* Для целей настоящего решения термины «коммунальные юридические лица» и «хозяйственные общества, созданные в соответствии с законодательством о приватизации» используются в значениях, определенных соответственно пунктами 16 и 18 приложения к решению Бешенковичского районного Совета депутатов от 21 марта 2023 г. № 200 «Об управлении и распоряжении имуществом, находящимся в собственности Бешенковичского района».</w:t>
      </w:r>
    </w:p>
    <w:p w14:paraId="71EFF644" w14:textId="77777777" w:rsidR="000C0553" w:rsidRDefault="000C0553">
      <w:pPr>
        <w:pStyle w:val="snoski"/>
        <w:ind w:firstLine="567"/>
      </w:pPr>
      <w:r>
        <w:t>** Для целей настоящего подпункта под недвижимым имуществом понимаются капитальные строения (здания, сооружения), изолированные помещения, находящиеся в собственности Бешенковичского района, а также в собственности хозяйственных обществ, акции (доли в уставных фондах) которых находятся в собственности Бешенковичского района.</w:t>
      </w:r>
    </w:p>
    <w:p w14:paraId="1DC77D26" w14:textId="77777777" w:rsidR="000C0553" w:rsidRDefault="000C0553">
      <w:pPr>
        <w:pStyle w:val="snoski"/>
        <w:spacing w:after="240"/>
        <w:ind w:firstLine="567"/>
      </w:pPr>
      <w:r>
        <w:t>*** За исключением инженерных сетей электро-, тепло-, газо-, водоснабжения и канализации, связи, теле- и радиофикации, сооружений, предназначенных для движения транспорта, пешеходов, перемещения грузов, и иных коммуникаций, сооружений на внутренних водных путях, мелиоративных систем, а также капитальных строений (зданий, сооружений), расположенных на землях общего пользования.</w:t>
      </w:r>
    </w:p>
    <w:p w14:paraId="0918EAC2" w14:textId="77777777" w:rsidR="000C0553" w:rsidRDefault="000C0553">
      <w:pPr>
        <w:pStyle w:val="underpoint"/>
      </w:pPr>
      <w:r>
        <w:t>1.4. в случае несвоевременного перечисления в районный бюджет платежей, предусмотренных в подпунктах 1.1, 1.2 и части четвертой подпункта 1.3 настоящего пункта (далее – задолженность), арендодатель уплачивает в районный бюджет пени*;</w:t>
      </w:r>
    </w:p>
    <w:p w14:paraId="1BF2C0B0" w14:textId="77777777" w:rsidR="000C0553" w:rsidRDefault="000C0553">
      <w:pPr>
        <w:pStyle w:val="snoskiline"/>
      </w:pPr>
      <w:r>
        <w:t>______________________________</w:t>
      </w:r>
    </w:p>
    <w:p w14:paraId="4AD6D9DB" w14:textId="77777777" w:rsidR="000C0553" w:rsidRDefault="000C0553">
      <w:pPr>
        <w:pStyle w:val="snoski"/>
        <w:spacing w:after="240"/>
        <w:ind w:firstLine="567"/>
      </w:pPr>
      <w:r>
        <w:t>* В размере 1/360 ставки рефинансирования Национального банка, действовавшей в соответствующие периоды неисполнения платежа, от суммы задолженности за каждый день просрочки начиная со дня, следующего за установленным днем уплаты, включая день уплаты (взыскания).</w:t>
      </w:r>
    </w:p>
    <w:p w14:paraId="2F70900F" w14:textId="77777777" w:rsidR="000C0553" w:rsidRDefault="000C0553">
      <w:pPr>
        <w:pStyle w:val="underpoint"/>
      </w:pPr>
      <w:r>
        <w:t>1.5. ответственными за перечисление в районный бюджет платежей, предусмотренных в подпунктах 1.1, 1.2, части второй подпункта 1.3, подпункте 1.4 настоящего пункта, а также за представление сведений о наличии задолженности являются руководители арендодателей;</w:t>
      </w:r>
    </w:p>
    <w:p w14:paraId="0C535FB3" w14:textId="77777777" w:rsidR="000C0553" w:rsidRDefault="000C0553">
      <w:pPr>
        <w:pStyle w:val="underpoint"/>
      </w:pPr>
      <w:r>
        <w:lastRenderedPageBreak/>
        <w:t>1.6. освобождение от перечисления либо изменение размера подлежащей перечислению в районный бюджет платы за право заключения договоров аренды, полученной арендной платы, арендной платы на рынках осуществляется:</w:t>
      </w:r>
    </w:p>
    <w:p w14:paraId="758B1E1B" w14:textId="77777777" w:rsidR="000C0553" w:rsidRDefault="000C0553">
      <w:pPr>
        <w:pStyle w:val="underpoint"/>
      </w:pPr>
      <w:r>
        <w:t>1.6.1. по решению Бешенковичского районного Совета депутатов на основании предложения райисполкома при наличии одного из следующих оснований:</w:t>
      </w:r>
    </w:p>
    <w:p w14:paraId="750EE7F8" w14:textId="77777777" w:rsidR="000C0553" w:rsidRDefault="000C0553">
      <w:pPr>
        <w:pStyle w:val="newncpi"/>
      </w:pPr>
      <w:r>
        <w:t>необходимость стабилизации финансово-хозяйственной деятельности и обеспечения стабильной работы коммунальных юридических лиц, хозяйственных обществ, созданных в соответствии с законодательством о приватизации, их правопреемников;</w:t>
      </w:r>
    </w:p>
    <w:p w14:paraId="57E6002A" w14:textId="77777777" w:rsidR="000C0553" w:rsidRDefault="000C0553">
      <w:pPr>
        <w:pStyle w:val="newncpi"/>
      </w:pPr>
      <w:r>
        <w:t>необходимость укрепления материально-технической базы коммунальных юридических лиц, хозяйственных обществ, созданных в соответствии с законодательством о приватизации, их правопреемников;</w:t>
      </w:r>
    </w:p>
    <w:p w14:paraId="2DA13AD4" w14:textId="77777777" w:rsidR="000C0553" w:rsidRDefault="000C0553">
      <w:pPr>
        <w:pStyle w:val="newncpi"/>
      </w:pPr>
      <w:r>
        <w:t>необходимость реализации целей и задач, определенных учредительными документами коммунальных юридических лиц, хозяйственных обществ, созданных в соответствии с законодательством о приватизации, их правопреемников;</w:t>
      </w:r>
    </w:p>
    <w:p w14:paraId="1D5A9C40" w14:textId="77777777" w:rsidR="000C0553" w:rsidRDefault="000C0553">
      <w:pPr>
        <w:pStyle w:val="underpoint"/>
      </w:pPr>
      <w:r>
        <w:t>1.6.2. по решению райисполкома по предложениям районных органов управления и органов, осуществляющих владельческий надзор*, по курируемым сферам деятельности, согласованным с отделом экономики райисполкома, – если в отношении арендодателя в установленном порядке принято решение о ликвидации (прекращении деятельности), либо арендодатель находится в процедуре по делу о несостоятельности, или банкротстве, или досудебного оздоровления, либо в отношении арендодателя в установленном порядке применяются меры по предупреждению банкротства.</w:t>
      </w:r>
    </w:p>
    <w:p w14:paraId="382916CC" w14:textId="77777777" w:rsidR="000C0553" w:rsidRDefault="000C0553">
      <w:pPr>
        <w:pStyle w:val="snoskiline"/>
      </w:pPr>
      <w:r>
        <w:t>______________________________</w:t>
      </w:r>
    </w:p>
    <w:p w14:paraId="1B5C57E5" w14:textId="77777777" w:rsidR="000C0553" w:rsidRDefault="000C0553">
      <w:pPr>
        <w:pStyle w:val="snoski"/>
        <w:spacing w:after="240"/>
        <w:ind w:firstLine="567"/>
      </w:pPr>
      <w:r>
        <w:t>* Для целей настоящего решения термин «органы, осуществляющие владельческий надзор» используется в значении, определенном пунктом 14 приложения к решению Бешенковичского районного Совета депутатов от 21 марта 2023 г. № 200.</w:t>
      </w:r>
    </w:p>
    <w:p w14:paraId="40A4A01E" w14:textId="77777777" w:rsidR="000C0553" w:rsidRDefault="000C0553">
      <w:pPr>
        <w:pStyle w:val="point"/>
      </w:pPr>
      <w:r>
        <w:t>2. Утвердить Инструкцию о порядке сдачи в аренду (передачи в безвозмездное пользование) недвижимого имущества, находящегося в собственности Бешенковичского района (прилагается).</w:t>
      </w:r>
    </w:p>
    <w:p w14:paraId="069F7405" w14:textId="77777777" w:rsidR="000C0553" w:rsidRDefault="000C0553">
      <w:pPr>
        <w:pStyle w:val="point"/>
      </w:pPr>
      <w:r>
        <w:t>3. Действие настоящего решения не распространяется на:</w:t>
      </w:r>
    </w:p>
    <w:p w14:paraId="2E32A47B" w14:textId="77777777" w:rsidR="000C0553" w:rsidRDefault="000C0553">
      <w:pPr>
        <w:pStyle w:val="newncpi"/>
      </w:pPr>
      <w:r>
        <w:t>жилищный фонд;</w:t>
      </w:r>
    </w:p>
    <w:p w14:paraId="67DCD328" w14:textId="77777777" w:rsidR="000C0553" w:rsidRDefault="000C0553">
      <w:pPr>
        <w:pStyle w:val="newncpi"/>
      </w:pPr>
      <w:r>
        <w:t>линейно-кабельные сооружения электросвязи;</w:t>
      </w:r>
    </w:p>
    <w:p w14:paraId="1D9D8285" w14:textId="77777777" w:rsidR="000C0553" w:rsidRDefault="000C0553">
      <w:pPr>
        <w:pStyle w:val="newncpi"/>
      </w:pPr>
      <w:r>
        <w:t>отношения по передаче имущества в финансовую аренду (лизинг);</w:t>
      </w:r>
    </w:p>
    <w:p w14:paraId="3EA4EBC1" w14:textId="77777777" w:rsidR="000C0553" w:rsidRDefault="000C0553">
      <w:pPr>
        <w:pStyle w:val="newncpi"/>
      </w:pPr>
      <w:r>
        <w:t>отношения по размещению средств наружной рекламы.</w:t>
      </w:r>
    </w:p>
    <w:p w14:paraId="57F510DF" w14:textId="77777777" w:rsidR="000C0553" w:rsidRDefault="000C0553">
      <w:pPr>
        <w:pStyle w:val="point"/>
      </w:pPr>
      <w:r>
        <w:t>4. Внести в решение Бешенковичского районного Совета депутатов от 21 марта 2023 г. № 200 «Об управлении и распоряжении имуществом, находящимся в собственности Бешенковичского района» следующие изменения:</w:t>
      </w:r>
    </w:p>
    <w:p w14:paraId="6F9518F8" w14:textId="77777777" w:rsidR="000C0553" w:rsidRDefault="000C0553">
      <w:pPr>
        <w:pStyle w:val="newncpi"/>
      </w:pPr>
      <w:r>
        <w:t>Инструкцию о порядке управления и распоряжения имуществом, находящимся в собственности Бешенковичского района, утвержденную этим решением, дополнить пунктом 18</w:t>
      </w:r>
      <w:r>
        <w:rPr>
          <w:vertAlign w:val="superscript"/>
        </w:rPr>
        <w:t xml:space="preserve">1 </w:t>
      </w:r>
      <w:r>
        <w:t>следующего содержания:</w:t>
      </w:r>
    </w:p>
    <w:p w14:paraId="45EBD9C1" w14:textId="77777777" w:rsidR="000C0553" w:rsidRDefault="000C0553">
      <w:pPr>
        <w:pStyle w:val="point"/>
      </w:pPr>
      <w:r>
        <w:rPr>
          <w:rStyle w:val="rednoun"/>
        </w:rPr>
        <w:t>«</w:t>
      </w:r>
      <w:r>
        <w:t>18</w:t>
      </w:r>
      <w:r>
        <w:rPr>
          <w:vertAlign w:val="superscript"/>
        </w:rPr>
        <w:t>1</w:t>
      </w:r>
      <w:r>
        <w:t>. Сдача в почасовую и периодическую аренду (согласование сдачи в субаренду), передача в почасовое и периодическое безвозмездное пользование находящихся в собственности Бешенковичского района недвижимого имущества, частей недвижимого имущества (за исключением предприятий, незавершенных законсервированных и </w:t>
      </w:r>
      <w:proofErr w:type="spellStart"/>
      <w:r>
        <w:t>незаконсервированных</w:t>
      </w:r>
      <w:proofErr w:type="spellEnd"/>
      <w:r>
        <w:t xml:space="preserve"> капитальных строений) осуществляется:</w:t>
      </w:r>
    </w:p>
    <w:p w14:paraId="040D9E1A" w14:textId="77777777" w:rsidR="000C0553" w:rsidRDefault="000C0553">
      <w:pPr>
        <w:pStyle w:val="newncpi"/>
      </w:pPr>
      <w:r>
        <w:t>закрепленных на праве оперативного управления за райисполкомом, – по решению председателя райисполкома;</w:t>
      </w:r>
    </w:p>
    <w:p w14:paraId="19770EE2" w14:textId="77777777" w:rsidR="000C0553" w:rsidRDefault="000C0553">
      <w:pPr>
        <w:pStyle w:val="newncpi"/>
      </w:pPr>
      <w:r>
        <w:t>закрепленных на праве оперативного управления за сельскими исполнительными комитетами, – по решению председателя сельского исполнительного комитета;</w:t>
      </w:r>
    </w:p>
    <w:p w14:paraId="0782B9DD" w14:textId="77777777" w:rsidR="000C0553" w:rsidRDefault="000C0553">
      <w:pPr>
        <w:pStyle w:val="newncpi"/>
      </w:pPr>
      <w:r>
        <w:t>закрепленных на праве хозяйственного ведения или оперативного управления за районными органами управления, – по решению районных органов управления;</w:t>
      </w:r>
    </w:p>
    <w:p w14:paraId="3D210AE2" w14:textId="77777777" w:rsidR="000C0553" w:rsidRDefault="000C0553">
      <w:pPr>
        <w:pStyle w:val="newncpi"/>
      </w:pPr>
      <w:r>
        <w:t xml:space="preserve">закрепленных на праве хозяйственного ведения или оперативного управления за коммунальными юридическими лицами, а также переданных хозяйственным обществам, </w:t>
      </w:r>
      <w:r>
        <w:lastRenderedPageBreak/>
        <w:t>созданным в соответствии с законодательством о приватизации, их правопреемникам и республиканским государственно-общественным объединениям, их структурным подразделениям в безвозмездное пользование, – по решению их руководителей.</w:t>
      </w:r>
      <w:r>
        <w:rPr>
          <w:rStyle w:val="rednoun"/>
        </w:rPr>
        <w:t>»</w:t>
      </w:r>
      <w:r>
        <w:t>;</w:t>
      </w:r>
    </w:p>
    <w:p w14:paraId="37AB5166" w14:textId="77777777" w:rsidR="000C0553" w:rsidRDefault="000C0553">
      <w:pPr>
        <w:pStyle w:val="newncpi"/>
      </w:pPr>
      <w:r>
        <w:t>в Инструкции о порядке предоставления юридическим лицам и индивидуальным предпринимателям в безвозмездное пользование капитальных строений (зданий, сооружений), изолированных помещений, машино-мест, их частей под оформленные договором обязательства по созданию рабочих мест, утвержденной этим решением:</w:t>
      </w:r>
    </w:p>
    <w:p w14:paraId="425E92F7" w14:textId="77777777" w:rsidR="000C0553" w:rsidRDefault="000C0553">
      <w:pPr>
        <w:pStyle w:val="newncpi"/>
      </w:pPr>
      <w:r>
        <w:t>в части четвертой пункта 5 слова «в соответствии с подпунктом 8.2 пункта 8 Положения о порядке определения размера арендной платы при сдаче в аренду капитальных строений (зданий, сооружений), изолированных помещений, машино-мест, их частей, утвержденного Указом Президента Республики Беларусь от 29 марта 2012 г. № 150» заменить словами «в соответствии с подпунктом 7.2 пункта 7 Положения о порядке определения размера арендной платы при сдаче в аренду недвижимого имущества, утвержденного Указом Президента Республики Беларусь от 16 мая 2023 г. № 138»;</w:t>
      </w:r>
    </w:p>
    <w:p w14:paraId="4138F090" w14:textId="77777777" w:rsidR="000C0553" w:rsidRDefault="000C0553">
      <w:pPr>
        <w:pStyle w:val="newncpi"/>
      </w:pPr>
      <w:r>
        <w:t>в части второй пункта 7 слова «в подпункте 2.13 пункта 2 Указа Президента Республики Беларусь от 29 марта 2012 г. № 150 «О некоторых вопросах аренды и безвозмездного пользования имуществом» заменить словами «в подпункте 1.13 пункта 1 Указа Президента Республики Беларусь от 16 мая 2023 г. № 138 «Об аренде и безвозмездном пользовании имуществом».</w:t>
      </w:r>
    </w:p>
    <w:p w14:paraId="40718E31" w14:textId="77777777" w:rsidR="000C0553" w:rsidRDefault="000C0553">
      <w:pPr>
        <w:pStyle w:val="point"/>
      </w:pPr>
      <w:r>
        <w:t>5. Признать утратившими силу:</w:t>
      </w:r>
    </w:p>
    <w:p w14:paraId="5F68CB62" w14:textId="77777777" w:rsidR="000C0553" w:rsidRDefault="000C0553">
      <w:pPr>
        <w:pStyle w:val="newncpi"/>
      </w:pPr>
      <w:r>
        <w:t>решение Бешенковичского районного Совета депутатов от 31 мая 2012 г. № 98 «О некоторых вопросах аренды государственного имущества, находящегося в собственности Бешенковичского района»;</w:t>
      </w:r>
    </w:p>
    <w:p w14:paraId="524F69C8" w14:textId="77777777" w:rsidR="000C0553" w:rsidRDefault="000C0553">
      <w:pPr>
        <w:pStyle w:val="newncpi"/>
      </w:pPr>
      <w:r>
        <w:t>решение Бешенковичского районного Совета депутатов от 12 декабря 2016 г. № 118 «О внесении изменений и дополнений в решение Бешенковичского районного Совета депутатов от 31 мая 2012 г. № 98».</w:t>
      </w:r>
    </w:p>
    <w:p w14:paraId="4B9A0F2C" w14:textId="77777777" w:rsidR="000C0553" w:rsidRDefault="000C0553">
      <w:pPr>
        <w:pStyle w:val="point"/>
      </w:pPr>
      <w:r>
        <w:t>6. Настоящее решение вступает в силу со дня его официального опубликования.</w:t>
      </w:r>
    </w:p>
    <w:p w14:paraId="7044EBF0" w14:textId="77777777" w:rsidR="000C0553" w:rsidRDefault="000C05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0C0553" w14:paraId="11882ED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1C580A" w14:textId="77777777" w:rsidR="000C0553" w:rsidRDefault="000C0553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6A493B" w14:textId="77777777" w:rsidR="000C0553" w:rsidRDefault="000C055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Г.М.Шведов</w:t>
            </w:r>
            <w:proofErr w:type="spellEnd"/>
          </w:p>
        </w:tc>
      </w:tr>
    </w:tbl>
    <w:p w14:paraId="307A59E8" w14:textId="77777777" w:rsidR="000C0553" w:rsidRDefault="000C0553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0C0553" w14:paraId="4A59BC12" w14:textId="77777777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7E4A8" w14:textId="77777777" w:rsidR="000C0553" w:rsidRDefault="000C0553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BF6E4" w14:textId="77777777" w:rsidR="000C0553" w:rsidRDefault="000C0553">
            <w:pPr>
              <w:pStyle w:val="capu1"/>
            </w:pPr>
            <w:r>
              <w:t>УТВЕРЖДЕНО</w:t>
            </w:r>
          </w:p>
          <w:p w14:paraId="29EB7E51" w14:textId="77777777" w:rsidR="000C0553" w:rsidRDefault="000C0553">
            <w:pPr>
              <w:pStyle w:val="cap1"/>
            </w:pPr>
            <w:r>
              <w:t xml:space="preserve">Решение </w:t>
            </w:r>
            <w:r>
              <w:br/>
              <w:t xml:space="preserve">Бешенковичского районного </w:t>
            </w:r>
            <w:r>
              <w:br/>
              <w:t>Совета депутатов</w:t>
            </w:r>
            <w:r>
              <w:br/>
              <w:t>11.11.2023 № 233</w:t>
            </w:r>
          </w:p>
        </w:tc>
      </w:tr>
    </w:tbl>
    <w:p w14:paraId="6F90E5CA" w14:textId="77777777" w:rsidR="000C0553" w:rsidRDefault="000C0553">
      <w:pPr>
        <w:pStyle w:val="titleu"/>
      </w:pPr>
      <w:r>
        <w:t>ИНСТРУКЦИЯ</w:t>
      </w:r>
      <w:r>
        <w:br/>
        <w:t>о порядке сдачи в аренду (передачи в безвозмездное пользование) недвижимого имущества, находящегося в собственности Бешенковичского района</w:t>
      </w:r>
    </w:p>
    <w:p w14:paraId="24CC5BC3" w14:textId="77777777" w:rsidR="000C0553" w:rsidRDefault="000C0553">
      <w:pPr>
        <w:pStyle w:val="point"/>
      </w:pPr>
      <w:r>
        <w:t>1. Настоящей Инструкцией устанавливается порядок сдачи в аренду (передачи в безвозмездное пользование) недвижимого имущества, находящегося в собственности Бешенковичского района (далее – недвижимое имущество).</w:t>
      </w:r>
    </w:p>
    <w:p w14:paraId="4EE91889" w14:textId="77777777" w:rsidR="000C0553" w:rsidRDefault="000C0553">
      <w:pPr>
        <w:pStyle w:val="point"/>
      </w:pPr>
      <w:r>
        <w:t>2. Арендодателями (ссудодателями) недвижимого имущества являются:</w:t>
      </w:r>
    </w:p>
    <w:p w14:paraId="5F5F31A9" w14:textId="77777777" w:rsidR="000C0553" w:rsidRDefault="000C0553">
      <w:pPr>
        <w:pStyle w:val="newncpi"/>
      </w:pPr>
      <w:r>
        <w:t>райисполком, районные органы управления, сельские исполнительные комитеты;</w:t>
      </w:r>
    </w:p>
    <w:p w14:paraId="6200FDD4" w14:textId="77777777" w:rsidR="000C0553" w:rsidRDefault="000C0553">
      <w:pPr>
        <w:pStyle w:val="newncpi"/>
      </w:pPr>
      <w:r>
        <w:t>коммунальные юридические лица;</w:t>
      </w:r>
    </w:p>
    <w:p w14:paraId="5B169B42" w14:textId="77777777" w:rsidR="000C0553" w:rsidRDefault="000C0553">
      <w:pPr>
        <w:pStyle w:val="newncpi"/>
      </w:pPr>
      <w:r>
        <w:t>хозяйственные общества, созданные в соответствии с законодательством о приватизации, их правопреемники и республиканские государственно-общественные объединения, их структурные подразделения, которым недвижимое имущество передано в безвозмездное пользование.</w:t>
      </w:r>
    </w:p>
    <w:p w14:paraId="0D4F2CBD" w14:textId="77777777" w:rsidR="000C0553" w:rsidRDefault="000C0553">
      <w:pPr>
        <w:pStyle w:val="point"/>
      </w:pPr>
      <w:r>
        <w:t xml:space="preserve">3. Информация о недвижимом имуществе, предлагаемом к сдаче в аренду*, в том числе в почасовую и периодическую, передаче в безвозмездное пользование, в том числе в почасовое и периодическое**, размещается арендодателями (ссудодателями) в единой </w:t>
      </w:r>
      <w:r>
        <w:lastRenderedPageBreak/>
        <w:t>базе и должна включать сведения о техническом состоянии имущества (необходимость капитального ремонта, реконструкции, состояние конструктивных элементов, наличие инженерных сетей и другое).</w:t>
      </w:r>
    </w:p>
    <w:p w14:paraId="31740882" w14:textId="77777777" w:rsidR="000C0553" w:rsidRDefault="000C0553">
      <w:pPr>
        <w:pStyle w:val="newncpi"/>
      </w:pPr>
      <w:r>
        <w:t>Информация, указанная в части первой настоящего пункта, вносится арендодателями (ссудодателями) в единую базу в течение 15 рабочих дней, следующих за днем принятия решения о предполагаемой сдаче в аренду (передаче в безвозмездное пользование) недвижимого имущества, в том числе при прекращении договора аренды (безвозмездного пользования) недвижимого имущества, за исключением случаев, когда арендодателем (ссудодателем) запланированы использование недвижимого имущества для собственных нужд, иное вовлечение его в хозяйственный оборот либо снос.</w:t>
      </w:r>
    </w:p>
    <w:p w14:paraId="4B771F65" w14:textId="77777777" w:rsidR="000C0553" w:rsidRDefault="000C0553">
      <w:pPr>
        <w:pStyle w:val="newncpi"/>
      </w:pPr>
      <w:r>
        <w:t>Такая информация должна находиться в единой базе до заключения соответствующего договора (аренды, безвозмездного пользования), либо принятия арендодателем (ссудодателем) решения о сносе предлагаемого к сдаче в аренду (передаче в безвозмездное пользование) недвижимого имущества, либо использования его для собственных нужд, либо иного вовлечения недвижимого имущества в хозяйственный оборот.</w:t>
      </w:r>
    </w:p>
    <w:p w14:paraId="33FC3A10" w14:textId="77777777" w:rsidR="000C0553" w:rsidRDefault="000C0553">
      <w:pPr>
        <w:pStyle w:val="newncpi"/>
      </w:pPr>
      <w: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 единой базы не является обязательным.</w:t>
      </w:r>
    </w:p>
    <w:p w14:paraId="6E4C3F84" w14:textId="77777777" w:rsidR="000C0553" w:rsidRDefault="000C0553">
      <w:pPr>
        <w:pStyle w:val="newncpi"/>
      </w:pPr>
      <w:r>
        <w:t>Решение о сдаче в аренду недвижимого имущества конкретному арендатору может быть принято после размещения информации о недвижимом имуществе в единой базе в случаях, когда такое размещение в соответствии с настоящим пунктом является обязательным, по истечении не менее трех рабочих дней, следующих за днем размещения информации, за исключением случаев почасовой и периодической аренды и предоставления недвижимого имущества в аренду по результатам проведения аукционов по продаже права заключения договоров аренды недвижимого имущества (далее – аукцион).</w:t>
      </w:r>
    </w:p>
    <w:p w14:paraId="7E2DA4A2" w14:textId="77777777" w:rsidR="000C0553" w:rsidRDefault="000C0553">
      <w:pPr>
        <w:pStyle w:val="newncpi"/>
      </w:pPr>
      <w:r>
        <w:t>Договоры безвозмездного пользования недвижимым имуществом могут быть заключены после размещения информации о недвижимом имуществе в единой базе независимо от срока, прошедшего после ее размещения.</w:t>
      </w:r>
    </w:p>
    <w:p w14:paraId="3811DA75" w14:textId="77777777" w:rsidR="000C0553" w:rsidRDefault="000C0553">
      <w:pPr>
        <w:pStyle w:val="snoskiline"/>
      </w:pPr>
      <w:r>
        <w:t>______________________________</w:t>
      </w:r>
    </w:p>
    <w:p w14:paraId="1FF67ADF" w14:textId="77777777" w:rsidR="000C0553" w:rsidRDefault="000C0553">
      <w:pPr>
        <w:pStyle w:val="snoski"/>
        <w:ind w:firstLine="567"/>
      </w:pPr>
      <w:r>
        <w:t>* За исключением:</w:t>
      </w:r>
    </w:p>
    <w:p w14:paraId="4DD4719C" w14:textId="77777777" w:rsidR="000C0553" w:rsidRDefault="000C0553">
      <w:pPr>
        <w:pStyle w:val="snoski"/>
        <w:ind w:firstLine="567"/>
      </w:pPr>
      <w:r>
        <w:t>случаев использования стен, крыш и других конструктивных элементов зданий;</w:t>
      </w:r>
    </w:p>
    <w:p w14:paraId="6A175B24" w14:textId="77777777" w:rsidR="000C0553" w:rsidRDefault="000C0553">
      <w:pPr>
        <w:pStyle w:val="snoski"/>
        <w:ind w:firstLine="567"/>
      </w:pPr>
      <w:r>
        <w:t>недвижимого имущества, предлагаемого к сдаче в аренду дипломатическим представительствам, приравненным к ним представительствам международных организаций и консульским учреждениям иностранных государств в Республике Беларусь;</w:t>
      </w:r>
    </w:p>
    <w:p w14:paraId="1D105C61" w14:textId="77777777" w:rsidR="000C0553" w:rsidRDefault="000C0553">
      <w:pPr>
        <w:pStyle w:val="snoski"/>
        <w:ind w:firstLine="567"/>
      </w:pPr>
      <w:r>
        <w:t>случаев, когда арендаторами реализовано преимущественное право на заключение договоров аренды на новый срок;</w:t>
      </w:r>
    </w:p>
    <w:p w14:paraId="17B4C916" w14:textId="77777777" w:rsidR="000C0553" w:rsidRDefault="000C0553">
      <w:pPr>
        <w:pStyle w:val="snoski"/>
        <w:ind w:firstLine="567"/>
      </w:pPr>
      <w:r>
        <w:t>случаев сдачи в аренду недвижимого имущества юридическим лицам, индивидуальным предпринимателям, физическим лицам, являющимся правопреемниками арендатора.</w:t>
      </w:r>
    </w:p>
    <w:p w14:paraId="0D930E49" w14:textId="77777777" w:rsidR="000C0553" w:rsidRDefault="000C0553">
      <w:pPr>
        <w:pStyle w:val="snoski"/>
        <w:spacing w:after="240"/>
        <w:ind w:firstLine="567"/>
      </w:pPr>
      <w:r>
        <w:t>** За исключением недвижимого имущества, предлагаемого к передаче в безвозмездное пользование для размещения государственных органов и организаций, сельских исполнительных комитетов, районных органов управления.</w:t>
      </w:r>
    </w:p>
    <w:p w14:paraId="5D97D053" w14:textId="77777777" w:rsidR="000C0553" w:rsidRDefault="000C0553">
      <w:pPr>
        <w:pStyle w:val="point"/>
      </w:pPr>
      <w:r>
        <w:t>4. Недвижимое имущество сдается в аренду по соглашению сторон без проведения аукциона либо путем проведения аукциона с учетом требований настоящей Инструкции.</w:t>
      </w:r>
    </w:p>
    <w:p w14:paraId="241FD6C5" w14:textId="77777777" w:rsidR="000C0553" w:rsidRDefault="000C0553">
      <w:pPr>
        <w:pStyle w:val="point"/>
      </w:pPr>
      <w:r>
        <w:t xml:space="preserve">5. Здания и изолированные помещения, находящиеся в собственности Бешенковичского района, подлежат сдаче в аренду путем проведения аукциона для производства и (или) реализации подакцизных товаров, ювелирных изделий из драгоценных металлов и (или) драгоценных камней, осуществления лотерейной, риэлтерской, страховой, банковской деятельности, деятельности в сфере игорного бизнеса, по организации и проведению электронных интерактивных игр, а также для осуществления иных видов деятельности, определяемых Советом Министров Республики Беларусь в соответствии с абзацем третьим части первой пункта 5 Положения о порядке сдачи в аренду (передачи в безвозмездное пользование) недвижимого имущества, находящегося </w:t>
      </w:r>
      <w:r>
        <w:lastRenderedPageBreak/>
        <w:t>в собственности Республики Беларусь, утвержденного Указом Президента Республики Беларусь от 16 мая 2023 г. № 138.</w:t>
      </w:r>
    </w:p>
    <w:p w14:paraId="747F1C81" w14:textId="77777777" w:rsidR="000C0553" w:rsidRDefault="000C0553">
      <w:pPr>
        <w:pStyle w:val="point"/>
      </w:pPr>
      <w:r>
        <w:t>6. Заключение договоров аренды зданий и изолированных помещений, указанных в пункте 5 настоящей Инструкции, без проведения аукциона осуществляется в случаях:</w:t>
      </w:r>
    </w:p>
    <w:p w14:paraId="4B757201" w14:textId="77777777" w:rsidR="000C0553" w:rsidRDefault="000C0553">
      <w:pPr>
        <w:pStyle w:val="newncpi"/>
      </w:pPr>
      <w:r>
        <w:t>признания аукциона несостоявшимся, а также отказа лица, приравненного к победителю аукциона, от заключения договора аренды в результате продажи права заключения договора аренды по начальной цене, увеличенной на 5 процентов;</w:t>
      </w:r>
    </w:p>
    <w:p w14:paraId="73A374FD" w14:textId="77777777" w:rsidR="000C0553" w:rsidRDefault="000C0553">
      <w:pPr>
        <w:pStyle w:val="newncpi"/>
      </w:pPr>
      <w:r>
        <w:t>сдачи в аренду для размещения промышленных и сельскохозяйственных производств, эксплуатации технологического оборудования, складирования и хранения товарно-материальных ценностей вне зависимости от места расположения, за исключением видов деятельности, названных в пункте 5 настоящей Инструкции;</w:t>
      </w:r>
    </w:p>
    <w:p w14:paraId="60CC0BF0" w14:textId="77777777" w:rsidR="000C0553" w:rsidRDefault="000C0553">
      <w:pPr>
        <w:pStyle w:val="newncpi"/>
      </w:pPr>
      <w:r>
        <w:t>сдачи в аренду для размещения объектов бытового обслуживания;</w:t>
      </w:r>
    </w:p>
    <w:p w14:paraId="0EF2E41C" w14:textId="77777777" w:rsidR="000C0553" w:rsidRDefault="000C0553">
      <w:pPr>
        <w:pStyle w:val="newncpi"/>
      </w:pPr>
      <w:r>
        <w:t>сдачи в аренду для размещения объектов общественного питания с количеством мест не более 25;</w:t>
      </w:r>
    </w:p>
    <w:p w14:paraId="1725CB8F" w14:textId="77777777" w:rsidR="000C0553" w:rsidRDefault="000C0553">
      <w:pPr>
        <w:pStyle w:val="newncpi"/>
      </w:pPr>
      <w:r>
        <w:t>сдачи в аренду на условиях почасовой или периодической аренды;</w:t>
      </w:r>
    </w:p>
    <w:p w14:paraId="1FFEE812" w14:textId="77777777" w:rsidR="000C0553" w:rsidRDefault="000C0553">
      <w:pPr>
        <w:pStyle w:val="newncpi"/>
      </w:pPr>
      <w:r>
        <w:t>сдачи в аренду зданий и изолированных помещений, закрепленных на праве оперативного управления за райисполкомом, районными органами управления, сельскими исполнительными комитетами;</w:t>
      </w:r>
    </w:p>
    <w:p w14:paraId="1119BA15" w14:textId="77777777" w:rsidR="000C0553" w:rsidRDefault="000C0553">
      <w:pPr>
        <w:pStyle w:val="newncpi"/>
      </w:pPr>
      <w:r>
        <w:t>сдачи в аренду отечественному производителю для реализации продукции собственного производства либо сдачи в аренду для размещения фирменного магазина отечественного производителя;</w:t>
      </w:r>
    </w:p>
    <w:p w14:paraId="23046C4E" w14:textId="77777777" w:rsidR="000C0553" w:rsidRDefault="000C0553">
      <w:pPr>
        <w:pStyle w:val="newncpi"/>
      </w:pPr>
      <w:r>
        <w:t>сдачи в аренду частному партнеру для исполнения обязательств, предусмотренных соглашением о государственно-частном партнерстве;</w:t>
      </w:r>
    </w:p>
    <w:p w14:paraId="7BBBBA68" w14:textId="77777777" w:rsidR="000C0553" w:rsidRDefault="000C0553">
      <w:pPr>
        <w:pStyle w:val="newncpi"/>
      </w:pPr>
      <w:r>
        <w:t>сдачи в аренду в случае, предусмотренном в части первой подпункта 1.14 пункта 1 Указа Президента Республики Беларусь от 16 мая 2023 г. № 138;</w:t>
      </w:r>
    </w:p>
    <w:p w14:paraId="6BEB3252" w14:textId="77777777" w:rsidR="000C0553" w:rsidRDefault="000C0553">
      <w:pPr>
        <w:pStyle w:val="newncpi"/>
      </w:pPr>
      <w:r>
        <w:t xml:space="preserve">сдачи в аренду на новый срок арендатору, надлежащим образом исполнявшему свои обязанности по ранее заключенному договору аренды*. В целях реализации такого права арендатор считается </w:t>
      </w:r>
      <w:proofErr w:type="gramStart"/>
      <w:r>
        <w:t>надлежащим образом</w:t>
      </w:r>
      <w:proofErr w:type="gramEnd"/>
      <w:r>
        <w:t xml:space="preserve"> исполнявшим свои обязанности по ранее заключенному договору аренды, если им обеспечено выполнение в совокупности следующих условий:</w:t>
      </w:r>
    </w:p>
    <w:p w14:paraId="38F66E73" w14:textId="77777777" w:rsidR="000C0553" w:rsidRDefault="000C0553">
      <w:pPr>
        <w:pStyle w:val="newncpi"/>
      </w:pPr>
      <w:r>
        <w:t>отсутствие задолженности по уплате арендной платы и иных платежей (штрафов, пеней, платежей, связанных с расходами (затратами) на содержание, эксплуатацию, текущий ремонт арендованного недвижимого имущества, санитарное содержание, коммунальные и другие услуги), а также фактов неисполнения иных обязательств по договору аренды на дату принятия решения о заключении договора аренды на новый срок;</w:t>
      </w:r>
    </w:p>
    <w:p w14:paraId="60F7F297" w14:textId="77777777" w:rsidR="000C0553" w:rsidRDefault="000C0553">
      <w:pPr>
        <w:pStyle w:val="newncpi"/>
      </w:pPr>
      <w:r>
        <w:t>осуществление капитального ремонта объекта аренды в установленные договором аренды сроки, а при отсутствии их в договоре – в сроки, установленные проектно-сметной документацией, в случаях, когда в соответствии с договором его осуществление является обязанностью арендатора;</w:t>
      </w:r>
    </w:p>
    <w:p w14:paraId="23226944" w14:textId="77777777" w:rsidR="000C0553" w:rsidRDefault="000C0553">
      <w:pPr>
        <w:pStyle w:val="newncpi"/>
      </w:pPr>
      <w:r>
        <w:t>приведение объекта аренды в прежнее состояние (либо обеспечение государственной регистрации его изменения) в случае осуществления без письменного разрешения арендодателя перепланировки или улучшений, неотделимых без вреда для объекта аренды и его конструкций, а также уплата арендатором штрафных санкций.</w:t>
      </w:r>
    </w:p>
    <w:p w14:paraId="7A2D2A72" w14:textId="77777777" w:rsidR="000C0553" w:rsidRDefault="000C0553">
      <w:pPr>
        <w:pStyle w:val="snoskiline"/>
      </w:pPr>
      <w:r>
        <w:t>______________________________</w:t>
      </w:r>
    </w:p>
    <w:p w14:paraId="31C241F7" w14:textId="77777777" w:rsidR="000C0553" w:rsidRDefault="000C0553">
      <w:pPr>
        <w:pStyle w:val="snoski"/>
        <w:spacing w:after="240"/>
        <w:ind w:firstLine="567"/>
      </w:pPr>
      <w:r>
        <w:t>* За исключением случаев почасовой или периодической аренды.</w:t>
      </w:r>
    </w:p>
    <w:p w14:paraId="04695F99" w14:textId="77777777" w:rsidR="000C0553" w:rsidRDefault="000C0553">
      <w:pPr>
        <w:pStyle w:val="point"/>
      </w:pPr>
      <w:r>
        <w:t>7. Если арендодатель планирует возмещение арендатором расходов (затрат) арендодателя на капитальный ремонт, информация об этом должна быть опубликована в извещении о проведении аукциона, а при сдаче в аренду недвижимого имущества без проведения аукциона – размещена в единой базе.</w:t>
      </w:r>
    </w:p>
    <w:p w14:paraId="59853344" w14:textId="77777777" w:rsidR="000C0553" w:rsidRDefault="000C0553">
      <w:pPr>
        <w:pStyle w:val="point"/>
      </w:pPr>
      <w:r>
        <w:lastRenderedPageBreak/>
        <w:t>8. Недвижимое имущество передается в безвозмездное пользование юридическим лицам и индивидуальным предпринимателям в соответствии с подпунктом 1.12 пункта 1 Указа Президента Республики Беларусь от 16 мая 2023 г. № 138.</w:t>
      </w:r>
    </w:p>
    <w:p w14:paraId="660CAADE" w14:textId="77777777" w:rsidR="000C0553" w:rsidRDefault="000C0553">
      <w:pPr>
        <w:pStyle w:val="newncpi"/>
      </w:pPr>
      <w:r>
        <w:t>Если на право заключения договора безвозмездного пользования претендуют два и более лица, соответствующий договор заключается с первым обратившимся лицом.</w:t>
      </w:r>
    </w:p>
    <w:p w14:paraId="0F03E776" w14:textId="77777777" w:rsidR="000C0553" w:rsidRDefault="000C0553">
      <w:pPr>
        <w:pStyle w:val="point"/>
      </w:pPr>
      <w:r>
        <w:t>9. Договор аренды недвижимого имущества должен быть заключен сторонами в течение 10 рабочих дней начиная со дня, следующего за днем:</w:t>
      </w:r>
    </w:p>
    <w:p w14:paraId="23D3410F" w14:textId="77777777" w:rsidR="000C0553" w:rsidRDefault="000C0553">
      <w:pPr>
        <w:pStyle w:val="newncpi"/>
      </w:pPr>
      <w:r>
        <w:t>принятия решения о сдаче в аренду недвижимого имущества;</w:t>
      </w:r>
    </w:p>
    <w:p w14:paraId="7A738FD9" w14:textId="77777777" w:rsidR="000C0553" w:rsidRDefault="000C0553">
      <w:pPr>
        <w:pStyle w:val="newncpi"/>
      </w:pPr>
      <w:r>
        <w:t>проведения аукциона и подписания протокола аукциона при сдаче в аренду недвижимого имущества по результатам проведения аукциона.</w:t>
      </w:r>
    </w:p>
    <w:p w14:paraId="3E6268E6" w14:textId="77777777" w:rsidR="000C0553" w:rsidRDefault="000C0553">
      <w:pPr>
        <w:pStyle w:val="point"/>
      </w:pPr>
      <w:r>
        <w:t>10. Недвижимое имущество передается арендатору (ссудополучателю) (возвращается арендатором, ссудополучателем) в соответствии с условиями договора аренды (безвозмездного пользования) на основании передаточного акта (за исключением случаев сдачи его в почасовую или периодическую аренду, передачи в почасовое или периодическое безвозмездное пользование), в котором должны быть указаны:</w:t>
      </w:r>
    </w:p>
    <w:p w14:paraId="605F1D23" w14:textId="77777777" w:rsidR="000C0553" w:rsidRDefault="000C0553">
      <w:pPr>
        <w:pStyle w:val="newncpi"/>
      </w:pPr>
      <w:r>
        <w:t>место и дата составления акта;</w:t>
      </w:r>
    </w:p>
    <w:p w14:paraId="3BEDC2E6" w14:textId="77777777" w:rsidR="000C0553" w:rsidRDefault="000C0553">
      <w:pPr>
        <w:pStyle w:val="newncpi"/>
      </w:pPr>
      <w:r>
        <w:t>регистрационный номер и дата заключения договора аренды (безвозмездного пользования);</w:t>
      </w:r>
    </w:p>
    <w:p w14:paraId="2B5ABCB6" w14:textId="77777777" w:rsidR="000C0553" w:rsidRDefault="000C0553">
      <w:pPr>
        <w:pStyle w:val="newncpi"/>
      </w:pPr>
      <w:r>
        <w:t>характеристика состояния передаваемого недвижимого имущества;</w:t>
      </w:r>
    </w:p>
    <w:p w14:paraId="53064CB6" w14:textId="77777777" w:rsidR="000C0553" w:rsidRDefault="000C0553">
      <w:pPr>
        <w:pStyle w:val="newncpi"/>
      </w:pPr>
      <w:r>
        <w:t>сроки и порядок устранения выявленных недостатков и неисправностей.</w:t>
      </w:r>
    </w:p>
    <w:p w14:paraId="33B9BD9B" w14:textId="77777777" w:rsidR="000C0553" w:rsidRDefault="000C0553">
      <w:pPr>
        <w:pStyle w:val="newncpi"/>
      </w:pPr>
      <w:r>
        <w:t>Передаточный акт подписывается сторонами (их представителями).</w:t>
      </w:r>
    </w:p>
    <w:p w14:paraId="77ABB4D4" w14:textId="77777777" w:rsidR="000C0553" w:rsidRDefault="000C0553">
      <w:pPr>
        <w:pStyle w:val="newncpi"/>
      </w:pPr>
      <w:r>
        <w:t>При сдаче недвижимого имущества в почасовую или периодическую аренду (передаче в 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14:paraId="11451AD6" w14:textId="77777777" w:rsidR="000C0553" w:rsidRDefault="000C0553">
      <w:pPr>
        <w:pStyle w:val="point"/>
      </w:pPr>
      <w:r>
        <w:t>11. Арендодатель (ссудодатель) ведет учет заключенных договоров аренды (безвозмездного пользования).</w:t>
      </w:r>
    </w:p>
    <w:p w14:paraId="232333EC" w14:textId="77777777" w:rsidR="000C0553" w:rsidRDefault="000C0553">
      <w:pPr>
        <w:pStyle w:val="point"/>
      </w:pPr>
      <w:r>
        <w:t>12. Контроль за соблюдением установленного настоящей Инструкцией порядка сдачи в аренду (передачи в безвозмездное пользование) недвижимого имущества осуществляет отдел экономики райисполкома.</w:t>
      </w:r>
    </w:p>
    <w:p w14:paraId="188BB6B5" w14:textId="77777777" w:rsidR="000C0553" w:rsidRDefault="000C0553">
      <w:pPr>
        <w:pStyle w:val="newncpi"/>
      </w:pPr>
      <w:r>
        <w:t> </w:t>
      </w:r>
    </w:p>
    <w:p w14:paraId="42ED0CA7" w14:textId="77777777" w:rsidR="00F12C76" w:rsidRDefault="00F12C76" w:rsidP="006C0B77">
      <w:pPr>
        <w:spacing w:after="0"/>
        <w:ind w:firstLine="709"/>
        <w:jc w:val="both"/>
      </w:pPr>
    </w:p>
    <w:sectPr w:rsidR="00F12C76" w:rsidSect="00660B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4069" w14:textId="77777777" w:rsidR="00660B24" w:rsidRDefault="00660B24" w:rsidP="000C0553">
      <w:pPr>
        <w:spacing w:after="0"/>
      </w:pPr>
      <w:r>
        <w:separator/>
      </w:r>
    </w:p>
  </w:endnote>
  <w:endnote w:type="continuationSeparator" w:id="0">
    <w:p w14:paraId="668B3FFA" w14:textId="77777777" w:rsidR="00660B24" w:rsidRDefault="00660B24" w:rsidP="000C05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236FC" w14:textId="77777777" w:rsidR="000C0553" w:rsidRDefault="000C0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A5A4" w14:textId="77777777" w:rsidR="000C0553" w:rsidRDefault="000C05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C0553" w14:paraId="6653A07C" w14:textId="77777777" w:rsidTr="000C0553">
      <w:tc>
        <w:tcPr>
          <w:tcW w:w="1800" w:type="dxa"/>
          <w:shd w:val="clear" w:color="auto" w:fill="auto"/>
          <w:vAlign w:val="center"/>
        </w:tcPr>
        <w:p w14:paraId="1225B914" w14:textId="688F09C2" w:rsidR="000C0553" w:rsidRDefault="000C0553">
          <w:pPr>
            <w:pStyle w:val="a5"/>
          </w:pPr>
          <w:r>
            <w:rPr>
              <w:noProof/>
            </w:rPr>
            <w:drawing>
              <wp:inline distT="0" distB="0" distL="0" distR="0" wp14:anchorId="52764A6A" wp14:editId="0BA36E1D">
                <wp:extent cx="1292352" cy="390144"/>
                <wp:effectExtent l="0" t="0" r="3175" b="0"/>
                <wp:docPr id="1477406429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7406429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16D89391" w14:textId="77777777" w:rsidR="000C0553" w:rsidRDefault="000C0553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14:paraId="17CDE490" w14:textId="77777777" w:rsidR="000C0553" w:rsidRDefault="000C0553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29.01.2024</w:t>
          </w:r>
        </w:p>
        <w:p w14:paraId="4C39F407" w14:textId="50C62321" w:rsidR="000C0553" w:rsidRPr="000C0553" w:rsidRDefault="000C0553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60575282" w14:textId="77777777" w:rsidR="000C0553" w:rsidRDefault="000C0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4547" w14:textId="77777777" w:rsidR="00660B24" w:rsidRDefault="00660B24" w:rsidP="000C0553">
      <w:pPr>
        <w:spacing w:after="0"/>
      </w:pPr>
      <w:r>
        <w:separator/>
      </w:r>
    </w:p>
  </w:footnote>
  <w:footnote w:type="continuationSeparator" w:id="0">
    <w:p w14:paraId="4A2DE453" w14:textId="77777777" w:rsidR="00660B24" w:rsidRDefault="00660B24" w:rsidP="000C05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266F" w14:textId="77777777" w:rsidR="000C0553" w:rsidRDefault="000C0553" w:rsidP="00050F8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5CC6816A" w14:textId="77777777" w:rsidR="000C0553" w:rsidRDefault="000C05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3603" w14:textId="298DFD90" w:rsidR="000C0553" w:rsidRPr="000C0553" w:rsidRDefault="000C0553" w:rsidP="00050F82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0C0553">
      <w:rPr>
        <w:rStyle w:val="a7"/>
        <w:rFonts w:cs="Times New Roman"/>
        <w:sz w:val="24"/>
      </w:rPr>
      <w:fldChar w:fldCharType="begin"/>
    </w:r>
    <w:r w:rsidRPr="000C0553">
      <w:rPr>
        <w:rStyle w:val="a7"/>
        <w:rFonts w:cs="Times New Roman"/>
        <w:sz w:val="24"/>
      </w:rPr>
      <w:instrText xml:space="preserve"> PAGE </w:instrText>
    </w:r>
    <w:r w:rsidRPr="000C0553">
      <w:rPr>
        <w:rStyle w:val="a7"/>
        <w:rFonts w:cs="Times New Roman"/>
        <w:sz w:val="24"/>
      </w:rPr>
      <w:fldChar w:fldCharType="separate"/>
    </w:r>
    <w:r w:rsidRPr="000C0553">
      <w:rPr>
        <w:rStyle w:val="a7"/>
        <w:rFonts w:cs="Times New Roman"/>
        <w:noProof/>
        <w:sz w:val="24"/>
      </w:rPr>
      <w:t>7</w:t>
    </w:r>
    <w:r w:rsidRPr="000C0553">
      <w:rPr>
        <w:rStyle w:val="a7"/>
        <w:rFonts w:cs="Times New Roman"/>
        <w:sz w:val="24"/>
      </w:rPr>
      <w:fldChar w:fldCharType="end"/>
    </w:r>
  </w:p>
  <w:p w14:paraId="5BE9C43F" w14:textId="77777777" w:rsidR="000C0553" w:rsidRPr="000C0553" w:rsidRDefault="000C0553">
    <w:pPr>
      <w:pStyle w:val="a3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C6504" w14:textId="77777777" w:rsidR="000C0553" w:rsidRDefault="000C0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53"/>
    <w:rsid w:val="000C0553"/>
    <w:rsid w:val="00660B24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27C7C"/>
  <w15:chartTrackingRefBased/>
  <w15:docId w15:val="{9DFF04BE-25CE-456D-9F87-4BD59141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C0553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titleu">
    <w:name w:val="titleu"/>
    <w:basedOn w:val="a"/>
    <w:rsid w:val="000C0553"/>
    <w:pPr>
      <w:spacing w:before="240" w:after="240"/>
    </w:pPr>
    <w:rPr>
      <w:rFonts w:eastAsiaTheme="minorEastAsia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point">
    <w:name w:val="point"/>
    <w:basedOn w:val="a"/>
    <w:rsid w:val="000C0553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0C0553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0C0553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snoski">
    <w:name w:val="snoski"/>
    <w:basedOn w:val="a"/>
    <w:rsid w:val="000C0553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snoskiline">
    <w:name w:val="snoskiline"/>
    <w:basedOn w:val="a"/>
    <w:rsid w:val="000C0553"/>
    <w:pPr>
      <w:spacing w:after="0"/>
      <w:jc w:val="both"/>
    </w:pPr>
    <w:rPr>
      <w:rFonts w:eastAsiaTheme="minorEastAsia" w:cs="Times New Roman"/>
      <w:kern w:val="0"/>
      <w:sz w:val="20"/>
      <w:szCs w:val="20"/>
      <w:lang w:eastAsia="ru-RU"/>
      <w14:ligatures w14:val="none"/>
    </w:rPr>
  </w:style>
  <w:style w:type="paragraph" w:customStyle="1" w:styleId="cap1">
    <w:name w:val="cap1"/>
    <w:basedOn w:val="a"/>
    <w:rsid w:val="000C0553"/>
    <w:pPr>
      <w:spacing w:after="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capu1">
    <w:name w:val="capu1"/>
    <w:basedOn w:val="a"/>
    <w:rsid w:val="000C0553"/>
    <w:pPr>
      <w:spacing w:after="120"/>
    </w:pPr>
    <w:rPr>
      <w:rFonts w:eastAsiaTheme="minorEastAsia" w:cs="Times New Roman"/>
      <w:kern w:val="0"/>
      <w:sz w:val="22"/>
      <w:lang w:eastAsia="ru-RU"/>
      <w14:ligatures w14:val="none"/>
    </w:rPr>
  </w:style>
  <w:style w:type="paragraph" w:customStyle="1" w:styleId="newncpi">
    <w:name w:val="newncpi"/>
    <w:basedOn w:val="a"/>
    <w:rsid w:val="000C0553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0C0553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0C055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C0553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C055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C0553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0C0553"/>
  </w:style>
  <w:style w:type="character" w:customStyle="1" w:styleId="post">
    <w:name w:val="post"/>
    <w:basedOn w:val="a0"/>
    <w:rsid w:val="000C055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C0553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C055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0C055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C055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0C0553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0C0553"/>
  </w:style>
  <w:style w:type="table" w:styleId="a8">
    <w:name w:val="Table Grid"/>
    <w:basedOn w:val="a1"/>
    <w:uiPriority w:val="39"/>
    <w:rsid w:val="000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2736</Words>
  <Characters>20030</Characters>
  <Application>Microsoft Office Word</Application>
  <DocSecurity>0</DocSecurity>
  <Lines>328</Lines>
  <Paragraphs>94</Paragraphs>
  <ScaleCrop>false</ScaleCrop>
  <Company/>
  <LinksUpToDate>false</LinksUpToDate>
  <CharactersWithSpaces>22672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2024-01-29T06:32:00Z</dcterms:created>
  <dcterms:modified xsi:type="dcterms:W3CDTF">2024-01-29T06:36:00Z</dcterms:modified>
</cp:coreProperties>
</file>