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DE1B" w14:textId="77777777" w:rsidR="00EA2CFB" w:rsidRPr="00EA2CFB" w:rsidRDefault="00EA2CFB" w:rsidP="008D305D">
      <w:pPr>
        <w:pStyle w:val="a5"/>
        <w:tabs>
          <w:tab w:val="left" w:pos="851"/>
        </w:tabs>
        <w:spacing w:before="0" w:beforeAutospacing="0" w:after="0" w:afterAutospacing="0"/>
        <w:jc w:val="both"/>
        <w:rPr>
          <w:bCs/>
          <w:sz w:val="30"/>
          <w:szCs w:val="30"/>
          <w:lang w:val="be-BY"/>
        </w:rPr>
      </w:pPr>
      <w:r w:rsidRPr="00EA2CFB">
        <w:rPr>
          <w:bCs/>
          <w:sz w:val="30"/>
          <w:szCs w:val="30"/>
          <w:lang w:val="be-BY"/>
        </w:rPr>
        <w:t>ИНФОРМАЦИЯ</w:t>
      </w:r>
    </w:p>
    <w:p w14:paraId="6E735730" w14:textId="77777777" w:rsidR="00EA2CFB" w:rsidRDefault="00EA2CFB" w:rsidP="008D305D">
      <w:pPr>
        <w:pStyle w:val="a5"/>
        <w:tabs>
          <w:tab w:val="left" w:pos="851"/>
        </w:tabs>
        <w:spacing w:before="0" w:beforeAutospacing="0" w:after="0" w:afterAutospacing="0"/>
        <w:jc w:val="both"/>
        <w:rPr>
          <w:bCs/>
          <w:sz w:val="30"/>
          <w:szCs w:val="30"/>
          <w:lang w:val="be-BY"/>
        </w:rPr>
      </w:pPr>
      <w:r>
        <w:rPr>
          <w:bCs/>
          <w:sz w:val="30"/>
          <w:szCs w:val="30"/>
          <w:lang w:val="be-BY"/>
        </w:rPr>
        <w:t>о</w:t>
      </w:r>
      <w:r w:rsidRPr="00EA2CFB">
        <w:rPr>
          <w:bCs/>
          <w:sz w:val="30"/>
          <w:szCs w:val="30"/>
          <w:lang w:val="be-BY"/>
        </w:rPr>
        <w:t xml:space="preserve"> системе образования Бешенковичского района</w:t>
      </w:r>
    </w:p>
    <w:p w14:paraId="2A453088" w14:textId="3D728C0B" w:rsidR="008D305D" w:rsidRPr="00EA2CFB" w:rsidRDefault="008D305D" w:rsidP="008D305D">
      <w:pPr>
        <w:pStyle w:val="a5"/>
        <w:tabs>
          <w:tab w:val="left" w:pos="851"/>
        </w:tabs>
        <w:spacing w:before="0" w:beforeAutospacing="0" w:after="0" w:afterAutospacing="0"/>
        <w:jc w:val="both"/>
        <w:rPr>
          <w:bCs/>
          <w:sz w:val="30"/>
          <w:szCs w:val="30"/>
          <w:lang w:val="be-BY"/>
        </w:rPr>
      </w:pPr>
      <w:r w:rsidRPr="00EA2CFB">
        <w:rPr>
          <w:bCs/>
          <w:sz w:val="30"/>
          <w:szCs w:val="30"/>
          <w:lang w:val="be-BY"/>
        </w:rPr>
        <w:t xml:space="preserve">                                                                                          </w:t>
      </w:r>
    </w:p>
    <w:p w14:paraId="3F09D19F" w14:textId="77777777" w:rsidR="00684B19" w:rsidRDefault="00CF7DEA" w:rsidP="00684B1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Система</w:t>
      </w:r>
      <w:r w:rsidR="00004D29" w:rsidRPr="007C2E74">
        <w:rPr>
          <w:rFonts w:ascii="Times New Roman" w:hAnsi="Times New Roman" w:cs="Times New Roman"/>
          <w:color w:val="000000"/>
          <w:sz w:val="30"/>
          <w:szCs w:val="30"/>
        </w:rPr>
        <w:t xml:space="preserve"> образования Бешенковичского района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представлена </w:t>
      </w:r>
      <w:r w:rsidR="001701A9">
        <w:rPr>
          <w:rFonts w:ascii="Times New Roman" w:hAnsi="Times New Roman" w:cs="Times New Roman"/>
          <w:bCs/>
          <w:color w:val="000000"/>
          <w:sz w:val="30"/>
          <w:szCs w:val="30"/>
        </w:rPr>
        <w:t>20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учреждениями</w:t>
      </w:r>
      <w:r w:rsidR="00465712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="00684B19" w:rsidRPr="00684B19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684B19">
        <w:rPr>
          <w:rFonts w:ascii="Times New Roman" w:hAnsi="Times New Roman" w:cs="Times New Roman"/>
          <w:color w:val="000000"/>
          <w:sz w:val="30"/>
          <w:szCs w:val="30"/>
        </w:rPr>
        <w:t>и</w:t>
      </w:r>
      <w:r w:rsidR="00684B19" w:rsidRPr="007C2E74">
        <w:rPr>
          <w:rFonts w:ascii="Times New Roman" w:hAnsi="Times New Roman" w:cs="Times New Roman"/>
          <w:color w:val="000000"/>
          <w:sz w:val="30"/>
          <w:szCs w:val="30"/>
        </w:rPr>
        <w:t xml:space="preserve">з них: </w:t>
      </w:r>
      <w:r w:rsidR="00684B19">
        <w:rPr>
          <w:rFonts w:ascii="Times New Roman" w:hAnsi="Times New Roman" w:cs="Times New Roman"/>
          <w:bCs/>
          <w:color w:val="000000"/>
          <w:sz w:val="30"/>
          <w:szCs w:val="30"/>
        </w:rPr>
        <w:t>6</w:t>
      </w:r>
      <w:r w:rsidR="00684B19">
        <w:rPr>
          <w:rFonts w:ascii="Times New Roman" w:hAnsi="Times New Roman" w:cs="Times New Roman"/>
          <w:color w:val="000000"/>
          <w:sz w:val="30"/>
          <w:szCs w:val="30"/>
        </w:rPr>
        <w:t xml:space="preserve"> школ</w:t>
      </w:r>
      <w:r w:rsidR="00684B19" w:rsidRPr="007C2E74">
        <w:rPr>
          <w:rFonts w:ascii="Times New Roman" w:hAnsi="Times New Roman" w:cs="Times New Roman"/>
          <w:color w:val="000000"/>
          <w:sz w:val="30"/>
          <w:szCs w:val="30"/>
        </w:rPr>
        <w:t xml:space="preserve">, </w:t>
      </w:r>
      <w:r w:rsidR="00684B19">
        <w:rPr>
          <w:rFonts w:ascii="Times New Roman" w:hAnsi="Times New Roman" w:cs="Times New Roman"/>
          <w:bCs/>
          <w:color w:val="000000"/>
          <w:sz w:val="30"/>
          <w:szCs w:val="30"/>
        </w:rPr>
        <w:t>7</w:t>
      </w:r>
      <w:r w:rsidR="00684B19" w:rsidRPr="007C2E74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</w:t>
      </w:r>
      <w:r w:rsidR="00684B19" w:rsidRPr="007C2E74">
        <w:rPr>
          <w:rFonts w:ascii="Times New Roman" w:hAnsi="Times New Roman" w:cs="Times New Roman"/>
          <w:color w:val="000000"/>
          <w:sz w:val="30"/>
          <w:szCs w:val="30"/>
        </w:rPr>
        <w:t>детских садов, центр детей и молодёжи, социально-педагогический центр, центр коррекционно-развивающего обучения и реабилитации, районный учебно-методический кабинет</w:t>
      </w:r>
      <w:r w:rsidR="00684B19" w:rsidRPr="00DB0E50">
        <w:rPr>
          <w:rFonts w:ascii="Times New Roman" w:hAnsi="Times New Roman" w:cs="Times New Roman"/>
          <w:color w:val="000000"/>
          <w:sz w:val="30"/>
          <w:szCs w:val="30"/>
        </w:rPr>
        <w:t>, 2 детских дома семейного типа, детский оздоровительный лагерь</w:t>
      </w:r>
      <w:r w:rsidR="00684B19"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</w:p>
    <w:p w14:paraId="741E0F42" w14:textId="416AA827" w:rsidR="00D94204" w:rsidRDefault="00684B19" w:rsidP="00465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В данных учреждениях</w:t>
      </w:r>
      <w:r w:rsidR="00004D29" w:rsidRPr="007C2E74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331EF2">
        <w:rPr>
          <w:rFonts w:ascii="Times New Roman" w:hAnsi="Times New Roman" w:cs="Times New Roman"/>
          <w:color w:val="000000"/>
          <w:sz w:val="30"/>
          <w:szCs w:val="30"/>
        </w:rPr>
        <w:t>трудит</w:t>
      </w:r>
      <w:r w:rsidR="00B45064" w:rsidRPr="006D2BA3">
        <w:rPr>
          <w:rFonts w:ascii="Times New Roman" w:hAnsi="Times New Roman" w:cs="Times New Roman"/>
          <w:color w:val="000000"/>
          <w:sz w:val="30"/>
          <w:szCs w:val="30"/>
        </w:rPr>
        <w:t xml:space="preserve">ся </w:t>
      </w:r>
      <w:r w:rsidR="00EA2CFB" w:rsidRPr="00EA2CFB">
        <w:rPr>
          <w:rFonts w:ascii="Times New Roman" w:hAnsi="Times New Roman" w:cs="Times New Roman"/>
          <w:sz w:val="30"/>
          <w:szCs w:val="30"/>
        </w:rPr>
        <w:t>267</w:t>
      </w:r>
      <w:r w:rsidR="004E08AC">
        <w:rPr>
          <w:rFonts w:ascii="Times New Roman" w:hAnsi="Times New Roman" w:cs="Times New Roman"/>
          <w:color w:val="000000"/>
          <w:sz w:val="30"/>
          <w:szCs w:val="30"/>
        </w:rPr>
        <w:t xml:space="preserve"> педагогических</w:t>
      </w:r>
      <w:r w:rsidR="00331EF2" w:rsidRPr="00EA2CFB">
        <w:rPr>
          <w:rFonts w:ascii="Times New Roman" w:hAnsi="Times New Roman" w:cs="Times New Roman"/>
          <w:color w:val="000000"/>
          <w:sz w:val="30"/>
          <w:szCs w:val="30"/>
        </w:rPr>
        <w:t xml:space="preserve"> работник</w:t>
      </w:r>
      <w:r w:rsidR="004E08AC">
        <w:rPr>
          <w:rFonts w:ascii="Times New Roman" w:hAnsi="Times New Roman" w:cs="Times New Roman"/>
          <w:color w:val="000000"/>
          <w:sz w:val="30"/>
          <w:szCs w:val="30"/>
        </w:rPr>
        <w:t>ов, из них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4E08AC">
        <w:rPr>
          <w:rFonts w:ascii="Times New Roman" w:hAnsi="Times New Roman" w:cs="Times New Roman"/>
          <w:color w:val="000000"/>
          <w:sz w:val="30"/>
          <w:szCs w:val="30"/>
        </w:rPr>
        <w:t>в</w:t>
      </w:r>
      <w:r w:rsidR="001701A9" w:rsidRPr="00EA2CFB">
        <w:rPr>
          <w:rFonts w:ascii="Times New Roman" w:hAnsi="Times New Roman"/>
          <w:sz w:val="30"/>
          <w:szCs w:val="30"/>
        </w:rPr>
        <w:t>ысшее образование имеют 89</w:t>
      </w:r>
      <w:r w:rsidR="00D94204" w:rsidRPr="00EA2CFB">
        <w:rPr>
          <w:rFonts w:ascii="Times New Roman" w:hAnsi="Times New Roman"/>
          <w:sz w:val="30"/>
          <w:szCs w:val="30"/>
        </w:rPr>
        <w:t xml:space="preserve"> % педагогов, среднее специальное образование –</w:t>
      </w:r>
      <w:r w:rsidR="001701A9" w:rsidRPr="00EA2CFB">
        <w:rPr>
          <w:rFonts w:ascii="Times New Roman" w:hAnsi="Times New Roman"/>
          <w:sz w:val="30"/>
          <w:szCs w:val="30"/>
        </w:rPr>
        <w:t xml:space="preserve"> 11</w:t>
      </w:r>
      <w:r w:rsidR="00D94204" w:rsidRPr="00EA2CFB">
        <w:rPr>
          <w:rFonts w:ascii="Times New Roman" w:hAnsi="Times New Roman"/>
          <w:sz w:val="30"/>
          <w:szCs w:val="30"/>
        </w:rPr>
        <w:t> %. Первую и высшую квалификационные категории имеют 75 % педагогов.</w:t>
      </w:r>
      <w:r w:rsidR="00D94204" w:rsidRPr="00D94204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14:paraId="2F7424FC" w14:textId="5D046944" w:rsidR="006053DE" w:rsidRPr="00465712" w:rsidRDefault="006053DE" w:rsidP="006053D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6571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Контингент обучающихся </w:t>
      </w:r>
      <w:r w:rsidR="00EA2CFB">
        <w:rPr>
          <w:rFonts w:ascii="Times New Roman" w:hAnsi="Times New Roman" w:cs="Times New Roman"/>
          <w:color w:val="000000" w:themeColor="text1"/>
          <w:sz w:val="30"/>
          <w:szCs w:val="30"/>
        </w:rPr>
        <w:t>по состоянию на 1 января 2025 г. составил 1 665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E3ADF" w:rsidRPr="00465712">
        <w:rPr>
          <w:rFonts w:ascii="Times New Roman" w:hAnsi="Times New Roman" w:cs="Times New Roman"/>
          <w:color w:val="000000" w:themeColor="text1"/>
          <w:sz w:val="30"/>
          <w:szCs w:val="30"/>
        </w:rPr>
        <w:t>детей</w:t>
      </w:r>
      <w:r w:rsidR="00EA2C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(в 2024 г. – 1715)</w:t>
      </w:r>
      <w:r w:rsidR="009101E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15BBB6C9" w14:textId="57F5A935" w:rsidR="00DE3ADF" w:rsidRDefault="00DE3ADF" w:rsidP="006053D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</w:pP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В районе сохраняются хорошие позиции по основным показателям качества дошкольного образования. Показатель охвата детей в возрасте от 1 года до 6 лет </w:t>
      </w:r>
      <w:r w:rsidR="00805AE3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дошк</w:t>
      </w:r>
      <w:r w:rsidR="00EA2CF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ольн</w:t>
      </w:r>
      <w:r w:rsidR="00882C1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ыми учреждениями образования</w:t>
      </w:r>
      <w:r w:rsidR="00EA2CF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в 2025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год</w:t>
      </w:r>
      <w:r w:rsidR="00882C1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у 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составляет</w:t>
      </w:r>
      <w:r w:rsidR="001E138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– </w:t>
      </w:r>
      <w:r w:rsidR="001E138A" w:rsidRPr="00882C1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85,5</w:t>
      </w:r>
      <w:r w:rsidR="00882C1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1E138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% </w:t>
      </w:r>
      <w:r w:rsidR="00EA2CF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(в 2024 г. – </w:t>
      </w:r>
      <w:r w:rsidR="00805AE3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85,5 </w:t>
      </w:r>
      <w:r w:rsidR="00F3479E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%</w:t>
      </w:r>
      <w:r w:rsidR="00EA2CFB" w:rsidRPr="00882C1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)</w:t>
      </w:r>
      <w:r w:rsidRPr="00882C1B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.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Норматив обеспеченности детей раннего и дошкольного возраста местами в учреждениях дошкольного образования (85%) выполняется с превышением и составля</w:t>
      </w:r>
      <w:r w:rsidR="001E138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ет по состоянию на 1 января 2025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г.</w:t>
      </w:r>
      <w:r w:rsidR="001E138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684B1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–</w:t>
      </w:r>
      <w:r w:rsidR="001E138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892B85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110</w:t>
      </w:r>
      <w:r w:rsidR="00684B1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%</w:t>
      </w: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F3479E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(2024 г. - 105%</w:t>
      </w:r>
      <w:r w:rsidR="001E138A" w:rsidRPr="00805AE3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).</w:t>
      </w:r>
    </w:p>
    <w:p w14:paraId="660B8816" w14:textId="77777777" w:rsidR="00845788" w:rsidRPr="00465712" w:rsidRDefault="00845788" w:rsidP="006053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</w:pPr>
      <w:r w:rsidRPr="0046571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Принимаются необходимые меры по сохранению качественного образования в системе общего среднего образования.</w:t>
      </w:r>
    </w:p>
    <w:p w14:paraId="6370B2EB" w14:textId="2DE12BFD" w:rsidR="00845788" w:rsidRPr="00E803B5" w:rsidRDefault="00845788" w:rsidP="004657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E803B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Профильным обучением охвачены </w:t>
      </w:r>
      <w:r w:rsidR="001E138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72% </w:t>
      </w:r>
      <w:r w:rsidRPr="00E803B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учащихся III ступени общего среднего образования (</w:t>
      </w:r>
      <w:r w:rsidR="001E138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2023/2024 – 63%</w:t>
      </w:r>
      <w:r w:rsidR="003C0DDB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).</w:t>
      </w:r>
      <w:r w:rsidRPr="00E803B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</w:p>
    <w:p w14:paraId="2F264D7A" w14:textId="4BF3705D" w:rsidR="008820AA" w:rsidRPr="00D351C3" w:rsidRDefault="008820AA" w:rsidP="00465712">
      <w:pPr>
        <w:pStyle w:val="a5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D351C3">
        <w:rPr>
          <w:color w:val="000000"/>
          <w:sz w:val="30"/>
          <w:szCs w:val="30"/>
        </w:rPr>
        <w:t xml:space="preserve"> </w:t>
      </w:r>
      <w:r w:rsidR="005938D2">
        <w:rPr>
          <w:color w:val="000000"/>
          <w:sz w:val="30"/>
          <w:szCs w:val="30"/>
        </w:rPr>
        <w:t>О</w:t>
      </w:r>
      <w:r w:rsidRPr="00D351C3">
        <w:rPr>
          <w:color w:val="000000"/>
          <w:sz w:val="30"/>
          <w:szCs w:val="30"/>
        </w:rPr>
        <w:t>ткрыт</w:t>
      </w:r>
      <w:r w:rsidR="005938D2">
        <w:rPr>
          <w:color w:val="000000"/>
          <w:sz w:val="30"/>
          <w:szCs w:val="30"/>
        </w:rPr>
        <w:t xml:space="preserve">ы </w:t>
      </w:r>
      <w:r w:rsidRPr="00D351C3">
        <w:rPr>
          <w:color w:val="000000"/>
          <w:sz w:val="30"/>
          <w:szCs w:val="30"/>
        </w:rPr>
        <w:t>класс</w:t>
      </w:r>
      <w:r w:rsidR="005938D2">
        <w:rPr>
          <w:color w:val="000000"/>
          <w:sz w:val="30"/>
          <w:szCs w:val="30"/>
        </w:rPr>
        <w:t>ы (группы</w:t>
      </w:r>
      <w:r w:rsidRPr="00D351C3">
        <w:rPr>
          <w:color w:val="000000"/>
          <w:sz w:val="30"/>
          <w:szCs w:val="30"/>
        </w:rPr>
        <w:t xml:space="preserve">) </w:t>
      </w:r>
      <w:r w:rsidRPr="00D351C3">
        <w:rPr>
          <w:sz w:val="30"/>
          <w:szCs w:val="30"/>
        </w:rPr>
        <w:t>инженерной</w:t>
      </w:r>
      <w:r w:rsidR="005938D2">
        <w:rPr>
          <w:sz w:val="30"/>
          <w:szCs w:val="30"/>
        </w:rPr>
        <w:t xml:space="preserve">, военно-патриотической, педагогической и аграрной </w:t>
      </w:r>
      <w:r w:rsidRPr="00D351C3">
        <w:rPr>
          <w:sz w:val="30"/>
          <w:szCs w:val="30"/>
        </w:rPr>
        <w:t>направленности</w:t>
      </w:r>
      <w:r w:rsidR="00150155">
        <w:rPr>
          <w:sz w:val="30"/>
          <w:szCs w:val="30"/>
        </w:rPr>
        <w:t>, а в новом учебном году откроется и медицинской направленности.</w:t>
      </w:r>
    </w:p>
    <w:p w14:paraId="5E75D13A" w14:textId="3261490D" w:rsidR="006925B7" w:rsidRPr="0071061A" w:rsidRDefault="00F70018" w:rsidP="0071061A">
      <w:pPr>
        <w:pStyle w:val="ae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результатам </w:t>
      </w:r>
      <w:r>
        <w:rPr>
          <w:rStyle w:val="FontStyle13"/>
          <w:rFonts w:ascii="Times New Roman" w:hAnsi="Times New Roman" w:cs="Times New Roman"/>
          <w:sz w:val="30"/>
          <w:szCs w:val="30"/>
        </w:rPr>
        <w:t>централизованного экзамена</w:t>
      </w:r>
      <w:r w:rsidR="006925B7" w:rsidRPr="0071061A">
        <w:rPr>
          <w:rStyle w:val="FontStyle13"/>
          <w:rFonts w:ascii="Times New Roman" w:hAnsi="Times New Roman" w:cs="Times New Roman"/>
          <w:sz w:val="30"/>
          <w:szCs w:val="30"/>
        </w:rPr>
        <w:t xml:space="preserve"> </w:t>
      </w:r>
      <w:r>
        <w:rPr>
          <w:rStyle w:val="FontStyle13"/>
          <w:rFonts w:ascii="Times New Roman" w:hAnsi="Times New Roman" w:cs="Times New Roman"/>
          <w:sz w:val="30"/>
          <w:szCs w:val="30"/>
        </w:rPr>
        <w:t>в 2025 году район занял 8 место в области (в 2024 г. – 10 место, в 2023 г. – 8 место).</w:t>
      </w:r>
    </w:p>
    <w:p w14:paraId="68E87A61" w14:textId="3E7D73D5" w:rsidR="006925B7" w:rsidRPr="0071061A" w:rsidRDefault="00394D4A" w:rsidP="0071061A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6925B7" w:rsidRPr="00331EF2">
        <w:rPr>
          <w:rFonts w:ascii="Times New Roman" w:hAnsi="Times New Roman" w:cs="Times New Roman"/>
          <w:sz w:val="30"/>
          <w:szCs w:val="30"/>
        </w:rPr>
        <w:t xml:space="preserve">редний балл выпускников </w:t>
      </w:r>
      <w:r>
        <w:rPr>
          <w:rFonts w:ascii="Times New Roman" w:hAnsi="Times New Roman" w:cs="Times New Roman"/>
          <w:sz w:val="30"/>
          <w:szCs w:val="30"/>
        </w:rPr>
        <w:t xml:space="preserve">по результатам централизованных экзаменов </w:t>
      </w:r>
      <w:r w:rsidR="006925B7" w:rsidRPr="00331EF2">
        <w:rPr>
          <w:rFonts w:ascii="Times New Roman" w:hAnsi="Times New Roman" w:cs="Times New Roman"/>
          <w:sz w:val="30"/>
          <w:szCs w:val="30"/>
        </w:rPr>
        <w:t xml:space="preserve">составил </w:t>
      </w:r>
      <w:r>
        <w:rPr>
          <w:rFonts w:ascii="Times New Roman" w:hAnsi="Times New Roman" w:cs="Times New Roman"/>
          <w:sz w:val="30"/>
          <w:szCs w:val="30"/>
        </w:rPr>
        <w:t>65,7 баллов (2024 г. – 62,2</w:t>
      </w:r>
      <w:r w:rsidR="004E08AC">
        <w:rPr>
          <w:rFonts w:ascii="Times New Roman" w:hAnsi="Times New Roman" w:cs="Times New Roman"/>
          <w:sz w:val="30"/>
          <w:szCs w:val="30"/>
        </w:rPr>
        <w:t xml:space="preserve"> балла</w:t>
      </w:r>
      <w:r>
        <w:rPr>
          <w:rFonts w:ascii="Times New Roman" w:hAnsi="Times New Roman" w:cs="Times New Roman"/>
          <w:sz w:val="30"/>
          <w:szCs w:val="30"/>
        </w:rPr>
        <w:t>)</w:t>
      </w:r>
      <w:r w:rsidR="006925B7" w:rsidRPr="00331EF2">
        <w:rPr>
          <w:rFonts w:ascii="Times New Roman" w:hAnsi="Times New Roman" w:cs="Times New Roman"/>
          <w:sz w:val="30"/>
          <w:szCs w:val="30"/>
        </w:rPr>
        <w:t>.</w:t>
      </w:r>
    </w:p>
    <w:p w14:paraId="070B18A8" w14:textId="3F43AA1B" w:rsidR="008D00E3" w:rsidRPr="00EE3957" w:rsidRDefault="006925B7" w:rsidP="00EE395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A1F49">
        <w:rPr>
          <w:rFonts w:ascii="Times New Roman" w:hAnsi="Times New Roman"/>
          <w:sz w:val="30"/>
          <w:szCs w:val="30"/>
        </w:rPr>
        <w:t>По результ</w:t>
      </w:r>
      <w:r w:rsidR="00150155">
        <w:rPr>
          <w:rFonts w:ascii="Times New Roman" w:hAnsi="Times New Roman"/>
          <w:sz w:val="30"/>
          <w:szCs w:val="30"/>
        </w:rPr>
        <w:t>атам вступительной кампании 2025 года 79,6</w:t>
      </w:r>
      <w:r w:rsidR="00394D4A">
        <w:rPr>
          <w:rFonts w:ascii="Times New Roman" w:hAnsi="Times New Roman"/>
          <w:sz w:val="30"/>
          <w:szCs w:val="30"/>
        </w:rPr>
        <w:t>%</w:t>
      </w:r>
      <w:r>
        <w:rPr>
          <w:rFonts w:ascii="Times New Roman" w:hAnsi="Times New Roman"/>
          <w:sz w:val="30"/>
          <w:szCs w:val="30"/>
        </w:rPr>
        <w:t xml:space="preserve"> выпускников </w:t>
      </w:r>
      <w:r>
        <w:rPr>
          <w:rFonts w:ascii="Times New Roman" w:hAnsi="Times New Roman"/>
          <w:sz w:val="30"/>
          <w:szCs w:val="30"/>
          <w:lang w:val="en-US"/>
        </w:rPr>
        <w:t>XI</w:t>
      </w:r>
      <w:r w:rsidRPr="004A1F49">
        <w:rPr>
          <w:rFonts w:ascii="Times New Roman" w:hAnsi="Times New Roman"/>
          <w:sz w:val="30"/>
          <w:szCs w:val="30"/>
        </w:rPr>
        <w:t xml:space="preserve"> классов поступило в высшие учебные заве</w:t>
      </w:r>
      <w:r>
        <w:rPr>
          <w:rFonts w:ascii="Times New Roman" w:hAnsi="Times New Roman"/>
          <w:sz w:val="30"/>
          <w:szCs w:val="30"/>
        </w:rPr>
        <w:t>дения Республики Беларусь (</w:t>
      </w:r>
      <w:r w:rsidR="00150155">
        <w:rPr>
          <w:rFonts w:ascii="Times New Roman" w:hAnsi="Times New Roman"/>
          <w:sz w:val="30"/>
          <w:szCs w:val="30"/>
        </w:rPr>
        <w:t>в 2024 г. -76,8</w:t>
      </w:r>
      <w:r w:rsidR="004E08AC">
        <w:rPr>
          <w:rFonts w:ascii="Times New Roman" w:hAnsi="Times New Roman"/>
          <w:sz w:val="30"/>
          <w:szCs w:val="30"/>
        </w:rPr>
        <w:t>%</w:t>
      </w:r>
      <w:r w:rsidRPr="004A1F49">
        <w:rPr>
          <w:rFonts w:ascii="Times New Roman" w:hAnsi="Times New Roman"/>
          <w:sz w:val="30"/>
          <w:szCs w:val="30"/>
        </w:rPr>
        <w:t xml:space="preserve">). </w:t>
      </w:r>
    </w:p>
    <w:p w14:paraId="217BED7C" w14:textId="340A34BF" w:rsidR="008D00E3" w:rsidRDefault="008D00E3" w:rsidP="008D00E3">
      <w:pPr>
        <w:pStyle w:val="2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D25DB">
        <w:rPr>
          <w:rFonts w:ascii="Times New Roman" w:hAnsi="Times New Roman" w:cs="Times New Roman"/>
          <w:color w:val="000000" w:themeColor="text1"/>
          <w:sz w:val="30"/>
          <w:szCs w:val="30"/>
        </w:rPr>
        <w:tab/>
        <w:t xml:space="preserve">В районе ведется системная работа с одаренными детьми. Олимпиадным движением охвачены все ступени общего среднего образования. Активное участие принимают учащиеся в дистанционных олимпиадах областного и республиканского уровня.   </w:t>
      </w:r>
    </w:p>
    <w:p w14:paraId="6A7EE581" w14:textId="722B1A2A" w:rsidR="00D22038" w:rsidRDefault="00150155" w:rsidP="00D22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2025 году проект</w:t>
      </w:r>
      <w:r w:rsidR="004E08AC">
        <w:rPr>
          <w:rFonts w:ascii="Times New Roman" w:hAnsi="Times New Roman" w:cs="Times New Roman"/>
          <w:sz w:val="30"/>
          <w:szCs w:val="30"/>
        </w:rPr>
        <w:t xml:space="preserve"> учащей</w:t>
      </w:r>
      <w:r w:rsidR="00D22038" w:rsidRPr="00742D60">
        <w:rPr>
          <w:rFonts w:ascii="Times New Roman" w:hAnsi="Times New Roman" w:cs="Times New Roman"/>
          <w:sz w:val="30"/>
          <w:szCs w:val="30"/>
        </w:rPr>
        <w:t xml:space="preserve">ся 11 класса ГУО «Средней школы №1 г.п.Бешенковичи имени </w:t>
      </w:r>
      <w:proofErr w:type="spellStart"/>
      <w:r w:rsidR="00D22038" w:rsidRPr="00742D60">
        <w:rPr>
          <w:rFonts w:ascii="Times New Roman" w:hAnsi="Times New Roman" w:cs="Times New Roman"/>
          <w:sz w:val="30"/>
          <w:szCs w:val="30"/>
        </w:rPr>
        <w:t>И.И.Строчко</w:t>
      </w:r>
      <w:proofErr w:type="spellEnd"/>
      <w:r w:rsidR="00D22038" w:rsidRPr="00742D60">
        <w:rPr>
          <w:rFonts w:ascii="Times New Roman" w:hAnsi="Times New Roman" w:cs="Times New Roman"/>
          <w:sz w:val="30"/>
          <w:szCs w:val="30"/>
        </w:rPr>
        <w:t xml:space="preserve">» </w:t>
      </w:r>
      <w:r>
        <w:rPr>
          <w:rFonts w:ascii="Times New Roman" w:hAnsi="Times New Roman" w:cs="Times New Roman"/>
          <w:sz w:val="30"/>
          <w:szCs w:val="30"/>
        </w:rPr>
        <w:t>одержал</w:t>
      </w:r>
      <w:r w:rsidR="008D08D0">
        <w:rPr>
          <w:rFonts w:ascii="Times New Roman" w:hAnsi="Times New Roman" w:cs="Times New Roman"/>
          <w:sz w:val="30"/>
          <w:szCs w:val="30"/>
        </w:rPr>
        <w:t xml:space="preserve"> победу в заключительном этапе</w:t>
      </w:r>
      <w:r w:rsidR="00D22038" w:rsidRPr="00742D60">
        <w:rPr>
          <w:rFonts w:ascii="Times New Roman" w:hAnsi="Times New Roman" w:cs="Times New Roman"/>
          <w:sz w:val="30"/>
          <w:szCs w:val="30"/>
        </w:rPr>
        <w:t xml:space="preserve"> республиканского проекта «Сто идей для Беларуси», которая разработала </w:t>
      </w:r>
      <w:r w:rsidR="00D22038" w:rsidRPr="003579DC">
        <w:rPr>
          <w:rFonts w:ascii="Times New Roman" w:hAnsi="Times New Roman" w:cs="Times New Roman"/>
          <w:sz w:val="30"/>
          <w:szCs w:val="30"/>
        </w:rPr>
        <w:t xml:space="preserve">технологию изготовления </w:t>
      </w:r>
      <w:proofErr w:type="spellStart"/>
      <w:r w:rsidR="00D22038" w:rsidRPr="003579DC">
        <w:rPr>
          <w:rFonts w:ascii="Times New Roman" w:hAnsi="Times New Roman" w:cs="Times New Roman"/>
          <w:sz w:val="30"/>
          <w:szCs w:val="30"/>
        </w:rPr>
        <w:t>биокожи</w:t>
      </w:r>
      <w:proofErr w:type="spellEnd"/>
      <w:r w:rsidR="00D22038" w:rsidRPr="003579DC">
        <w:rPr>
          <w:rFonts w:ascii="Times New Roman" w:hAnsi="Times New Roman" w:cs="Times New Roman"/>
          <w:sz w:val="30"/>
          <w:szCs w:val="30"/>
        </w:rPr>
        <w:t xml:space="preserve"> из чайного гриба.</w:t>
      </w:r>
      <w:r w:rsidR="00D22038" w:rsidRPr="00742D6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13774D6" w14:textId="3A64144F" w:rsidR="00D22038" w:rsidRDefault="00D22038" w:rsidP="00D220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42D60">
        <w:rPr>
          <w:rFonts w:ascii="Times New Roman" w:hAnsi="Times New Roman" w:cs="Times New Roman"/>
          <w:sz w:val="30"/>
          <w:szCs w:val="30"/>
        </w:rPr>
        <w:lastRenderedPageBreak/>
        <w:t xml:space="preserve">В районе за </w:t>
      </w:r>
      <w:bookmarkStart w:id="0" w:name="_Hlk167350805"/>
      <w:r w:rsidRPr="00742D60">
        <w:rPr>
          <w:rFonts w:ascii="Times New Roman" w:hAnsi="Times New Roman" w:cs="Times New Roman"/>
          <w:sz w:val="30"/>
          <w:szCs w:val="30"/>
        </w:rPr>
        <w:t>достижения высоких результатов в учебной и исследовательской деятельности, спорте, с</w:t>
      </w:r>
      <w:r>
        <w:rPr>
          <w:rFonts w:ascii="Times New Roman" w:hAnsi="Times New Roman" w:cs="Times New Roman"/>
          <w:sz w:val="30"/>
          <w:szCs w:val="30"/>
        </w:rPr>
        <w:t xml:space="preserve">фере культуры и искусства по результатам за </w:t>
      </w:r>
      <w:r w:rsidRPr="00742D60">
        <w:rPr>
          <w:rFonts w:ascii="Times New Roman" w:hAnsi="Times New Roman" w:cs="Times New Roman"/>
          <w:sz w:val="30"/>
          <w:szCs w:val="30"/>
        </w:rPr>
        <w:t xml:space="preserve">учебный год </w:t>
      </w:r>
      <w:bookmarkStart w:id="1" w:name="_Hlk167350777"/>
      <w:bookmarkEnd w:id="0"/>
      <w:r w:rsidRPr="00742D60">
        <w:rPr>
          <w:rFonts w:ascii="Times New Roman" w:hAnsi="Times New Roman" w:cs="Times New Roman"/>
          <w:sz w:val="30"/>
          <w:szCs w:val="30"/>
        </w:rPr>
        <w:t xml:space="preserve">учащиеся и выпускники государственных учреждений образования </w:t>
      </w:r>
      <w:bookmarkEnd w:id="1"/>
      <w:r w:rsidRPr="00742D60">
        <w:rPr>
          <w:rFonts w:ascii="Times New Roman" w:hAnsi="Times New Roman" w:cs="Times New Roman"/>
          <w:sz w:val="30"/>
          <w:szCs w:val="30"/>
        </w:rPr>
        <w:t xml:space="preserve">решением Бешенковичского районного исполнительного комитета </w:t>
      </w:r>
      <w:r>
        <w:rPr>
          <w:rFonts w:ascii="Times New Roman" w:hAnsi="Times New Roman" w:cs="Times New Roman"/>
          <w:sz w:val="30"/>
          <w:szCs w:val="30"/>
        </w:rPr>
        <w:t>ежегодно</w:t>
      </w:r>
      <w:r w:rsidRPr="00742D60">
        <w:rPr>
          <w:rFonts w:ascii="Times New Roman" w:hAnsi="Times New Roman" w:cs="Times New Roman"/>
          <w:sz w:val="30"/>
          <w:szCs w:val="30"/>
        </w:rPr>
        <w:t xml:space="preserve"> поощр</w:t>
      </w:r>
      <w:r>
        <w:rPr>
          <w:rFonts w:ascii="Times New Roman" w:hAnsi="Times New Roman" w:cs="Times New Roman"/>
          <w:sz w:val="30"/>
          <w:szCs w:val="30"/>
        </w:rPr>
        <w:t>яются</w:t>
      </w:r>
      <w:r w:rsidRPr="00742D60">
        <w:rPr>
          <w:rFonts w:ascii="Times New Roman" w:hAnsi="Times New Roman" w:cs="Times New Roman"/>
          <w:sz w:val="30"/>
          <w:szCs w:val="30"/>
        </w:rPr>
        <w:t xml:space="preserve"> денежными премиями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C6BE687" w14:textId="6BC4B94B" w:rsidR="00077971" w:rsidRPr="00742D60" w:rsidRDefault="00077971" w:rsidP="000779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02C41">
        <w:rPr>
          <w:rFonts w:ascii="Times New Roman" w:hAnsi="Times New Roman" w:cs="Times New Roman"/>
          <w:sz w:val="30"/>
          <w:szCs w:val="30"/>
          <w:lang w:eastAsia="ru-RU"/>
        </w:rPr>
        <w:t xml:space="preserve">В районе проживают </w:t>
      </w:r>
      <w:r w:rsidRPr="00005530">
        <w:rPr>
          <w:rFonts w:ascii="Times New Roman" w:hAnsi="Times New Roman" w:cs="Times New Roman"/>
          <w:sz w:val="30"/>
          <w:szCs w:val="30"/>
          <w:lang w:eastAsia="ru-RU"/>
        </w:rPr>
        <w:t>217</w:t>
      </w:r>
      <w:r w:rsidRPr="00302C41">
        <w:rPr>
          <w:rFonts w:ascii="Times New Roman" w:hAnsi="Times New Roman" w:cs="Times New Roman"/>
          <w:sz w:val="30"/>
          <w:szCs w:val="30"/>
          <w:lang w:eastAsia="ru-RU"/>
        </w:rPr>
        <w:t xml:space="preserve"> детей с особенностями </w:t>
      </w:r>
      <w:r w:rsidRPr="00302C41">
        <w:rPr>
          <w:rFonts w:ascii="Times New Roman" w:hAnsi="Times New Roman" w:cs="Times New Roman"/>
          <w:sz w:val="30"/>
          <w:szCs w:val="30"/>
        </w:rPr>
        <w:t>психофизического развития (ОПФР).</w:t>
      </w:r>
      <w:r w:rsidRPr="00302C41">
        <w:rPr>
          <w:rFonts w:ascii="Times New Roman" w:hAnsi="Times New Roman" w:cs="Times New Roman"/>
          <w:color w:val="000000"/>
          <w:sz w:val="30"/>
          <w:szCs w:val="30"/>
        </w:rPr>
        <w:t xml:space="preserve"> Охват детей с особенностями психофизического развития </w:t>
      </w:r>
      <w:r w:rsidRPr="00077971">
        <w:rPr>
          <w:rFonts w:ascii="Times New Roman" w:hAnsi="Times New Roman" w:cs="Times New Roman"/>
          <w:bCs/>
          <w:color w:val="000000"/>
          <w:sz w:val="30"/>
          <w:szCs w:val="30"/>
        </w:rPr>
        <w:t>специальным образованием</w:t>
      </w:r>
      <w:r w:rsidRPr="00302C41">
        <w:rPr>
          <w:rFonts w:ascii="Times New Roman" w:hAnsi="Times New Roman" w:cs="Times New Roman"/>
          <w:color w:val="000000"/>
          <w:sz w:val="30"/>
          <w:szCs w:val="30"/>
        </w:rPr>
        <w:t xml:space="preserve"> и коррекционно-педагогической помощью составляет </w:t>
      </w:r>
      <w:r w:rsidRPr="00302C41">
        <w:rPr>
          <w:rFonts w:ascii="Times New Roman" w:hAnsi="Times New Roman" w:cs="Times New Roman"/>
          <w:bCs/>
          <w:color w:val="000000"/>
          <w:sz w:val="30"/>
          <w:szCs w:val="30"/>
        </w:rPr>
        <w:t>100%</w:t>
      </w:r>
      <w:r w:rsidRPr="00302C41"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</w:p>
    <w:p w14:paraId="323518A2" w14:textId="63889BB7" w:rsidR="00D1121A" w:rsidRPr="00E305C5" w:rsidRDefault="00077971" w:rsidP="003C0DD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 w:rsidR="00DD0AFC" w:rsidRPr="000374AE">
        <w:rPr>
          <w:rFonts w:ascii="Times New Roman" w:hAnsi="Times New Roman" w:cs="Times New Roman"/>
          <w:sz w:val="30"/>
          <w:szCs w:val="30"/>
        </w:rPr>
        <w:t>В учреждениях образования района выстроена система идеологической, воспитательной и социальной работы, потенциал которой направлен на формирование гражданственности, патриотизма, правовой культуры учащихся, профилактику безнадзорности и правонарушений несовершеннолетних, их семейного неблагополучия.</w:t>
      </w:r>
      <w:r w:rsidR="00DD0AFC" w:rsidRPr="00E305C5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183BAD3" w14:textId="2E431790" w:rsidR="0034020F" w:rsidRPr="00E305C5" w:rsidRDefault="0034020F" w:rsidP="00D11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районе всем учреждениям общего среднего образования присвоены имена Героев Советского Союза, уроженцев Бешенковичского района, знаменитых людей, внесших вклад в освобождение района.</w:t>
      </w:r>
    </w:p>
    <w:p w14:paraId="7767DA23" w14:textId="45293688" w:rsidR="00DD0AFC" w:rsidRDefault="004D25DB" w:rsidP="00D30C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районе с</w:t>
      </w:r>
      <w:r w:rsidR="00DD0AFC" w:rsidRPr="00E305C5">
        <w:rPr>
          <w:rFonts w:ascii="Times New Roman" w:eastAsia="Calibri" w:hAnsi="Times New Roman" w:cs="Times New Roman"/>
          <w:sz w:val="30"/>
          <w:szCs w:val="30"/>
        </w:rPr>
        <w:t>ложилась система проведения различных спортивных мероприятий, котор</w:t>
      </w:r>
      <w:r w:rsidR="00D30CED">
        <w:rPr>
          <w:rFonts w:ascii="Times New Roman" w:eastAsia="Calibri" w:hAnsi="Times New Roman" w:cs="Times New Roman"/>
          <w:sz w:val="30"/>
          <w:szCs w:val="30"/>
        </w:rPr>
        <w:t xml:space="preserve">ыми охвачено до 85,0% учащихся. </w:t>
      </w:r>
      <w:r w:rsidR="00DD0AFC" w:rsidRPr="00C6082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областной спартакиаде в третьей группе наш район </w:t>
      </w:r>
      <w:r w:rsidR="0034020F">
        <w:rPr>
          <w:rFonts w:ascii="Times New Roman" w:hAnsi="Times New Roman" w:cs="Times New Roman"/>
          <w:color w:val="000000" w:themeColor="text1"/>
          <w:sz w:val="30"/>
          <w:szCs w:val="30"/>
        </w:rPr>
        <w:t>в 2025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году </w:t>
      </w:r>
      <w:r w:rsidR="000446C9">
        <w:rPr>
          <w:rFonts w:ascii="Times New Roman" w:hAnsi="Times New Roman" w:cs="Times New Roman"/>
          <w:color w:val="000000" w:themeColor="text1"/>
          <w:sz w:val="30"/>
          <w:szCs w:val="30"/>
        </w:rPr>
        <w:t>занял 3</w:t>
      </w:r>
      <w:r w:rsidR="00DD0AFC" w:rsidRPr="00C6082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место</w:t>
      </w:r>
      <w:r w:rsidR="00C6082C" w:rsidRPr="00C6082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r w:rsidR="0034020F">
        <w:rPr>
          <w:rFonts w:ascii="Times New Roman" w:hAnsi="Times New Roman" w:cs="Times New Roman"/>
          <w:color w:val="000000" w:themeColor="text1"/>
          <w:sz w:val="30"/>
          <w:szCs w:val="30"/>
        </w:rPr>
        <w:t>в 2024 году – 1 место, в 2023 году – 1 место, в 2022 году – 3 место</w:t>
      </w:r>
      <w:r w:rsidR="00C6082C" w:rsidRPr="00C6082C">
        <w:rPr>
          <w:rFonts w:ascii="Times New Roman" w:hAnsi="Times New Roman" w:cs="Times New Roman"/>
          <w:color w:val="000000" w:themeColor="text1"/>
          <w:sz w:val="30"/>
          <w:szCs w:val="30"/>
        </w:rPr>
        <w:t>)</w:t>
      </w:r>
      <w:r w:rsidR="00DD0AFC" w:rsidRPr="00C6082C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35C9186A" w14:textId="591DEAC7" w:rsidR="00DD0AFC" w:rsidRPr="009F18BA" w:rsidRDefault="003C0DDB" w:rsidP="00D30C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</w:pPr>
      <w:bookmarkStart w:id="2" w:name="_Hlk152721871"/>
      <w:r w:rsidRPr="009F18BA">
        <w:rPr>
          <w:rFonts w:ascii="Times New Roman" w:hAnsi="Times New Roman" w:cs="Times New Roman"/>
          <w:sz w:val="30"/>
          <w:szCs w:val="30"/>
        </w:rPr>
        <w:t>Актуальным направлением остается</w:t>
      </w:r>
      <w:r>
        <w:rPr>
          <w:rFonts w:ascii="Times New Roman" w:hAnsi="Times New Roman" w:cs="Times New Roman"/>
          <w:sz w:val="30"/>
          <w:szCs w:val="30"/>
        </w:rPr>
        <w:t xml:space="preserve"> обеспечение занятости учащихся через вовлечение их в объединения по интересам.</w:t>
      </w:r>
      <w:r w:rsidRPr="009F18BA">
        <w:rPr>
          <w:rFonts w:ascii="Times New Roman" w:hAnsi="Times New Roman" w:cs="Times New Roman"/>
          <w:sz w:val="30"/>
          <w:szCs w:val="30"/>
        </w:rPr>
        <w:t xml:space="preserve"> </w:t>
      </w:r>
      <w:bookmarkEnd w:id="2"/>
      <w:r w:rsidR="007731B6" w:rsidRPr="009F18B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Д</w:t>
      </w:r>
      <w:r w:rsidR="00DD0AFC" w:rsidRPr="009F18B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етским и молодежным движением </w:t>
      </w:r>
      <w:r w:rsidR="007731B6" w:rsidRPr="009F18B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в районе </w:t>
      </w:r>
      <w:r w:rsidR="00DD0AFC" w:rsidRPr="009F18B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охвачено 92,2% учащихся. </w:t>
      </w:r>
    </w:p>
    <w:p w14:paraId="5E95E0AA" w14:textId="3C5688EC" w:rsidR="008E0729" w:rsidRPr="00742D60" w:rsidRDefault="008E0729" w:rsidP="00846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42D60">
        <w:rPr>
          <w:rFonts w:ascii="Times New Roman" w:hAnsi="Times New Roman" w:cs="Times New Roman"/>
          <w:sz w:val="30"/>
          <w:szCs w:val="30"/>
        </w:rPr>
        <w:t>Выполняются социальные гарантии п</w:t>
      </w:r>
      <w:r w:rsidR="00846574">
        <w:rPr>
          <w:rFonts w:ascii="Times New Roman" w:hAnsi="Times New Roman" w:cs="Times New Roman"/>
          <w:sz w:val="30"/>
          <w:szCs w:val="30"/>
        </w:rPr>
        <w:t xml:space="preserve">о бесплатной перевозке обучающихся. </w:t>
      </w:r>
      <w:r w:rsidRPr="00742D60">
        <w:rPr>
          <w:rFonts w:ascii="Times New Roman" w:hAnsi="Times New Roman" w:cs="Times New Roman"/>
          <w:sz w:val="30"/>
          <w:szCs w:val="30"/>
        </w:rPr>
        <w:t>Подвоз учащихся осуществляет</w:t>
      </w:r>
      <w:r w:rsidR="009101EE">
        <w:rPr>
          <w:rFonts w:ascii="Times New Roman" w:hAnsi="Times New Roman" w:cs="Times New Roman"/>
          <w:sz w:val="30"/>
          <w:szCs w:val="30"/>
        </w:rPr>
        <w:t>ся в 12 учреждений образования для</w:t>
      </w:r>
      <w:r w:rsidR="00150155">
        <w:rPr>
          <w:rFonts w:ascii="Times New Roman" w:hAnsi="Times New Roman" w:cs="Times New Roman"/>
          <w:sz w:val="30"/>
          <w:szCs w:val="30"/>
        </w:rPr>
        <w:t xml:space="preserve"> 235</w:t>
      </w:r>
      <w:r w:rsidR="009101EE">
        <w:rPr>
          <w:rFonts w:ascii="Times New Roman" w:hAnsi="Times New Roman" w:cs="Times New Roman"/>
          <w:sz w:val="30"/>
          <w:szCs w:val="30"/>
        </w:rPr>
        <w:t xml:space="preserve"> учащихся</w:t>
      </w:r>
      <w:r w:rsidRPr="00742D60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7C6BE15" w14:textId="7C702FCC" w:rsidR="009F18BA" w:rsidRDefault="009F18BA" w:rsidP="009F18BA">
      <w:pPr>
        <w:pBdr>
          <w:bottom w:val="single" w:sz="4" w:space="2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0C7C23">
        <w:rPr>
          <w:rFonts w:ascii="Times New Roman" w:hAnsi="Times New Roman" w:cs="Times New Roman"/>
          <w:sz w:val="30"/>
          <w:szCs w:val="30"/>
        </w:rPr>
        <w:t xml:space="preserve">В районе в течение </w:t>
      </w:r>
      <w:r>
        <w:rPr>
          <w:rFonts w:ascii="Times New Roman" w:hAnsi="Times New Roman" w:cs="Times New Roman"/>
          <w:sz w:val="30"/>
          <w:szCs w:val="30"/>
        </w:rPr>
        <w:t>2024</w:t>
      </w:r>
      <w:r w:rsidRPr="000C7C23">
        <w:rPr>
          <w:rFonts w:ascii="Times New Roman" w:hAnsi="Times New Roman" w:cs="Times New Roman"/>
          <w:sz w:val="30"/>
          <w:szCs w:val="30"/>
        </w:rPr>
        <w:t xml:space="preserve"> года много сделано для укрепления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F18BA">
        <w:rPr>
          <w:rFonts w:ascii="Times New Roman" w:hAnsi="Times New Roman" w:cs="Times New Roman"/>
          <w:bCs/>
          <w:sz w:val="30"/>
          <w:szCs w:val="30"/>
        </w:rPr>
        <w:t>материально-технической базы</w:t>
      </w:r>
      <w:r w:rsidRPr="009F18BA">
        <w:rPr>
          <w:rFonts w:ascii="Times New Roman" w:hAnsi="Times New Roman" w:cs="Times New Roman"/>
          <w:sz w:val="30"/>
          <w:szCs w:val="30"/>
        </w:rPr>
        <w:t xml:space="preserve"> </w:t>
      </w:r>
      <w:r w:rsidRPr="000C7C23">
        <w:rPr>
          <w:rFonts w:ascii="Times New Roman" w:hAnsi="Times New Roman" w:cs="Times New Roman"/>
          <w:sz w:val="30"/>
          <w:szCs w:val="30"/>
        </w:rPr>
        <w:t xml:space="preserve">учреждений </w:t>
      </w:r>
      <w:r>
        <w:rPr>
          <w:rFonts w:ascii="Times New Roman" w:hAnsi="Times New Roman" w:cs="Times New Roman"/>
          <w:sz w:val="30"/>
          <w:szCs w:val="30"/>
        </w:rPr>
        <w:t xml:space="preserve">образования </w:t>
      </w:r>
      <w:r w:rsidRPr="000C7C23">
        <w:rPr>
          <w:rFonts w:ascii="Times New Roman" w:hAnsi="Times New Roman" w:cs="Times New Roman"/>
          <w:sz w:val="30"/>
          <w:szCs w:val="30"/>
        </w:rPr>
        <w:t>в рамках подготовки к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C7C23">
        <w:rPr>
          <w:rFonts w:ascii="Times New Roman" w:hAnsi="Times New Roman" w:cs="Times New Roman"/>
          <w:sz w:val="30"/>
          <w:szCs w:val="30"/>
        </w:rPr>
        <w:t>проведению первого этапа областного фестиваля-ярмарки тружеников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C7C23">
        <w:rPr>
          <w:rFonts w:ascii="Times New Roman" w:hAnsi="Times New Roman" w:cs="Times New Roman"/>
          <w:sz w:val="30"/>
          <w:szCs w:val="30"/>
        </w:rPr>
        <w:t>села «Дожинки - 2024», который прошёл в городском поселке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C7C23">
        <w:rPr>
          <w:rFonts w:ascii="Times New Roman" w:hAnsi="Times New Roman" w:cs="Times New Roman"/>
          <w:sz w:val="30"/>
          <w:szCs w:val="30"/>
        </w:rPr>
        <w:t>Бешенковичи.</w:t>
      </w:r>
    </w:p>
    <w:p w14:paraId="4E772490" w14:textId="77777777" w:rsidR="009F18BA" w:rsidRPr="003D3F5F" w:rsidRDefault="009F18BA" w:rsidP="009F18BA">
      <w:pPr>
        <w:pBdr>
          <w:bottom w:val="single" w:sz="4" w:space="2" w:color="FFFFFF"/>
        </w:pBdr>
        <w:tabs>
          <w:tab w:val="lef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D3F5F">
        <w:rPr>
          <w:rFonts w:ascii="Times New Roman" w:hAnsi="Times New Roman" w:cs="Times New Roman"/>
          <w:sz w:val="30"/>
          <w:szCs w:val="30"/>
        </w:rPr>
        <w:t>Так, в г.п.Бешенковичи проведены текущие и капитальные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D3F5F">
        <w:rPr>
          <w:rFonts w:ascii="Times New Roman" w:hAnsi="Times New Roman" w:cs="Times New Roman"/>
          <w:sz w:val="30"/>
          <w:szCs w:val="30"/>
        </w:rPr>
        <w:t>ремонтные работы на 6 объектах: в 3 учреждениях дошкольного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D3F5F">
        <w:rPr>
          <w:rFonts w:ascii="Times New Roman" w:hAnsi="Times New Roman" w:cs="Times New Roman"/>
          <w:sz w:val="30"/>
          <w:szCs w:val="30"/>
        </w:rPr>
        <w:t>образования – текущие ремонты, в 2 учреждениях общего среднего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D3F5F">
        <w:rPr>
          <w:rFonts w:ascii="Times New Roman" w:hAnsi="Times New Roman" w:cs="Times New Roman"/>
          <w:sz w:val="30"/>
          <w:szCs w:val="30"/>
        </w:rPr>
        <w:t>капитальные ремонтные работы, текущий ремонт здания учебно-методического кабинета.</w:t>
      </w:r>
    </w:p>
    <w:p w14:paraId="2B0E2B32" w14:textId="12B8D4F0" w:rsidR="008E0729" w:rsidRPr="00742D60" w:rsidRDefault="008E0729" w:rsidP="008E0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42D60">
        <w:rPr>
          <w:rFonts w:ascii="Times New Roman" w:hAnsi="Times New Roman" w:cs="Times New Roman"/>
          <w:sz w:val="30"/>
          <w:szCs w:val="30"/>
        </w:rPr>
        <w:t xml:space="preserve">Ежегодно проводится обновление игрового, учебного оборудования, компьютерной техники, ученической мебели во всех учреждениях образования. За 2024 год и текущий период 2025 года на развитие материально-технической базы учреждений образования было направлено </w:t>
      </w:r>
      <w:r w:rsidR="00BD2AEA">
        <w:rPr>
          <w:rFonts w:ascii="Times New Roman" w:hAnsi="Times New Roman" w:cs="Times New Roman"/>
          <w:sz w:val="30"/>
          <w:szCs w:val="30"/>
        </w:rPr>
        <w:t>более 4</w:t>
      </w:r>
      <w:r w:rsidRPr="00742D60">
        <w:rPr>
          <w:rFonts w:ascii="Times New Roman" w:hAnsi="Times New Roman" w:cs="Times New Roman"/>
          <w:sz w:val="30"/>
          <w:szCs w:val="30"/>
        </w:rPr>
        <w:t>50 тыс. рублей.</w:t>
      </w:r>
    </w:p>
    <w:p w14:paraId="634F950E" w14:textId="175D9290" w:rsidR="00F96C6A" w:rsidRDefault="008E0729" w:rsidP="00D30CED">
      <w:pPr>
        <w:spacing w:after="0" w:line="240" w:lineRule="auto"/>
        <w:jc w:val="both"/>
        <w:rPr>
          <w:color w:val="000000" w:themeColor="text1"/>
          <w:sz w:val="30"/>
          <w:szCs w:val="30"/>
        </w:rPr>
      </w:pPr>
      <w:r w:rsidRPr="00742D60">
        <w:rPr>
          <w:rFonts w:ascii="Times New Roman" w:hAnsi="Times New Roman" w:cs="Times New Roman"/>
          <w:sz w:val="30"/>
          <w:szCs w:val="30"/>
        </w:rPr>
        <w:tab/>
      </w:r>
      <w:bookmarkStart w:id="3" w:name="_GoBack"/>
      <w:bookmarkEnd w:id="3"/>
    </w:p>
    <w:sectPr w:rsidR="00F96C6A" w:rsidSect="00D30CE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46A57"/>
    <w:multiLevelType w:val="multilevel"/>
    <w:tmpl w:val="0D9684FA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F2F62"/>
    <w:multiLevelType w:val="hybridMultilevel"/>
    <w:tmpl w:val="BA640512"/>
    <w:lvl w:ilvl="0" w:tplc="0D56F9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771959"/>
    <w:multiLevelType w:val="multilevel"/>
    <w:tmpl w:val="53C29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F0118"/>
    <w:multiLevelType w:val="multilevel"/>
    <w:tmpl w:val="5EB0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D4CF7"/>
    <w:multiLevelType w:val="multilevel"/>
    <w:tmpl w:val="AEDCA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056B87"/>
    <w:multiLevelType w:val="multilevel"/>
    <w:tmpl w:val="BF1C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C94B3C"/>
    <w:multiLevelType w:val="hybridMultilevel"/>
    <w:tmpl w:val="5524AF2E"/>
    <w:lvl w:ilvl="0" w:tplc="7C900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32AF6"/>
    <w:multiLevelType w:val="multilevel"/>
    <w:tmpl w:val="FFC6175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7BE43A42"/>
    <w:multiLevelType w:val="multilevel"/>
    <w:tmpl w:val="490226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51"/>
    <w:rsid w:val="0000122D"/>
    <w:rsid w:val="00004D29"/>
    <w:rsid w:val="0003717A"/>
    <w:rsid w:val="000374AE"/>
    <w:rsid w:val="000446C9"/>
    <w:rsid w:val="00057170"/>
    <w:rsid w:val="00077971"/>
    <w:rsid w:val="000D2B5B"/>
    <w:rsid w:val="000D4617"/>
    <w:rsid w:val="000E70FD"/>
    <w:rsid w:val="00106C29"/>
    <w:rsid w:val="00106DA2"/>
    <w:rsid w:val="0014082E"/>
    <w:rsid w:val="00140F0F"/>
    <w:rsid w:val="00150155"/>
    <w:rsid w:val="0016386E"/>
    <w:rsid w:val="001701A9"/>
    <w:rsid w:val="0018582D"/>
    <w:rsid w:val="001E138A"/>
    <w:rsid w:val="001E41BF"/>
    <w:rsid w:val="00204420"/>
    <w:rsid w:val="002102F1"/>
    <w:rsid w:val="002215D9"/>
    <w:rsid w:val="002460FA"/>
    <w:rsid w:val="00250615"/>
    <w:rsid w:val="00280A61"/>
    <w:rsid w:val="002C0DBA"/>
    <w:rsid w:val="002D1136"/>
    <w:rsid w:val="00301B18"/>
    <w:rsid w:val="00327B84"/>
    <w:rsid w:val="00331EF2"/>
    <w:rsid w:val="00332871"/>
    <w:rsid w:val="00333DC2"/>
    <w:rsid w:val="0034020F"/>
    <w:rsid w:val="0035558A"/>
    <w:rsid w:val="00361007"/>
    <w:rsid w:val="00373F70"/>
    <w:rsid w:val="00390122"/>
    <w:rsid w:val="003918CE"/>
    <w:rsid w:val="00394D4A"/>
    <w:rsid w:val="00397A1B"/>
    <w:rsid w:val="003A01BE"/>
    <w:rsid w:val="003A0CF5"/>
    <w:rsid w:val="003B1193"/>
    <w:rsid w:val="003C0DDB"/>
    <w:rsid w:val="003D5FE7"/>
    <w:rsid w:val="003E543B"/>
    <w:rsid w:val="00400E4F"/>
    <w:rsid w:val="00401380"/>
    <w:rsid w:val="004159AF"/>
    <w:rsid w:val="004219BF"/>
    <w:rsid w:val="00434606"/>
    <w:rsid w:val="004439CA"/>
    <w:rsid w:val="0044471E"/>
    <w:rsid w:val="004452FB"/>
    <w:rsid w:val="00465712"/>
    <w:rsid w:val="00467021"/>
    <w:rsid w:val="00470D45"/>
    <w:rsid w:val="0048269A"/>
    <w:rsid w:val="004C7D3F"/>
    <w:rsid w:val="004D25DB"/>
    <w:rsid w:val="004E08AC"/>
    <w:rsid w:val="004E5771"/>
    <w:rsid w:val="005162A7"/>
    <w:rsid w:val="005249D7"/>
    <w:rsid w:val="00524E0D"/>
    <w:rsid w:val="00543921"/>
    <w:rsid w:val="00565B74"/>
    <w:rsid w:val="00581151"/>
    <w:rsid w:val="0058495D"/>
    <w:rsid w:val="005938D2"/>
    <w:rsid w:val="005A54BD"/>
    <w:rsid w:val="005C3159"/>
    <w:rsid w:val="005D3CD5"/>
    <w:rsid w:val="005F33C8"/>
    <w:rsid w:val="006053DE"/>
    <w:rsid w:val="0062646F"/>
    <w:rsid w:val="00632203"/>
    <w:rsid w:val="00645117"/>
    <w:rsid w:val="00652611"/>
    <w:rsid w:val="00684B19"/>
    <w:rsid w:val="00692314"/>
    <w:rsid w:val="006925B7"/>
    <w:rsid w:val="00694B64"/>
    <w:rsid w:val="006B0519"/>
    <w:rsid w:val="006B4C82"/>
    <w:rsid w:val="006B5B0A"/>
    <w:rsid w:val="006C14B7"/>
    <w:rsid w:val="006C577A"/>
    <w:rsid w:val="006D2BA3"/>
    <w:rsid w:val="006F76F9"/>
    <w:rsid w:val="0071061A"/>
    <w:rsid w:val="00722FC6"/>
    <w:rsid w:val="00750FD0"/>
    <w:rsid w:val="007710C9"/>
    <w:rsid w:val="007731B6"/>
    <w:rsid w:val="00784757"/>
    <w:rsid w:val="007A104F"/>
    <w:rsid w:val="007B6E70"/>
    <w:rsid w:val="007C7D2C"/>
    <w:rsid w:val="00805AE3"/>
    <w:rsid w:val="00845788"/>
    <w:rsid w:val="00846574"/>
    <w:rsid w:val="00862D81"/>
    <w:rsid w:val="0087395E"/>
    <w:rsid w:val="008820AA"/>
    <w:rsid w:val="00882C1B"/>
    <w:rsid w:val="00885199"/>
    <w:rsid w:val="00892B85"/>
    <w:rsid w:val="00896C96"/>
    <w:rsid w:val="008D00E3"/>
    <w:rsid w:val="008D08D0"/>
    <w:rsid w:val="008D305D"/>
    <w:rsid w:val="008E0729"/>
    <w:rsid w:val="008E6B85"/>
    <w:rsid w:val="008F386E"/>
    <w:rsid w:val="008F5E89"/>
    <w:rsid w:val="0090755E"/>
    <w:rsid w:val="009101EE"/>
    <w:rsid w:val="00917EAC"/>
    <w:rsid w:val="00920BAD"/>
    <w:rsid w:val="00923CC4"/>
    <w:rsid w:val="00965D3A"/>
    <w:rsid w:val="00980282"/>
    <w:rsid w:val="00996A94"/>
    <w:rsid w:val="009D5405"/>
    <w:rsid w:val="009E3BED"/>
    <w:rsid w:val="009F18BA"/>
    <w:rsid w:val="00A12EA3"/>
    <w:rsid w:val="00A25553"/>
    <w:rsid w:val="00A8221B"/>
    <w:rsid w:val="00A8715D"/>
    <w:rsid w:val="00AD7B74"/>
    <w:rsid w:val="00AE6FB6"/>
    <w:rsid w:val="00AE7C71"/>
    <w:rsid w:val="00B00A29"/>
    <w:rsid w:val="00B0308E"/>
    <w:rsid w:val="00B21B58"/>
    <w:rsid w:val="00B26B53"/>
    <w:rsid w:val="00B4478D"/>
    <w:rsid w:val="00B45064"/>
    <w:rsid w:val="00B57288"/>
    <w:rsid w:val="00B605F6"/>
    <w:rsid w:val="00B67A33"/>
    <w:rsid w:val="00B74108"/>
    <w:rsid w:val="00B91174"/>
    <w:rsid w:val="00B94577"/>
    <w:rsid w:val="00B95142"/>
    <w:rsid w:val="00BC3509"/>
    <w:rsid w:val="00BD17E8"/>
    <w:rsid w:val="00BD2AEA"/>
    <w:rsid w:val="00BD3AC9"/>
    <w:rsid w:val="00C207D0"/>
    <w:rsid w:val="00C20A91"/>
    <w:rsid w:val="00C27928"/>
    <w:rsid w:val="00C40352"/>
    <w:rsid w:val="00C55397"/>
    <w:rsid w:val="00C6082C"/>
    <w:rsid w:val="00C621E3"/>
    <w:rsid w:val="00C91BAC"/>
    <w:rsid w:val="00CB1325"/>
    <w:rsid w:val="00CB56CC"/>
    <w:rsid w:val="00CC1974"/>
    <w:rsid w:val="00CD2951"/>
    <w:rsid w:val="00CE5EFE"/>
    <w:rsid w:val="00CF1FD3"/>
    <w:rsid w:val="00CF7DEA"/>
    <w:rsid w:val="00D00416"/>
    <w:rsid w:val="00D1121A"/>
    <w:rsid w:val="00D12011"/>
    <w:rsid w:val="00D1750F"/>
    <w:rsid w:val="00D22038"/>
    <w:rsid w:val="00D27AD6"/>
    <w:rsid w:val="00D30CED"/>
    <w:rsid w:val="00D32B72"/>
    <w:rsid w:val="00D351C3"/>
    <w:rsid w:val="00D50386"/>
    <w:rsid w:val="00D50B54"/>
    <w:rsid w:val="00D5351F"/>
    <w:rsid w:val="00D67DA5"/>
    <w:rsid w:val="00D77DA7"/>
    <w:rsid w:val="00D8031E"/>
    <w:rsid w:val="00D83820"/>
    <w:rsid w:val="00D94204"/>
    <w:rsid w:val="00DA4E9A"/>
    <w:rsid w:val="00DA7E3F"/>
    <w:rsid w:val="00DB04D6"/>
    <w:rsid w:val="00DC1D20"/>
    <w:rsid w:val="00DD0AFC"/>
    <w:rsid w:val="00DE3ADF"/>
    <w:rsid w:val="00E24275"/>
    <w:rsid w:val="00E35C6B"/>
    <w:rsid w:val="00E44CE9"/>
    <w:rsid w:val="00E45BE4"/>
    <w:rsid w:val="00E52671"/>
    <w:rsid w:val="00E803B5"/>
    <w:rsid w:val="00E97105"/>
    <w:rsid w:val="00EA2CFB"/>
    <w:rsid w:val="00EA6B73"/>
    <w:rsid w:val="00EB7582"/>
    <w:rsid w:val="00EE3957"/>
    <w:rsid w:val="00EE770C"/>
    <w:rsid w:val="00F10180"/>
    <w:rsid w:val="00F101A3"/>
    <w:rsid w:val="00F3479E"/>
    <w:rsid w:val="00F5636A"/>
    <w:rsid w:val="00F640B3"/>
    <w:rsid w:val="00F64328"/>
    <w:rsid w:val="00F651ED"/>
    <w:rsid w:val="00F70018"/>
    <w:rsid w:val="00F96C6A"/>
    <w:rsid w:val="00FD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57728"/>
  <w15:chartTrackingRefBased/>
  <w15:docId w15:val="{11C0DCAF-97B0-4D08-A1E5-7AA668BF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1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D20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391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4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A4E9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64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40B3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4219BF"/>
    <w:pPr>
      <w:widowControl w:val="0"/>
      <w:shd w:val="clear" w:color="auto" w:fill="FFFFFF"/>
      <w:spacing w:before="60" w:after="60" w:line="240" w:lineRule="atLeast"/>
      <w:ind w:hanging="340"/>
      <w:jc w:val="center"/>
    </w:pPr>
    <w:rPr>
      <w:spacing w:val="4"/>
      <w:sz w:val="25"/>
      <w:szCs w:val="25"/>
    </w:rPr>
  </w:style>
  <w:style w:type="character" w:customStyle="1" w:styleId="aa">
    <w:name w:val="Основной текст Знак"/>
    <w:basedOn w:val="a0"/>
    <w:link w:val="a9"/>
    <w:uiPriority w:val="99"/>
    <w:rsid w:val="004219BF"/>
    <w:rPr>
      <w:spacing w:val="4"/>
      <w:sz w:val="25"/>
      <w:szCs w:val="25"/>
      <w:shd w:val="clear" w:color="auto" w:fill="FFFFFF"/>
    </w:rPr>
  </w:style>
  <w:style w:type="character" w:customStyle="1" w:styleId="FontStyle13">
    <w:name w:val="Font Style13"/>
    <w:uiPriority w:val="99"/>
    <w:rsid w:val="004219BF"/>
    <w:rPr>
      <w:rFonts w:ascii="Arial" w:hAnsi="Arial" w:cs="Arial" w:hint="default"/>
      <w:sz w:val="24"/>
      <w:szCs w:val="24"/>
    </w:rPr>
  </w:style>
  <w:style w:type="character" w:customStyle="1" w:styleId="1">
    <w:name w:val="Основной текст Знак1"/>
    <w:uiPriority w:val="99"/>
    <w:locked/>
    <w:rsid w:val="004219BF"/>
    <w:rPr>
      <w:spacing w:val="4"/>
      <w:sz w:val="25"/>
      <w:szCs w:val="25"/>
      <w:shd w:val="clear" w:color="auto" w:fill="FFFFFF"/>
    </w:rPr>
  </w:style>
  <w:style w:type="paragraph" w:customStyle="1" w:styleId="Style2">
    <w:name w:val="Style2"/>
    <w:basedOn w:val="a"/>
    <w:uiPriority w:val="99"/>
    <w:rsid w:val="004219BF"/>
    <w:pPr>
      <w:widowControl w:val="0"/>
      <w:autoSpaceDE w:val="0"/>
      <w:autoSpaceDN w:val="0"/>
      <w:adjustRightInd w:val="0"/>
      <w:spacing w:after="0" w:line="178" w:lineRule="exact"/>
      <w:ind w:firstLine="34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Другое_"/>
    <w:basedOn w:val="a0"/>
    <w:link w:val="ac"/>
    <w:rsid w:val="0014082E"/>
    <w:rPr>
      <w:rFonts w:ascii="Times New Roman" w:eastAsia="Times New Roman" w:hAnsi="Times New Roman" w:cs="Times New Roman"/>
      <w:color w:val="181818"/>
      <w:sz w:val="19"/>
      <w:szCs w:val="19"/>
    </w:rPr>
  </w:style>
  <w:style w:type="paragraph" w:customStyle="1" w:styleId="ac">
    <w:name w:val="Другое"/>
    <w:basedOn w:val="a"/>
    <w:link w:val="ab"/>
    <w:rsid w:val="0014082E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color w:val="181818"/>
      <w:sz w:val="19"/>
      <w:szCs w:val="19"/>
    </w:rPr>
  </w:style>
  <w:style w:type="character" w:styleId="ad">
    <w:name w:val="Emphasis"/>
    <w:qFormat/>
    <w:rsid w:val="00301B18"/>
    <w:rPr>
      <w:i/>
      <w:iCs/>
    </w:rPr>
  </w:style>
  <w:style w:type="paragraph" w:styleId="ae">
    <w:name w:val="No Spacing"/>
    <w:uiPriority w:val="1"/>
    <w:qFormat/>
    <w:rsid w:val="00301B18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unhideWhenUsed/>
    <w:rsid w:val="00BD17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7E8"/>
  </w:style>
  <w:style w:type="paragraph" w:styleId="21">
    <w:name w:val="Body Text 2"/>
    <w:basedOn w:val="a"/>
    <w:link w:val="22"/>
    <w:uiPriority w:val="99"/>
    <w:semiHidden/>
    <w:unhideWhenUsed/>
    <w:rsid w:val="00DD0A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D0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193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5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1397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7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5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3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8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5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4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2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6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4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8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7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7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3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7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6275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1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4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6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0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9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1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0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3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5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1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7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4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4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7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2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2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6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8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2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7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1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5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1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1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2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5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9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5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0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5789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4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73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3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7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1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4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0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7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4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0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8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8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8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66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9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5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1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6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86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14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053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2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0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6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9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5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6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76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03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7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8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8590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6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5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1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2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9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6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1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3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50971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732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6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5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9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52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3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25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8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82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6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14012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1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3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8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2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2024-01-30T04:33:00Z</cp:lastPrinted>
  <dcterms:created xsi:type="dcterms:W3CDTF">2025-08-20T05:41:00Z</dcterms:created>
  <dcterms:modified xsi:type="dcterms:W3CDTF">2025-08-20T05:52:00Z</dcterms:modified>
</cp:coreProperties>
</file>