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88" w:rsidRDefault="00F32E4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2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преддверии новогодних праздников 23.12.2022 года стартовала акция «Я от Дедушки Мороза!», в рамках клуба «Папа школа». Участие в акции приняли волонтёры ТЦСОН Бешенковичского района, которые поздравили ребят приятными подарками. Очень важно проводить подобные акции, отметили волонтёры ТЦСОН Бешенковичского района, так как в душе каждого ребёнка должна быть радость, счастье и неизменная вера в чудеса.</w:t>
      </w:r>
    </w:p>
    <w:p w:rsidR="00F32E46" w:rsidRDefault="007D0F2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99F7C07" wp14:editId="766611B3">
            <wp:simplePos x="0" y="0"/>
            <wp:positionH relativeFrom="margin">
              <wp:posOffset>3057525</wp:posOffset>
            </wp:positionH>
            <wp:positionV relativeFrom="paragraph">
              <wp:posOffset>7235</wp:posOffset>
            </wp:positionV>
            <wp:extent cx="3133333" cy="32283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meFdouIMPA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333" cy="322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E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4C1F54A" wp14:editId="5FEBFC0F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3076575" cy="3238379"/>
            <wp:effectExtent l="0" t="0" r="0" b="63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pd-OJPC1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3238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E46" w:rsidRPr="00F32E46" w:rsidRDefault="007D0F2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B1F3AA1" wp14:editId="6818FFD0">
            <wp:simplePos x="0" y="0"/>
            <wp:positionH relativeFrom="page">
              <wp:posOffset>4210050</wp:posOffset>
            </wp:positionH>
            <wp:positionV relativeFrom="paragraph">
              <wp:posOffset>2856865</wp:posOffset>
            </wp:positionV>
            <wp:extent cx="3067050" cy="2952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_Lv4fNxN1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6338AE87" wp14:editId="108C65B6">
            <wp:simplePos x="0" y="0"/>
            <wp:positionH relativeFrom="margin">
              <wp:align>left</wp:align>
            </wp:positionH>
            <wp:positionV relativeFrom="paragraph">
              <wp:posOffset>2894965</wp:posOffset>
            </wp:positionV>
            <wp:extent cx="3162300" cy="2913380"/>
            <wp:effectExtent l="0" t="0" r="0" b="127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4-6FJLSdH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91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2E46" w:rsidRPr="00F3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46"/>
    <w:rsid w:val="007A6FB3"/>
    <w:rsid w:val="007D0F21"/>
    <w:rsid w:val="00A536BF"/>
    <w:rsid w:val="00F3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96F78-12A8-4A73-B95F-07F91E21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Электрик</cp:lastModifiedBy>
  <cp:revision>3</cp:revision>
  <dcterms:created xsi:type="dcterms:W3CDTF">2023-09-19T07:34:00Z</dcterms:created>
  <dcterms:modified xsi:type="dcterms:W3CDTF">2023-09-20T08:44:00Z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122085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