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CD" w:rsidRDefault="003656CD" w:rsidP="003656C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базе отделения комплексной поддержки в кризисной ситуации государственного учреждения «Территориальный центр социального обслуживания населения Бешенковичского района» в рамках клуба «Папа-школа» прошла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групповая консультация на тему: «Рациональное использование семейного </w:t>
      </w:r>
      <w:r w:rsidRPr="004B1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бюджета».</w:t>
      </w:r>
    </w:p>
    <w:p w:rsidR="003656CD" w:rsidRDefault="003656CD" w:rsidP="003656C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Главная цель – способствовать формированию знаний и умения планирования расходов семьи, навыко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ведения домашней бухгалтерии, </w:t>
      </w:r>
      <w:r w:rsidRPr="004B10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научить применять полученные знания в жизненных ситуациях.</w:t>
      </w:r>
    </w:p>
    <w:p w:rsidR="004C4188" w:rsidRDefault="003656CD"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263A31D2" wp14:editId="21961816">
            <wp:simplePos x="0" y="0"/>
            <wp:positionH relativeFrom="column">
              <wp:posOffset>2647950</wp:posOffset>
            </wp:positionH>
            <wp:positionV relativeFrom="paragraph">
              <wp:posOffset>3533140</wp:posOffset>
            </wp:positionV>
            <wp:extent cx="2705100" cy="3707621"/>
            <wp:effectExtent l="0" t="0" r="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7AifQnGR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707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7E85EDD" wp14:editId="688C1DF9">
            <wp:simplePos x="0" y="0"/>
            <wp:positionH relativeFrom="margin">
              <wp:align>left</wp:align>
            </wp:positionH>
            <wp:positionV relativeFrom="paragraph">
              <wp:posOffset>3495040</wp:posOffset>
            </wp:positionV>
            <wp:extent cx="2535555" cy="36957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PAZnzHqks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55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4CBD62F" wp14:editId="1AE4701D">
            <wp:simplePos x="0" y="0"/>
            <wp:positionH relativeFrom="margin">
              <wp:posOffset>2714625</wp:posOffset>
            </wp:positionH>
            <wp:positionV relativeFrom="paragraph">
              <wp:posOffset>8890</wp:posOffset>
            </wp:positionV>
            <wp:extent cx="2552700" cy="344106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tFb2jqBb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BB9790F" wp14:editId="0565EBFA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600325" cy="3467007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-9UX2pde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3467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4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1B"/>
    <w:rsid w:val="00280D1B"/>
    <w:rsid w:val="003656CD"/>
    <w:rsid w:val="007A6FB3"/>
    <w:rsid w:val="00A5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F2750-1FC9-4C5E-B293-1F43FFBD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2</cp:revision>
  <dcterms:created xsi:type="dcterms:W3CDTF">2023-09-20T08:11:00Z</dcterms:created>
  <dcterms:modified xsi:type="dcterms:W3CDTF">2023-09-20T08:13:00Z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156931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