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58A9" w14:textId="72C9160C" w:rsidR="00FD56D4" w:rsidRDefault="00597171">
      <w:r>
        <w:rPr>
          <w:noProof/>
        </w:rPr>
        <w:drawing>
          <wp:inline distT="0" distB="0" distL="0" distR="0" wp14:anchorId="5CAD6B68" wp14:editId="7F191318">
            <wp:extent cx="6303479" cy="1397843"/>
            <wp:effectExtent l="0" t="0" r="2540" b="0"/>
            <wp:docPr id="5405925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4" cy="1407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CB1C2" w14:textId="77777777" w:rsidR="00597171" w:rsidRDefault="00597171" w:rsidP="00597171"/>
    <w:p w14:paraId="1951EDDD" w14:textId="77777777" w:rsidR="00597171" w:rsidRDefault="00597171" w:rsidP="007914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1 октября Беларусь отметит День пожилых людей. Мероприятия, приуроченные к этой дате, будут проходить в стране в течение второй половины сентября, некоторые – вплоть до конца октября.</w:t>
      </w:r>
    </w:p>
    <w:p w14:paraId="771EFB18" w14:textId="77777777" w:rsidR="00597171" w:rsidRDefault="00597171" w:rsidP="007914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27 сентября в Национальном пресс-центре состоится пресс-конференция «Интегрированная поддержка активного долголетия в Беларуси. Реализация новых инициатив».</w:t>
      </w:r>
    </w:p>
    <w:p w14:paraId="7A93B051" w14:textId="77777777" w:rsidR="00597171" w:rsidRDefault="00597171" w:rsidP="007914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  <w:shd w:val="clear" w:color="auto" w:fill="FFFFFF"/>
        </w:rPr>
        <w:t xml:space="preserve">28 сентября по всей стране </w:t>
      </w:r>
      <w:proofErr w:type="gramStart"/>
      <w:r>
        <w:rPr>
          <w:rFonts w:ascii="Arial" w:hAnsi="Arial" w:cs="Arial"/>
          <w:color w:val="121212"/>
          <w:shd w:val="clear" w:color="auto" w:fill="FFFFFF"/>
        </w:rPr>
        <w:t>пройдет  II</w:t>
      </w:r>
      <w:proofErr w:type="gramEnd"/>
      <w:r>
        <w:rPr>
          <w:rFonts w:ascii="Arial" w:hAnsi="Arial" w:cs="Arial"/>
          <w:color w:val="121212"/>
          <w:shd w:val="clear" w:color="auto" w:fill="FFFFFF"/>
        </w:rPr>
        <w:t xml:space="preserve"> Республиканский марафон скандинавской ходьбы. Он соберет на тропе здоровья граждан «серебряного» возраста – любителей активного отдыха. Массовый старт марафону будет дан в Барановичском районе.  Напомним, в прошлом году в мероприятии по всей стране приняли участие около 2 тыс. человек, с открытием марафона в </w:t>
      </w:r>
      <w:proofErr w:type="spellStart"/>
      <w:r>
        <w:rPr>
          <w:rFonts w:ascii="Arial" w:hAnsi="Arial" w:cs="Arial"/>
          <w:color w:val="121212"/>
          <w:shd w:val="clear" w:color="auto" w:fill="FFFFFF"/>
        </w:rPr>
        <w:t>г.Солигорске</w:t>
      </w:r>
      <w:proofErr w:type="spellEnd"/>
      <w:r>
        <w:rPr>
          <w:rFonts w:ascii="Arial" w:hAnsi="Arial" w:cs="Arial"/>
          <w:color w:val="121212"/>
          <w:shd w:val="clear" w:color="auto" w:fill="FFFFFF"/>
        </w:rPr>
        <w:t>.</w:t>
      </w:r>
    </w:p>
    <w:p w14:paraId="0EE00326" w14:textId="77777777" w:rsidR="00597171" w:rsidRDefault="00597171" w:rsidP="007914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29 сентября на территории историко-культурного музея-заповедника «Несвиж» пройдет областной бал для граждан пожилого возраста.</w:t>
      </w:r>
    </w:p>
    <w:p w14:paraId="42E575B0" w14:textId="77777777" w:rsidR="00597171" w:rsidRDefault="00597171" w:rsidP="007914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30 сентября в Минске посетителей столичных территориальных центров социального обслуживания населения приглашают на танцевальный фест «На крыльях танца».</w:t>
      </w:r>
    </w:p>
    <w:p w14:paraId="77E0B335" w14:textId="77777777" w:rsidR="00597171" w:rsidRDefault="00597171" w:rsidP="007914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1 октября пожилые любители спорта примут участие в открытых республиканских спортивно-массовых соревнованиях «Активное долголетие – 2023».</w:t>
      </w:r>
    </w:p>
    <w:p w14:paraId="0247E308" w14:textId="77777777" w:rsidR="00597171" w:rsidRDefault="00597171" w:rsidP="007914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 xml:space="preserve">Ко Дню пожилых также запланированы круглые столы с участием госорганов, медиа и общественности, </w:t>
      </w:r>
      <w:proofErr w:type="spellStart"/>
      <w:r>
        <w:rPr>
          <w:rFonts w:ascii="Arial" w:hAnsi="Arial" w:cs="Arial"/>
          <w:color w:val="121212"/>
        </w:rPr>
        <w:t>межпоколенческие</w:t>
      </w:r>
      <w:proofErr w:type="spellEnd"/>
      <w:r>
        <w:rPr>
          <w:rFonts w:ascii="Arial" w:hAnsi="Arial" w:cs="Arial"/>
          <w:color w:val="121212"/>
        </w:rPr>
        <w:t xml:space="preserve"> диалоговые площадки, дни открытых дверей в различных учреждениях, награждения «серебряных» волонтеров, ветеранов войн, труда и Вооруженных сил.</w:t>
      </w:r>
    </w:p>
    <w:p w14:paraId="1ADD573E" w14:textId="77777777" w:rsidR="00597171" w:rsidRDefault="00597171" w:rsidP="007914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К тому же, в </w:t>
      </w:r>
      <w:proofErr w:type="spellStart"/>
      <w:r>
        <w:rPr>
          <w:rFonts w:ascii="Arial" w:hAnsi="Arial" w:cs="Arial"/>
          <w:color w:val="121212"/>
        </w:rPr>
        <w:fldChar w:fldCharType="begin"/>
      </w:r>
      <w:r>
        <w:rPr>
          <w:rFonts w:ascii="Arial" w:hAnsi="Arial" w:cs="Arial"/>
          <w:color w:val="121212"/>
        </w:rPr>
        <w:instrText>HYPERLINK "https://t.me/MintrudSocBelarus"</w:instrText>
      </w:r>
      <w:r>
        <w:rPr>
          <w:rFonts w:ascii="Arial" w:hAnsi="Arial" w:cs="Arial"/>
          <w:color w:val="121212"/>
        </w:rPr>
      </w:r>
      <w:r>
        <w:rPr>
          <w:rFonts w:ascii="Arial" w:hAnsi="Arial" w:cs="Arial"/>
          <w:color w:val="121212"/>
        </w:rPr>
        <w:fldChar w:fldCharType="separate"/>
      </w:r>
      <w:r>
        <w:rPr>
          <w:rStyle w:val="a4"/>
          <w:rFonts w:ascii="Arial" w:hAnsi="Arial" w:cs="Arial"/>
          <w:color w:val="28274B"/>
        </w:rPr>
        <w:t>T</w:t>
      </w:r>
      <w:r>
        <w:rPr>
          <w:rFonts w:ascii="Arial" w:hAnsi="Arial" w:cs="Arial"/>
          <w:color w:val="121212"/>
        </w:rPr>
        <w:fldChar w:fldCharType="end"/>
      </w:r>
      <w:hyperlink r:id="rId5" w:history="1">
        <w:r>
          <w:rPr>
            <w:rStyle w:val="a4"/>
            <w:rFonts w:ascii="Arial" w:hAnsi="Arial" w:cs="Arial"/>
            <w:color w:val="28274B"/>
          </w:rPr>
          <w:t>elegram</w:t>
        </w:r>
        <w:proofErr w:type="spellEnd"/>
        <w:r>
          <w:rPr>
            <w:rStyle w:val="a4"/>
            <w:rFonts w:ascii="Arial" w:hAnsi="Arial" w:cs="Arial"/>
            <w:color w:val="28274B"/>
          </w:rPr>
          <w:t>-канале Минтруда и соцзащиты</w:t>
        </w:r>
      </w:hyperlink>
      <w:r>
        <w:rPr>
          <w:rFonts w:ascii="Arial" w:hAnsi="Arial" w:cs="Arial"/>
          <w:color w:val="121212"/>
        </w:rPr>
        <w:t> выйдет серия тематических карточек с разъяснениями самых популярных вопросов, с которыми сталкиваются пожилые люди.</w:t>
      </w:r>
    </w:p>
    <w:p w14:paraId="702935B3" w14:textId="77777777" w:rsidR="007914ED" w:rsidRDefault="007914ED" w:rsidP="0059717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</w:p>
    <w:p w14:paraId="44803516" w14:textId="4F6EFE93" w:rsidR="00876DCB" w:rsidRDefault="00876DCB" w:rsidP="0059717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План мероприятий </w:t>
      </w:r>
    </w:p>
    <w:p w14:paraId="6B3E20A6" w14:textId="7410D31F" w:rsidR="00597171" w:rsidRPr="00597171" w:rsidRDefault="00597171" w:rsidP="0059717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r w:rsidRPr="00597171">
        <w:rPr>
          <w:rFonts w:ascii="Arial" w:hAnsi="Arial" w:cs="Arial"/>
          <w:color w:val="FF0000"/>
        </w:rPr>
        <w:t>https://mintrud.gov.by/uploads/files/Plan-ko-Dnju-pozhilyx-2023.pdf</w:t>
      </w:r>
    </w:p>
    <w:p w14:paraId="3A1A8C18" w14:textId="77777777" w:rsidR="00597171" w:rsidRPr="00597171" w:rsidRDefault="00597171" w:rsidP="00597171"/>
    <w:sectPr w:rsidR="00597171" w:rsidRPr="0059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15"/>
    <w:rsid w:val="00105815"/>
    <w:rsid w:val="00597171"/>
    <w:rsid w:val="007914ED"/>
    <w:rsid w:val="00876DCB"/>
    <w:rsid w:val="00F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662F"/>
  <w15:chartTrackingRefBased/>
  <w15:docId w15:val="{2906791A-9FE2-4B11-AA0D-5EFE9B5A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7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MintrudSocBelar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ODPGPV</dc:creator>
  <cp:keywords/>
  <dc:description/>
  <cp:lastModifiedBy>ODPGPV</cp:lastModifiedBy>
  <cp:revision>4</cp:revision>
  <dcterms:created xsi:type="dcterms:W3CDTF">2023-09-19T07:14:00Z</dcterms:created>
  <dcterms:modified xsi:type="dcterms:W3CDTF">2023-09-19T07:22:00Z</dcterms:modified>
</cp:coreProperties>
</file>