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A7" w:rsidRPr="00F9609B" w:rsidRDefault="005F3AFA" w:rsidP="00F960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5.12.</w:t>
      </w:r>
    </w:p>
    <w:p w:rsidR="005F3AFA" w:rsidRPr="00F9609B" w:rsidRDefault="005F3AFA" w:rsidP="00F9609B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Аннулирование записей актов гражданского состояния</w:t>
      </w:r>
    </w:p>
    <w:p w:rsidR="005F3AFA" w:rsidRPr="00F9609B" w:rsidRDefault="00F9609B" w:rsidP="00F96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загса. 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</w:t>
      </w:r>
    </w:p>
    <w:p w:rsidR="005F3AFA" w:rsidRPr="00F9609B" w:rsidRDefault="005F3AFA" w:rsidP="00F96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 </w:t>
      </w:r>
    </w:p>
    <w:p w:rsidR="005F3AFA" w:rsidRPr="00F9609B" w:rsidRDefault="005F3AFA" w:rsidP="00F96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 </w:t>
      </w:r>
    </w:p>
    <w:p w:rsidR="005F3AFA" w:rsidRPr="00F9609B" w:rsidRDefault="005F3AFA" w:rsidP="00F96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решение суда; </w:t>
      </w:r>
    </w:p>
    <w:p w:rsidR="005F3AFA" w:rsidRPr="00F9609B" w:rsidRDefault="005F3AFA" w:rsidP="00F9609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акта гражданского состояния, выданное на основании аннулируемой записи акта гражданского состояния </w:t>
      </w:r>
    </w:p>
    <w:p w:rsidR="005F3AFA" w:rsidRPr="00F9609B" w:rsidRDefault="00F9609B" w:rsidP="00F96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 - бесплатно.</w:t>
      </w:r>
    </w:p>
    <w:p w:rsidR="00F9609B" w:rsidRDefault="00F9609B" w:rsidP="00F96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процедуры: 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дней со дня подачи заявления.</w:t>
      </w:r>
    </w:p>
    <w:p w:rsidR="005F3AFA" w:rsidRPr="00F9609B" w:rsidRDefault="00F9609B" w:rsidP="00F96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</w:p>
    <w:p w:rsidR="00F9609B" w:rsidRDefault="00F9609B" w:rsidP="00F96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="005F3AFA"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предусмотрено законодательством об административных процедурах, а также международными договорами Республики Беларусь.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3AFA" w:rsidRPr="00F9609B" w:rsidRDefault="005F3AFA" w:rsidP="00F960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4D0BD3" w:rsidRPr="00F9609B" w:rsidRDefault="00F9609B" w:rsidP="00F96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0BD3" w:rsidRPr="00F9609B">
        <w:rPr>
          <w:rFonts w:ascii="Times New Roman" w:hAnsi="Times New Roman" w:cs="Times New Roman"/>
          <w:sz w:val="28"/>
          <w:szCs w:val="28"/>
        </w:rPr>
        <w:t>Аннулирование записи акта гражданского состояния осуществляется на основании письменного заявления об исполнении решения суда, подаваемого в ходе приема.</w:t>
      </w:r>
    </w:p>
    <w:p w:rsidR="00472246" w:rsidRPr="00472246" w:rsidRDefault="00472246" w:rsidP="0047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>94. Аннулирование первичной или восстановленной записи акта производится на основании решения суда.</w:t>
      </w:r>
    </w:p>
    <w:p w:rsidR="00472246" w:rsidRPr="00472246" w:rsidRDefault="00472246" w:rsidP="0047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аннулирования записи акта органом загса утрачивают юридическую силу совершенная запись акта и документы о регистрации актов гражданского состояния, выданные на ее основании.</w:t>
      </w:r>
    </w:p>
    <w:p w:rsidR="00472246" w:rsidRPr="00472246" w:rsidRDefault="00472246" w:rsidP="0047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Поступившие в орган загса решение суда о признании брака недействительным, об отмене решения суда об объявлении гражданина умершим, об отмене решения суда об установлении материнства и (или) отцовства, решение суда об отмене усыновления являются основанием для аннулирования органом загса соответствующей записи акта в порядке и сроки, установленные в </w:t>
      </w:r>
      <w:hyperlink r:id="rId6" w:anchor="&amp;Article=227" w:history="1">
        <w:r w:rsidRPr="00472246">
          <w:rPr>
            <w:rFonts w:ascii="Times New Roman" w:eastAsia="Times New Roman" w:hAnsi="Times New Roman" w:cs="Times New Roman"/>
            <w:color w:val="154C94"/>
            <w:sz w:val="28"/>
            <w:szCs w:val="28"/>
            <w:u w:val="single"/>
            <w:lang w:eastAsia="ru-RU"/>
          </w:rPr>
          <w:t>статье 227</w:t>
        </w:r>
      </w:hyperlink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Кодекса.</w:t>
      </w:r>
      <w:proofErr w:type="gramEnd"/>
    </w:p>
    <w:p w:rsidR="00472246" w:rsidRPr="00472246" w:rsidRDefault="00472246" w:rsidP="0047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>95. Гражданами для аннулирования записи акта подаются заявления в письменной форме об исполнении решения суда об аннулировании записи акта гражданского состояния, решения суда о признании брака недействительным, об отмене решения суда об объявлении гражданина умершим, об отмене решения суда об установлении материнства и (или) отцовства, решения суда об отмене усыновления.</w:t>
      </w:r>
    </w:p>
    <w:p w:rsidR="00472246" w:rsidRPr="00472246" w:rsidRDefault="00472246" w:rsidP="0047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аннулирования записи акта граждане представляют документы, указанные в пункте 5.12 главы 5 </w:t>
      </w:r>
      <w:hyperlink r:id="rId7" w:anchor="Заг_Утв_1" w:history="1">
        <w:r w:rsidRPr="00472246">
          <w:rPr>
            <w:rFonts w:ascii="Times New Roman" w:eastAsia="Times New Roman" w:hAnsi="Times New Roman" w:cs="Times New Roman"/>
            <w:color w:val="154C94"/>
            <w:sz w:val="28"/>
            <w:szCs w:val="28"/>
            <w:u w:val="single"/>
            <w:lang w:eastAsia="ru-RU"/>
          </w:rPr>
          <w:t>перечня</w:t>
        </w:r>
      </w:hyperlink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246" w:rsidRPr="00472246" w:rsidRDefault="00472246" w:rsidP="0047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быть рассмотрено и аннулирование записи акта произведено органом загса в срок, не превышающий десяти дней со дня подачи заявления.</w:t>
      </w:r>
    </w:p>
    <w:p w:rsidR="00472246" w:rsidRPr="00472246" w:rsidRDefault="00472246" w:rsidP="0047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>96. Аннулирование записей актов производится органами загса, в которых хранятся записи актов, подлежащие аннулированию, путем перечеркивания записи акта по диагонали и учинения надписи «Запись акта аннулирована».</w:t>
      </w:r>
    </w:p>
    <w:p w:rsidR="00472246" w:rsidRPr="00472246" w:rsidRDefault="00472246" w:rsidP="0047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«Для иных отметок» аннулированной записи акта производится отметка, в которой указываются наименование суда, дата вынесения и дата вступления в законную силу решения суда, явившегося основанием для аннулирования записи акта, дата аннулирования записи акта, фамилия и инициалы должностного лица органа загса, производящего данную отметку, которая удостоверяется подписью должностного лица органа загса и печатью органа загса с изображением Государственного герба</w:t>
      </w:r>
      <w:proofErr w:type="gramEnd"/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Беларусь.</w:t>
      </w:r>
    </w:p>
    <w:p w:rsidR="00472246" w:rsidRPr="00472246" w:rsidRDefault="00472246" w:rsidP="0047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загса не позднее одного рабочего дня, следующего за днем аннулирования записи акта, сообщает об этом лицу (лицам), по заявлению которого был зарегистрирован акт гражданского состояния.</w:t>
      </w:r>
    </w:p>
    <w:p w:rsidR="00472246" w:rsidRPr="00472246" w:rsidRDefault="00472246" w:rsidP="00472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рабочего дня, следующего за днем аннулирования записи акта, орган загса направляет сообщение об этом в соответствующий архив органов загса для производства на втором экземпляре записи акта отметк</w:t>
      </w:r>
      <w:proofErr w:type="gramStart"/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 ее</w:t>
      </w:r>
      <w:proofErr w:type="gramEnd"/>
      <w:r w:rsidRPr="00472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аннулировании в порядке, установленном настоящим пунктом.</w:t>
      </w:r>
    </w:p>
    <w:p w:rsidR="00472246" w:rsidRDefault="00472246" w:rsidP="00472246"/>
    <w:p w:rsidR="00E4733C" w:rsidRPr="00F9609B" w:rsidRDefault="00E4733C" w:rsidP="00F960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733C" w:rsidRPr="00F9609B" w:rsidSect="002D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316BB"/>
    <w:multiLevelType w:val="multilevel"/>
    <w:tmpl w:val="7FF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5C"/>
    <w:rsid w:val="0000505C"/>
    <w:rsid w:val="00277A52"/>
    <w:rsid w:val="002D6050"/>
    <w:rsid w:val="00472246"/>
    <w:rsid w:val="004D0BD3"/>
    <w:rsid w:val="005F3AFA"/>
    <w:rsid w:val="0086727E"/>
    <w:rsid w:val="008F28A2"/>
    <w:rsid w:val="00C07BEE"/>
    <w:rsid w:val="00C542A7"/>
    <w:rsid w:val="00D57697"/>
    <w:rsid w:val="00E4733C"/>
    <w:rsid w:val="00F9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50"/>
  </w:style>
  <w:style w:type="paragraph" w:styleId="2">
    <w:name w:val="heading 2"/>
    <w:basedOn w:val="a"/>
    <w:link w:val="20"/>
    <w:uiPriority w:val="9"/>
    <w:qFormat/>
    <w:rsid w:val="005F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50"/>
  </w:style>
  <w:style w:type="paragraph" w:styleId="2">
    <w:name w:val="heading 2"/>
    <w:basedOn w:val="a"/>
    <w:link w:val="20"/>
    <w:uiPriority w:val="9"/>
    <w:qFormat/>
    <w:rsid w:val="005F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by/webnpa/text.asp?RN=p31000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webnpa/text.asp?RN=HK99002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2025-04-04T07:19:00Z</dcterms:created>
  <dcterms:modified xsi:type="dcterms:W3CDTF">2025-04-04T07:19:00Z</dcterms:modified>
</cp:coreProperties>
</file>