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7CA9" w:rsidRPr="00CA095F" w:rsidRDefault="00577FA3" w:rsidP="00CA095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Административная процедура № 5.3.</w:t>
      </w:r>
    </w:p>
    <w:p w:rsidR="00577FA3" w:rsidRPr="00CA095F" w:rsidRDefault="00577FA3" w:rsidP="00CA095F">
      <w:pPr>
        <w:spacing w:after="24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>Регистрация установления отцовства</w:t>
      </w:r>
    </w:p>
    <w:p w:rsidR="00CA095F" w:rsidRDefault="00577FA3" w:rsidP="00CA095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Государственный орган, в который гражданин должен обратиться: орган загса по месту жительства одного из родителей ребенка, или по месту вынесения решения суда об установлении отцовства, или по месту регистрации рождения.</w:t>
      </w:r>
    </w:p>
    <w:p w:rsidR="00577FA3" w:rsidRPr="00CA095F" w:rsidRDefault="00577FA3" w:rsidP="00CA095F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 w:rsidR="00CA095F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CA095F">
        <w:rPr>
          <w:rFonts w:ascii="Times New Roman" w:eastAsia="Times New Roman" w:hAnsi="Times New Roman" w:cs="Times New Roman"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 </w:t>
      </w:r>
    </w:p>
    <w:p w:rsidR="00577FA3" w:rsidRPr="00CA095F" w:rsidRDefault="00577FA3" w:rsidP="00CA095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совместное заявление родителей об установлении отцовства либо заявление о регистрации установления отцовства на основании решения суда об установлении отцовства;</w:t>
      </w:r>
    </w:p>
    <w:p w:rsidR="00577FA3" w:rsidRPr="00CA095F" w:rsidRDefault="00577FA3" w:rsidP="00CA09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паспорта или иные документы, удостоверяющие личность заявителей (заявителя);</w:t>
      </w:r>
    </w:p>
    <w:p w:rsidR="00577FA3" w:rsidRPr="00CA095F" w:rsidRDefault="00577FA3" w:rsidP="00CA09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свидетельство о рождении ребенка – в случае, если регистрация рождения ребенка была произведена ранее;</w:t>
      </w:r>
    </w:p>
    <w:p w:rsidR="00577FA3" w:rsidRPr="00CA095F" w:rsidRDefault="00577FA3" w:rsidP="00CA09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письменное согласие совершеннолетнего лица, в отношении которого производится регистрация установления отцовства, – в случае регистрации установления отцовства в отношении лица, достигшего совершеннолетия;</w:t>
      </w:r>
    </w:p>
    <w:p w:rsidR="00577FA3" w:rsidRPr="00CA095F" w:rsidRDefault="00577FA3" w:rsidP="00CA09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t>копия решение суда об установлении отцовства – в случае регистрации установления отцовства по решению суда</w:t>
      </w:r>
    </w:p>
    <w:p w:rsidR="00CA095F" w:rsidRDefault="00CA095F" w:rsidP="00CA09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Размер платы, взимаемой при осуществлении административной процедуры: бесплатно.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  <w:t> 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proofErr w:type="gramStart"/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Максимальный срок осуществления административной процедуры: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  <w:t>2 дня со дня подачи заявления, при одновременной торжественной регистрации рождения и регистрации установления отцовства – 3 дня, при одновременной регистрации рождения, установления отцовства и заключения брака – в день регистрации заключения брака, при подаче совместного заявления до рождения ребенка – в день регистрации рождения ребенка, а в случае запроса сведений и (или) документов от других государственных органов</w:t>
      </w:r>
      <w:proofErr w:type="gramEnd"/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, иных организаций – 1 месяц.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Срок действия документа (свидетельства об установлении отцовства), выдаваемого при осуществлении административной процедуры - бессрочно.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Свидетельство об установлении отцовства выдается по просьбе родителей каждому из них. </w:t>
      </w:r>
    </w:p>
    <w:p w:rsidR="00CA095F" w:rsidRDefault="00CA095F" w:rsidP="00CA09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 xml:space="preserve">Другие документы и (или) сведения, необходимые для осуществления административной процедуры, по запросу органа загса в установленном порядке предоставляются государственными органами, иными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организациями, к компетенции которых относится их выдача, а также могут быть представлены гражданином самостоятельно.</w:t>
      </w:r>
    </w:p>
    <w:p w:rsidR="00577FA3" w:rsidRPr="00CA095F" w:rsidRDefault="00577FA3" w:rsidP="00CA09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095F">
        <w:rPr>
          <w:rFonts w:ascii="Times New Roman" w:eastAsia="Times New Roman" w:hAnsi="Times New Roman" w:cs="Times New Roman"/>
          <w:sz w:val="28"/>
          <w:szCs w:val="28"/>
        </w:rPr>
        <w:br/>
      </w:r>
      <w:r w:rsidR="00CA095F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CA095F">
        <w:rPr>
          <w:rFonts w:ascii="Times New Roman" w:eastAsia="Times New Roman" w:hAnsi="Times New Roman" w:cs="Times New Roman"/>
          <w:sz w:val="28"/>
          <w:szCs w:val="28"/>
        </w:rPr>
        <w:t xml:space="preserve">Документы, выданные компетентными органами иностранных государств, кроме документов, удостоверяющих личность гражданина, принимаются при наличии их легализации или проставления </w:t>
      </w:r>
      <w:proofErr w:type="spellStart"/>
      <w:r w:rsidRPr="00CA095F">
        <w:rPr>
          <w:rFonts w:ascii="Times New Roman" w:eastAsia="Times New Roman" w:hAnsi="Times New Roman" w:cs="Times New Roman"/>
          <w:sz w:val="28"/>
          <w:szCs w:val="28"/>
        </w:rPr>
        <w:t>апостиля</w:t>
      </w:r>
      <w:proofErr w:type="spellEnd"/>
      <w:r w:rsidRPr="00CA095F">
        <w:rPr>
          <w:rFonts w:ascii="Times New Roman" w:eastAsia="Times New Roman" w:hAnsi="Times New Roman" w:cs="Times New Roman"/>
          <w:sz w:val="28"/>
          <w:szCs w:val="28"/>
        </w:rPr>
        <w:t>, если иное не предусмотрено законодательством об административных процедурах, а также международными договорами Республики Беларусь. Документы, составленные на иностранном языке, должны сопровождаться переводом на белорусский или русский язык, засвидетельствованным нотариально, если иное не предусмотрено настоящим Законом и иными актами законодательства об административных процедурах.</w:t>
      </w:r>
    </w:p>
    <w:p w:rsidR="00577FA3" w:rsidRPr="00CA095F" w:rsidRDefault="00CA095F" w:rsidP="00CA09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В случае запроса органом загса документов и (или) сведений, составленных на иностранном языке, необходимых для осуществления административной процедуры, их перевод на один из государственных языков Республики Беларусь и его нотариальное свидетельствование обеспечиваются заинтересованным лицом.</w:t>
      </w:r>
    </w:p>
    <w:p w:rsidR="00577FA3" w:rsidRPr="00CA095F" w:rsidRDefault="00CA095F" w:rsidP="00CA09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По письменному заявлению заинтересованного лица орган загса предоставляет поступившие на иностранном языке документы и (или) сведения (копии записей актов гражданского состояния, извещения об отсутствии записи акта гражданского состояния, сообщения, выписки, информационные письма и другое) для перевода и его нотариального свидетельствования в соответствии с требованиями законодательства.</w:t>
      </w:r>
    </w:p>
    <w:p w:rsidR="00577FA3" w:rsidRPr="00CA095F" w:rsidRDefault="00CA095F" w:rsidP="00CA095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Регистрация установления отцовства через представителя не допускается</w:t>
      </w:r>
      <w:r w:rsidR="00267CA9" w:rsidRPr="00CA095F">
        <w:rPr>
          <w:rFonts w:ascii="Times New Roman" w:eastAsia="Times New Roman" w:hAnsi="Times New Roman" w:cs="Times New Roman"/>
          <w:sz w:val="28"/>
          <w:szCs w:val="28"/>
        </w:rPr>
        <w:t>.</w:t>
      </w:r>
      <w:r w:rsidR="00577FA3" w:rsidRPr="00CA095F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90F7F" w:rsidRDefault="00CA095F" w:rsidP="00CA095F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710D5" w:rsidRPr="00CA095F">
        <w:rPr>
          <w:rFonts w:ascii="Times New Roman" w:hAnsi="Times New Roman" w:cs="Times New Roman"/>
          <w:sz w:val="28"/>
          <w:szCs w:val="28"/>
        </w:rPr>
        <w:t>Заявление о регистрации установления отцовства подается в письменной форме в ходе приема родителями (родителем), опекуном, попечителем ребенка, а также самим ребенком по достижении им совершеннолетия.</w:t>
      </w:r>
    </w:p>
    <w:p w:rsidR="00A20004" w:rsidRPr="00A20004" w:rsidRDefault="00A20004" w:rsidP="00A200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A20004">
        <w:rPr>
          <w:rFonts w:ascii="Times New Roman" w:eastAsia="Times New Roman" w:hAnsi="Times New Roman" w:cs="Times New Roman"/>
          <w:sz w:val="28"/>
          <w:szCs w:val="28"/>
        </w:rPr>
        <w:t xml:space="preserve">Решение суда об установлении материнства и (или) отцовства, поступившее в орган загса, на хранении в котором находится запись акта о рождении, является </w:t>
      </w:r>
      <w:proofErr w:type="gramStart"/>
      <w:r w:rsidRPr="00A20004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proofErr w:type="gramEnd"/>
      <w:r w:rsidRPr="00A20004">
        <w:rPr>
          <w:rFonts w:ascii="Times New Roman" w:eastAsia="Times New Roman" w:hAnsi="Times New Roman" w:cs="Times New Roman"/>
          <w:sz w:val="28"/>
          <w:szCs w:val="28"/>
        </w:rPr>
        <w:t xml:space="preserve"> для производства данным органом загса соответствующей отметки в записи акта о рождении ребенка. </w:t>
      </w:r>
      <w:proofErr w:type="gramStart"/>
      <w:r w:rsidRPr="00A20004">
        <w:rPr>
          <w:rFonts w:ascii="Times New Roman" w:eastAsia="Times New Roman" w:hAnsi="Times New Roman" w:cs="Times New Roman"/>
          <w:sz w:val="28"/>
          <w:szCs w:val="28"/>
        </w:rPr>
        <w:t>В графе «Для иных отметок» записи акта о рождении указываются наименование суда, дата вынесения и дата вступления в законную силу решения суда об установлении материнства и (или) отцовства, фамилия и инициалы должностного лица органа загса, производящего данную запись, которая удостоверяется подписью должностного лица органа загса и печатью органа загса с изображением Государственного герба Республики Беларусь.</w:t>
      </w:r>
      <w:proofErr w:type="gramEnd"/>
    </w:p>
    <w:p w:rsidR="00A20004" w:rsidRPr="00A20004" w:rsidRDefault="00A20004" w:rsidP="00A200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20004">
        <w:rPr>
          <w:rFonts w:ascii="Times New Roman" w:eastAsia="Times New Roman" w:hAnsi="Times New Roman" w:cs="Times New Roman"/>
          <w:sz w:val="28"/>
          <w:szCs w:val="28"/>
        </w:rPr>
        <w:t>О производстве в записи акта о рождении ребенка отметки о наличии решения суда об установлении</w:t>
      </w:r>
      <w:proofErr w:type="gramEnd"/>
      <w:r w:rsidRPr="00A20004">
        <w:rPr>
          <w:rFonts w:ascii="Times New Roman" w:eastAsia="Times New Roman" w:hAnsi="Times New Roman" w:cs="Times New Roman"/>
          <w:sz w:val="28"/>
          <w:szCs w:val="28"/>
        </w:rPr>
        <w:t xml:space="preserve"> материнства и (или) отцовства орган загса </w:t>
      </w:r>
      <w:r w:rsidRPr="00A20004">
        <w:rPr>
          <w:rFonts w:ascii="Times New Roman" w:eastAsia="Times New Roman" w:hAnsi="Times New Roman" w:cs="Times New Roman"/>
          <w:sz w:val="28"/>
          <w:szCs w:val="28"/>
        </w:rPr>
        <w:lastRenderedPageBreak/>
        <w:t>в семидневный срок со дня поступления такого решения направляет сообщение в соответствующий суд.</w:t>
      </w:r>
    </w:p>
    <w:p w:rsidR="00A20004" w:rsidRDefault="00A20004" w:rsidP="00A200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be-BY"/>
        </w:rPr>
      </w:pPr>
    </w:p>
    <w:p w:rsidR="00A20004" w:rsidRPr="00A20004" w:rsidRDefault="00A20004" w:rsidP="00A200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be-BY"/>
        </w:rPr>
      </w:pPr>
      <w:r w:rsidRPr="00A2000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Статья 51. </w:t>
      </w:r>
      <w:r w:rsidRPr="00A20004">
        <w:rPr>
          <w:rFonts w:ascii="Times New Roman" w:eastAsia="Times New Roman" w:hAnsi="Times New Roman" w:cs="Times New Roman"/>
          <w:caps/>
          <w:sz w:val="24"/>
          <w:szCs w:val="24"/>
        </w:rPr>
        <w:t>Кодекс Республики Беларусь о браке и семье</w:t>
      </w:r>
      <w:r w:rsidRPr="00A2000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:rsidR="00A20004" w:rsidRDefault="00A20004" w:rsidP="00A2000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val="be-BY"/>
        </w:rPr>
      </w:pPr>
      <w:r w:rsidRPr="00A20004">
        <w:rPr>
          <w:rFonts w:ascii="Times New Roman" w:eastAsia="Times New Roman" w:hAnsi="Times New Roman" w:cs="Times New Roman"/>
          <w:b/>
          <w:bCs/>
          <w:sz w:val="24"/>
          <w:szCs w:val="24"/>
        </w:rPr>
        <w:t>Установление происхождения ребенка</w:t>
      </w:r>
    </w:p>
    <w:p w:rsidR="00A20004" w:rsidRPr="00A20004" w:rsidRDefault="00A20004" w:rsidP="00A20004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val="be-BY"/>
        </w:rPr>
      </w:pPr>
    </w:p>
    <w:p w:rsidR="00A20004" w:rsidRPr="00A20004" w:rsidRDefault="00A20004" w:rsidP="00A2000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20004">
        <w:rPr>
          <w:rFonts w:ascii="Times New Roman" w:eastAsia="Times New Roman" w:hAnsi="Times New Roman" w:cs="Times New Roman"/>
          <w:b/>
          <w:sz w:val="28"/>
          <w:szCs w:val="28"/>
        </w:rPr>
        <w:t>Разница в возрасте между отцом и ребенком,</w:t>
      </w:r>
      <w:r w:rsidRPr="00A20004">
        <w:rPr>
          <w:rFonts w:ascii="Times New Roman" w:eastAsia="Times New Roman" w:hAnsi="Times New Roman" w:cs="Times New Roman"/>
          <w:sz w:val="28"/>
          <w:szCs w:val="28"/>
        </w:rPr>
        <w:t xml:space="preserve"> в отношении которого устанавливается отцовство на основании совместного заявления отца и матери ребенка о регистрации установления отцовства, поданного в органы, регистрирующие акты гражданского состояния, </w:t>
      </w:r>
      <w:r w:rsidRPr="00A20004">
        <w:rPr>
          <w:rFonts w:ascii="Times New Roman" w:eastAsia="Times New Roman" w:hAnsi="Times New Roman" w:cs="Times New Roman"/>
          <w:b/>
          <w:sz w:val="28"/>
          <w:szCs w:val="28"/>
        </w:rPr>
        <w:t>должна быть не менее пятнадцати лет</w:t>
      </w:r>
    </w:p>
    <w:bookmarkEnd w:id="0"/>
    <w:p w:rsidR="00A20004" w:rsidRPr="00A20004" w:rsidRDefault="00A20004" w:rsidP="00CA095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20004" w:rsidRPr="00A20004" w:rsidSect="004F47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A44AC"/>
    <w:multiLevelType w:val="multilevel"/>
    <w:tmpl w:val="6D6AE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FA3"/>
    <w:rsid w:val="00131401"/>
    <w:rsid w:val="001459AD"/>
    <w:rsid w:val="00267CA9"/>
    <w:rsid w:val="004F47E1"/>
    <w:rsid w:val="005710D5"/>
    <w:rsid w:val="00577FA3"/>
    <w:rsid w:val="00647581"/>
    <w:rsid w:val="00A04863"/>
    <w:rsid w:val="00A20004"/>
    <w:rsid w:val="00A21656"/>
    <w:rsid w:val="00AD6063"/>
    <w:rsid w:val="00B47039"/>
    <w:rsid w:val="00CA095F"/>
    <w:rsid w:val="00D8666D"/>
    <w:rsid w:val="00E90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753</Words>
  <Characters>4297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5040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dcterms:created xsi:type="dcterms:W3CDTF">2025-04-04T07:12:00Z</dcterms:created>
  <dcterms:modified xsi:type="dcterms:W3CDTF">2025-04-04T07:12:00Z</dcterms:modified>
</cp:coreProperties>
</file>