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9747" w:type="dxa"/>
        <w:tblLayout w:type="fixed"/>
        <w:tblLook w:val="01E0"/>
      </w:tblPr>
      <w:tblGrid>
        <w:gridCol w:w="4786"/>
        <w:gridCol w:w="4961"/>
      </w:tblGrid>
      <w:tr w:rsidR="00A7755D" w:rsidRPr="00864599" w:rsidTr="00A7755D">
        <w:trPr>
          <w:trHeight w:val="330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755D" w:rsidRPr="00864599" w:rsidRDefault="00A7755D" w:rsidP="00A7755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6459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8.1.5. </w:t>
            </w:r>
            <w:r w:rsidR="009404C9">
              <w:rPr>
                <w:rFonts w:ascii="Times New Roman" w:hAnsi="Times New Roman"/>
                <w:color w:val="FF0000"/>
                <w:sz w:val="28"/>
                <w:szCs w:val="28"/>
              </w:rPr>
              <w:t>Принятие решения</w:t>
            </w:r>
            <w:r w:rsidRPr="00864599">
              <w:rPr>
                <w:rFonts w:ascii="Times New Roman" w:hAnsi="Times New Roman"/>
                <w:color w:val="FF0000"/>
                <w:sz w:val="28"/>
                <w:szCs w:val="28"/>
              </w:rPr>
              <w:t>о переводе жилого помещения в нежилое</w:t>
            </w:r>
          </w:p>
        </w:tc>
      </w:tr>
      <w:tr w:rsidR="00A7755D" w:rsidRPr="00E300CC" w:rsidTr="00A7755D">
        <w:trPr>
          <w:trHeight w:val="330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A2C" w:rsidRPr="00E50813" w:rsidRDefault="00314A2C" w:rsidP="00314A2C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314A2C" w:rsidRPr="000C09ED" w:rsidRDefault="00314A2C" w:rsidP="00314A2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4A2C" w:rsidRPr="000C09ED" w:rsidRDefault="00314A2C" w:rsidP="00314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Макина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314A2C" w:rsidRPr="000C09ED" w:rsidRDefault="00314A2C" w:rsidP="00314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314A2C" w:rsidRPr="000C09ED" w:rsidRDefault="00314A2C" w:rsidP="00314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314A2C" w:rsidRPr="000C09ED" w:rsidRDefault="00314A2C" w:rsidP="00314A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314A2C" w:rsidRPr="000C09ED" w:rsidRDefault="00314A2C" w:rsidP="00314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314A2C" w:rsidRPr="000C09ED" w:rsidRDefault="00314A2C" w:rsidP="00314A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314A2C" w:rsidRPr="000C09ED" w:rsidRDefault="00314A2C" w:rsidP="00314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314A2C" w:rsidRPr="000C09ED" w:rsidRDefault="00314A2C" w:rsidP="00314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314A2C" w:rsidRPr="000C09ED" w:rsidRDefault="00314A2C" w:rsidP="00314A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7755D" w:rsidRPr="00E300CC" w:rsidRDefault="00314A2C" w:rsidP="00314A2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A7755D" w:rsidRPr="00864599" w:rsidTr="00A7755D">
        <w:trPr>
          <w:trHeight w:val="1434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55D" w:rsidRDefault="00A7755D" w:rsidP="00A7755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A7755D" w:rsidRPr="00D575A8" w:rsidRDefault="00A7755D" w:rsidP="00A7755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A7755D" w:rsidRPr="00D575A8" w:rsidRDefault="00A7755D" w:rsidP="00A7755D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755D" w:rsidRPr="00864599" w:rsidRDefault="00A7755D" w:rsidP="00A7755D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864599">
              <w:rPr>
                <w:sz w:val="28"/>
                <w:szCs w:val="28"/>
              </w:rPr>
              <w:t>заявление</w:t>
            </w:r>
            <w:r w:rsidRPr="00864599">
              <w:rPr>
                <w:sz w:val="28"/>
                <w:szCs w:val="28"/>
              </w:rPr>
              <w:br/>
            </w:r>
            <w:r w:rsidRPr="00864599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864599">
              <w:rPr>
                <w:sz w:val="28"/>
                <w:szCs w:val="28"/>
              </w:rPr>
              <w:br/>
            </w:r>
            <w:r w:rsidRPr="00864599">
              <w:rPr>
                <w:sz w:val="28"/>
                <w:szCs w:val="28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864599">
              <w:rPr>
                <w:sz w:val="28"/>
                <w:szCs w:val="28"/>
              </w:rPr>
              <w:br/>
            </w:r>
            <w:r w:rsidRPr="00864599">
              <w:rPr>
                <w:sz w:val="28"/>
                <w:szCs w:val="28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864599">
              <w:rPr>
                <w:sz w:val="28"/>
                <w:szCs w:val="28"/>
              </w:rPr>
              <w:br/>
            </w:r>
            <w:r w:rsidRPr="00864599">
              <w:rPr>
                <w:sz w:val="28"/>
                <w:szCs w:val="28"/>
              </w:rPr>
              <w:br/>
              <w:t>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</w:tr>
      <w:tr w:rsidR="00A7755D" w:rsidRPr="00A423A4" w:rsidTr="00A7755D">
        <w:trPr>
          <w:trHeight w:val="1211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55D" w:rsidRDefault="00A7755D" w:rsidP="00A7755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A7755D" w:rsidRPr="00D575A8" w:rsidRDefault="00A7755D" w:rsidP="00A7755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A7755D" w:rsidRPr="00D575A8" w:rsidRDefault="00A7755D" w:rsidP="00A7755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A7755D" w:rsidRPr="00D575A8" w:rsidRDefault="00A7755D" w:rsidP="00A7755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755D" w:rsidRDefault="00A7755D" w:rsidP="00A7755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A7755D" w:rsidRPr="00A423A4" w:rsidRDefault="00A7755D" w:rsidP="00A7755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A7755D" w:rsidRPr="00864599" w:rsidTr="00A7755D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55D" w:rsidRDefault="00A7755D" w:rsidP="00A7755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7755D" w:rsidRPr="00D575A8" w:rsidRDefault="00A7755D" w:rsidP="00A7755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755D" w:rsidRDefault="00A7755D" w:rsidP="00A7755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55D" w:rsidRPr="00864599" w:rsidRDefault="00A7755D" w:rsidP="00A7755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4599">
              <w:rPr>
                <w:rFonts w:ascii="Times New Roman" w:hAnsi="Times New Roman"/>
                <w:sz w:val="28"/>
                <w:szCs w:val="28"/>
              </w:rPr>
              <w:t xml:space="preserve">15 дней, а в случае запроса документов </w:t>
            </w:r>
            <w:r w:rsidRPr="00864599">
              <w:rPr>
                <w:rFonts w:ascii="Times New Roman" w:hAnsi="Times New Roman"/>
                <w:sz w:val="28"/>
                <w:szCs w:val="28"/>
              </w:rPr>
              <w:lastRenderedPageBreak/>
              <w:t>и (или) сведений от других государственных органов, иных организаций – 1 месяц</w:t>
            </w:r>
          </w:p>
        </w:tc>
      </w:tr>
      <w:tr w:rsidR="00A7755D" w:rsidRPr="00A423A4" w:rsidTr="00A7755D">
        <w:trPr>
          <w:trHeight w:val="1448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55D" w:rsidRDefault="00A7755D" w:rsidP="00A7755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7755D" w:rsidRPr="00D575A8" w:rsidRDefault="00A7755D" w:rsidP="00A7755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755D" w:rsidRDefault="00A7755D" w:rsidP="00A7755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55D" w:rsidRDefault="00A7755D" w:rsidP="00A7755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55D" w:rsidRPr="00A423A4" w:rsidRDefault="00A7755D" w:rsidP="00A7755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D93001" w:rsidRDefault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Pr="00D93001" w:rsidRDefault="00D93001" w:rsidP="00D93001"/>
    <w:p w:rsidR="00D93001" w:rsidRDefault="00D93001" w:rsidP="00D93001"/>
    <w:p w:rsidR="00D93001" w:rsidRDefault="00D93001" w:rsidP="00D93001">
      <w:pPr>
        <w:tabs>
          <w:tab w:val="left" w:pos="2535"/>
        </w:tabs>
      </w:pPr>
      <w:r>
        <w:tab/>
      </w:r>
    </w:p>
    <w:p w:rsidR="00D93001" w:rsidRDefault="00D93001">
      <w:pPr>
        <w:spacing w:after="160" w:line="259" w:lineRule="auto"/>
      </w:pPr>
      <w:r>
        <w:br w:type="page"/>
      </w:r>
    </w:p>
    <w:p w:rsidR="00D93001" w:rsidRPr="00D93001" w:rsidRDefault="00D93001" w:rsidP="00D93001">
      <w:pPr>
        <w:jc w:val="center"/>
        <w:rPr>
          <w:rFonts w:ascii="Times New Roman" w:hAnsi="Times New Roman"/>
          <w:sz w:val="52"/>
          <w:szCs w:val="52"/>
        </w:rPr>
      </w:pPr>
      <w:r w:rsidRPr="00D93001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D93001" w:rsidRPr="00D93001" w:rsidRDefault="00D93001" w:rsidP="00D93001">
      <w:pPr>
        <w:jc w:val="both"/>
        <w:rPr>
          <w:rFonts w:ascii="Times New Roman" w:hAnsi="Times New Roman"/>
          <w:i/>
          <w:sz w:val="28"/>
          <w:szCs w:val="28"/>
        </w:rPr>
      </w:pPr>
      <w:r w:rsidRPr="00D93001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D93001" w:rsidRPr="00D93001" w:rsidRDefault="00D93001" w:rsidP="00D93001">
      <w:pPr>
        <w:jc w:val="both"/>
        <w:rPr>
          <w:rFonts w:ascii="Times New Roman" w:hAnsi="Times New Roman"/>
          <w:sz w:val="28"/>
          <w:szCs w:val="28"/>
        </w:rPr>
      </w:pPr>
      <w:r w:rsidRPr="00D93001">
        <w:rPr>
          <w:rFonts w:ascii="Times New Roman" w:hAnsi="Times New Roman"/>
          <w:sz w:val="28"/>
          <w:szCs w:val="28"/>
        </w:rPr>
        <w:t>исх.от______№_____</w:t>
      </w:r>
    </w:p>
    <w:p w:rsidR="00D93001" w:rsidRPr="00D93001" w:rsidRDefault="00D93001" w:rsidP="00D93001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D93001">
        <w:rPr>
          <w:rFonts w:ascii="Times New Roman" w:hAnsi="Times New Roman"/>
          <w:sz w:val="30"/>
          <w:szCs w:val="30"/>
        </w:rPr>
        <w:t xml:space="preserve"> районный</w:t>
      </w:r>
    </w:p>
    <w:p w:rsidR="00D93001" w:rsidRPr="00D93001" w:rsidRDefault="00D93001" w:rsidP="00D93001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D93001">
        <w:rPr>
          <w:rFonts w:ascii="Times New Roman" w:hAnsi="Times New Roman"/>
          <w:sz w:val="30"/>
          <w:szCs w:val="30"/>
        </w:rPr>
        <w:t>исполнительный комитет</w:t>
      </w:r>
    </w:p>
    <w:p w:rsidR="00D93001" w:rsidRPr="00D93001" w:rsidRDefault="00D93001" w:rsidP="00D93001">
      <w:pPr>
        <w:jc w:val="both"/>
        <w:rPr>
          <w:rFonts w:ascii="Times New Roman" w:hAnsi="Times New Roman"/>
          <w:sz w:val="30"/>
          <w:szCs w:val="28"/>
        </w:rPr>
      </w:pPr>
      <w:r w:rsidRPr="00D93001">
        <w:rPr>
          <w:rFonts w:ascii="Times New Roman" w:hAnsi="Times New Roman"/>
          <w:sz w:val="30"/>
          <w:szCs w:val="30"/>
        </w:rPr>
        <w:tab/>
      </w:r>
    </w:p>
    <w:p w:rsidR="00D93001" w:rsidRPr="00D93001" w:rsidRDefault="00D93001" w:rsidP="00D93001">
      <w:pPr>
        <w:jc w:val="both"/>
        <w:rPr>
          <w:rFonts w:ascii="Times New Roman" w:hAnsi="Times New Roman"/>
          <w:sz w:val="18"/>
          <w:szCs w:val="18"/>
        </w:rPr>
      </w:pPr>
      <w:r w:rsidRPr="00D93001">
        <w:rPr>
          <w:rFonts w:ascii="Times New Roman" w:hAnsi="Times New Roman"/>
          <w:sz w:val="30"/>
          <w:szCs w:val="28"/>
        </w:rPr>
        <w:t xml:space="preserve">__________________________________________  просит   перевести   </w:t>
      </w:r>
      <w:r w:rsidRPr="00D93001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</w:p>
    <w:p w:rsidR="00D93001" w:rsidRPr="00D93001" w:rsidRDefault="00D93001" w:rsidP="00D93001">
      <w:pPr>
        <w:jc w:val="both"/>
        <w:rPr>
          <w:rFonts w:ascii="Times New Roman" w:hAnsi="Times New Roman"/>
          <w:sz w:val="18"/>
          <w:szCs w:val="18"/>
        </w:rPr>
      </w:pPr>
      <w:r w:rsidRPr="00D93001">
        <w:rPr>
          <w:rFonts w:ascii="Times New Roman" w:hAnsi="Times New Roman"/>
          <w:sz w:val="18"/>
          <w:szCs w:val="18"/>
        </w:rPr>
        <w:t xml:space="preserve">         ( наименование юридического лица, индивидуального предпринимателя)</w:t>
      </w:r>
    </w:p>
    <w:p w:rsidR="00D93001" w:rsidRPr="00D93001" w:rsidRDefault="00D93001" w:rsidP="00D93001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D93001">
        <w:rPr>
          <w:rFonts w:ascii="Times New Roman" w:hAnsi="Times New Roman"/>
          <w:color w:val="000000"/>
          <w:sz w:val="30"/>
          <w:szCs w:val="30"/>
        </w:rPr>
        <w:t>жилое помещение, расположенное по адресу: ___________________________________________________, в нежилое.</w:t>
      </w:r>
    </w:p>
    <w:p w:rsidR="00D93001" w:rsidRPr="00D93001" w:rsidRDefault="00D93001" w:rsidP="00D93001">
      <w:pPr>
        <w:jc w:val="both"/>
        <w:rPr>
          <w:rFonts w:ascii="Times New Roman" w:hAnsi="Times New Roman"/>
        </w:rPr>
      </w:pPr>
    </w:p>
    <w:p w:rsidR="00D93001" w:rsidRPr="00D93001" w:rsidRDefault="00D93001" w:rsidP="00D93001">
      <w:pPr>
        <w:jc w:val="both"/>
        <w:rPr>
          <w:rFonts w:ascii="Times New Roman" w:hAnsi="Times New Roman"/>
          <w:sz w:val="30"/>
          <w:szCs w:val="30"/>
        </w:rPr>
      </w:pPr>
      <w:r w:rsidRPr="00D93001">
        <w:rPr>
          <w:rFonts w:ascii="Times New Roman" w:hAnsi="Times New Roman"/>
          <w:sz w:val="30"/>
          <w:szCs w:val="30"/>
        </w:rPr>
        <w:t xml:space="preserve">Представляемые документы: </w:t>
      </w:r>
    </w:p>
    <w:p w:rsidR="00D93001" w:rsidRPr="00D93001" w:rsidRDefault="00D93001" w:rsidP="00D93001">
      <w:pPr>
        <w:jc w:val="both"/>
        <w:rPr>
          <w:rFonts w:ascii="Times New Roman" w:hAnsi="Times New Roman"/>
          <w:sz w:val="30"/>
          <w:szCs w:val="30"/>
        </w:rPr>
      </w:pPr>
      <w:r w:rsidRPr="00D93001">
        <w:rPr>
          <w:rFonts w:ascii="Times New Roman" w:hAnsi="Times New Roman"/>
          <w:sz w:val="30"/>
          <w:szCs w:val="30"/>
        </w:rPr>
        <w:t xml:space="preserve">      -технический паспорт и документ, подтверждающий право собственности, право хозяйственного ведения или оперативного управления на жилое помещение;</w:t>
      </w:r>
      <w:r w:rsidRPr="00D93001">
        <w:rPr>
          <w:rFonts w:ascii="Times New Roman" w:hAnsi="Times New Roman"/>
          <w:sz w:val="30"/>
          <w:szCs w:val="30"/>
        </w:rPr>
        <w:br/>
        <w:t xml:space="preserve">     -письменное согласие всех собственников жилого помещения, находящегося в общей собственности;</w:t>
      </w:r>
      <w:r w:rsidRPr="00D93001">
        <w:rPr>
          <w:rFonts w:ascii="Times New Roman" w:hAnsi="Times New Roman"/>
          <w:sz w:val="30"/>
          <w:szCs w:val="30"/>
        </w:rPr>
        <w:br/>
        <w:t xml:space="preserve">     -письменное согласие третьих лиц – в случае, если право собственности на переводимое жилое помещение обременено правами третьих лиц;</w:t>
      </w:r>
    </w:p>
    <w:p w:rsidR="00D93001" w:rsidRPr="00D93001" w:rsidRDefault="00D93001" w:rsidP="00D93001">
      <w:pPr>
        <w:jc w:val="both"/>
        <w:rPr>
          <w:rFonts w:ascii="Times New Roman" w:hAnsi="Times New Roman"/>
          <w:sz w:val="28"/>
          <w:szCs w:val="28"/>
        </w:rPr>
      </w:pPr>
      <w:r w:rsidRPr="00D93001">
        <w:rPr>
          <w:rFonts w:ascii="Times New Roman" w:hAnsi="Times New Roman"/>
          <w:sz w:val="30"/>
          <w:szCs w:val="30"/>
        </w:rPr>
        <w:t xml:space="preserve">    -письменное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помещения.</w:t>
      </w:r>
    </w:p>
    <w:p w:rsidR="00D93001" w:rsidRDefault="00D93001" w:rsidP="00D93001">
      <w:pPr>
        <w:tabs>
          <w:tab w:val="left" w:pos="1380"/>
        </w:tabs>
        <w:jc w:val="both"/>
        <w:rPr>
          <w:sz w:val="28"/>
          <w:szCs w:val="28"/>
        </w:rPr>
      </w:pPr>
      <w:r w:rsidRPr="00D93001"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D93001" w:rsidTr="00C774EF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001" w:rsidRDefault="00D93001" w:rsidP="00C774E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D93001" w:rsidRDefault="00D93001" w:rsidP="00C774E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D93001" w:rsidTr="00C774EF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001" w:rsidRDefault="00D93001" w:rsidP="00C774EF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D93001" w:rsidRDefault="00D93001" w:rsidP="00C774EF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D93001" w:rsidTr="00C774EF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3001" w:rsidRDefault="00D93001" w:rsidP="00C774EF">
            <w:pPr>
              <w:pStyle w:val="undline"/>
              <w:spacing w:after="28"/>
              <w:jc w:val="left"/>
            </w:pPr>
          </w:p>
          <w:p w:rsidR="00D93001" w:rsidRDefault="00D93001" w:rsidP="00C774EF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D93001" w:rsidRDefault="00D93001" w:rsidP="00C774E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D93001" w:rsidRDefault="00D93001" w:rsidP="00C774E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93001" w:rsidRDefault="00D93001" w:rsidP="00D93001">
      <w:pPr>
        <w:pStyle w:val="a3"/>
      </w:pPr>
    </w:p>
    <w:p w:rsidR="001244B5" w:rsidRPr="00D93001" w:rsidRDefault="00D93001" w:rsidP="009404C9">
      <w:pPr>
        <w:jc w:val="both"/>
      </w:pPr>
      <w:r w:rsidRPr="00D93001">
        <w:rPr>
          <w:rFonts w:ascii="Times New Roman" w:hAnsi="Times New Roman"/>
          <w:sz w:val="18"/>
          <w:szCs w:val="18"/>
        </w:rPr>
        <w:t>исполнитель телефон</w:t>
      </w:r>
    </w:p>
    <w:sectPr w:rsidR="001244B5" w:rsidRPr="00D93001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55D"/>
    <w:rsid w:val="001244B5"/>
    <w:rsid w:val="00314A2C"/>
    <w:rsid w:val="0074366E"/>
    <w:rsid w:val="009404C9"/>
    <w:rsid w:val="00A7755D"/>
    <w:rsid w:val="00BD5146"/>
    <w:rsid w:val="00D9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75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A77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93001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D9300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ewncpi0">
    <w:name w:val="newncpi0"/>
    <w:basedOn w:val="a"/>
    <w:rsid w:val="00D9300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D93001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2019-05-03T06:48:00Z</dcterms:created>
  <dcterms:modified xsi:type="dcterms:W3CDTF">2021-06-20T08:18:00Z</dcterms:modified>
</cp:coreProperties>
</file>