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93" w:rsidRDefault="00C87EF5" w:rsidP="006C775C">
      <w:pPr>
        <w:jc w:val="center"/>
      </w:pPr>
      <w:r>
        <w:t>Бешенковичская районная избирательная комиссия по выборам депутатов Бешенковичского районного Совета депутатов</w:t>
      </w:r>
      <w:r w:rsidR="006C775C">
        <w:t xml:space="preserve"> </w:t>
      </w:r>
    </w:p>
    <w:p w:rsidR="00C87EF5" w:rsidRDefault="006C775C" w:rsidP="006C775C">
      <w:pPr>
        <w:jc w:val="center"/>
      </w:pPr>
      <w:r>
        <w:t>двадцать девятого созыва</w:t>
      </w:r>
    </w:p>
    <w:p w:rsidR="006C775C" w:rsidRDefault="00134893" w:rsidP="006C775C">
      <w:pPr>
        <w:jc w:val="center"/>
        <w:rPr>
          <w:b/>
        </w:rPr>
      </w:pPr>
      <w:r>
        <w:rPr>
          <w:b/>
        </w:rPr>
        <w:t>Список</w:t>
      </w:r>
      <w:r w:rsidR="007B3E15">
        <w:rPr>
          <w:b/>
        </w:rPr>
        <w:t xml:space="preserve"> депутат</w:t>
      </w:r>
      <w:r>
        <w:rPr>
          <w:b/>
        </w:rPr>
        <w:t>ов</w:t>
      </w:r>
      <w:r w:rsidR="006C775C">
        <w:rPr>
          <w:b/>
        </w:rPr>
        <w:t xml:space="preserve"> </w:t>
      </w:r>
    </w:p>
    <w:p w:rsidR="006C775C" w:rsidRDefault="006C775C" w:rsidP="006C775C">
      <w:pPr>
        <w:jc w:val="center"/>
        <w:rPr>
          <w:b/>
        </w:rPr>
      </w:pPr>
      <w:r>
        <w:rPr>
          <w:b/>
        </w:rPr>
        <w:t>Бешенковичск</w:t>
      </w:r>
      <w:r w:rsidR="00134893">
        <w:rPr>
          <w:b/>
        </w:rPr>
        <w:t>ого</w:t>
      </w:r>
      <w:r>
        <w:rPr>
          <w:b/>
        </w:rPr>
        <w:t xml:space="preserve"> районн</w:t>
      </w:r>
      <w:r w:rsidR="00134893">
        <w:rPr>
          <w:b/>
        </w:rPr>
        <w:t>ого</w:t>
      </w:r>
      <w:r>
        <w:rPr>
          <w:b/>
        </w:rPr>
        <w:t xml:space="preserve"> Совет</w:t>
      </w:r>
      <w:r w:rsidR="00134893">
        <w:rPr>
          <w:b/>
        </w:rPr>
        <w:t>а</w:t>
      </w:r>
      <w:r>
        <w:rPr>
          <w:b/>
        </w:rPr>
        <w:t xml:space="preserve"> депутатов </w:t>
      </w:r>
    </w:p>
    <w:p w:rsidR="006C775C" w:rsidRDefault="006C775C" w:rsidP="006C775C">
      <w:pPr>
        <w:jc w:val="center"/>
        <w:rPr>
          <w:b/>
        </w:rPr>
      </w:pPr>
      <w:r>
        <w:rPr>
          <w:b/>
        </w:rPr>
        <w:t>двадцать девятого созыва</w:t>
      </w:r>
    </w:p>
    <w:p w:rsidR="006C775C" w:rsidRDefault="006C775C" w:rsidP="006C775C">
      <w:pPr>
        <w:jc w:val="center"/>
        <w:rPr>
          <w:b/>
        </w:rPr>
      </w:pPr>
    </w:p>
    <w:p w:rsidR="00C87EF5" w:rsidRDefault="00C87EF5" w:rsidP="00C348BA">
      <w:pPr>
        <w:spacing w:line="220" w:lineRule="exact"/>
        <w:rPr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356"/>
        <w:gridCol w:w="5446"/>
        <w:gridCol w:w="2554"/>
        <w:gridCol w:w="2129"/>
        <w:gridCol w:w="2547"/>
      </w:tblGrid>
      <w:tr w:rsidR="007B3E15" w:rsidRPr="00AB2D51" w:rsidTr="00134893">
        <w:trPr>
          <w:trHeight w:val="680"/>
          <w:tblHeader/>
        </w:trPr>
        <w:tc>
          <w:tcPr>
            <w:tcW w:w="571" w:type="pct"/>
            <w:vAlign w:val="center"/>
          </w:tcPr>
          <w:p w:rsidR="007B3E15" w:rsidRPr="000B7162" w:rsidRDefault="007B3E15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162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 w:rsidRPr="000B7162">
              <w:rPr>
                <w:sz w:val="22"/>
                <w:szCs w:val="22"/>
              </w:rPr>
              <w:t xml:space="preserve"> избранного депутата</w:t>
            </w:r>
          </w:p>
        </w:tc>
        <w:tc>
          <w:tcPr>
            <w:tcW w:w="428" w:type="pct"/>
            <w:vAlign w:val="center"/>
          </w:tcPr>
          <w:p w:rsidR="007B3E15" w:rsidRPr="000B7162" w:rsidRDefault="007B3E15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162">
              <w:rPr>
                <w:rFonts w:eastAsia="Calibri"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719" w:type="pct"/>
            <w:vAlign w:val="center"/>
          </w:tcPr>
          <w:p w:rsidR="007B3E15" w:rsidRPr="000B7162" w:rsidRDefault="007B3E15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162">
              <w:rPr>
                <w:rFonts w:eastAsia="Calibri"/>
                <w:sz w:val="22"/>
                <w:szCs w:val="22"/>
                <w:lang w:eastAsia="en-US"/>
              </w:rPr>
              <w:t xml:space="preserve">Должность (занятие), </w:t>
            </w:r>
            <w:r w:rsidRPr="000B7162">
              <w:rPr>
                <w:rFonts w:eastAsia="Calibri"/>
                <w:sz w:val="22"/>
                <w:szCs w:val="22"/>
                <w:lang w:eastAsia="en-US"/>
              </w:rPr>
              <w:br/>
              <w:t>место работы (учебы)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7B3E15" w:rsidRPr="000B7162" w:rsidRDefault="007B3E15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162">
              <w:rPr>
                <w:rFonts w:eastAsia="Calibri"/>
                <w:sz w:val="22"/>
                <w:szCs w:val="22"/>
                <w:lang w:eastAsia="en-US"/>
              </w:rPr>
              <w:t xml:space="preserve">Место жительства 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C87EF5">
            <w:pPr>
              <w:jc w:val="center"/>
              <w:rPr>
                <w:sz w:val="22"/>
                <w:szCs w:val="22"/>
              </w:rPr>
            </w:pPr>
          </w:p>
          <w:p w:rsidR="007B3E15" w:rsidRPr="00C52435" w:rsidRDefault="007B3E15" w:rsidP="00C87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Партийность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E15" w:rsidRPr="00C52435" w:rsidRDefault="007B3E15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2435"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C87EF5">
            <w:pPr>
              <w:keepNext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Рощина Светлана Александровна </w:t>
            </w:r>
          </w:p>
        </w:tc>
        <w:tc>
          <w:tcPr>
            <w:tcW w:w="428" w:type="pct"/>
          </w:tcPr>
          <w:p w:rsidR="007B3E15" w:rsidRDefault="007B3E15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13.08.1978</w:t>
            </w:r>
          </w:p>
        </w:tc>
        <w:tc>
          <w:tcPr>
            <w:tcW w:w="1719" w:type="pct"/>
          </w:tcPr>
          <w:p w:rsidR="007B3E15" w:rsidRDefault="007B3E15" w:rsidP="00134893">
            <w:pPr>
              <w:keepNext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 «Бешенковичская  центральная районная больница»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C8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C8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Лермонтовский избирательный округ № 1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Карпушенко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12.04.1966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санитарный врач государственного учреждения «Бешенковичский районный центр гигиены и эпидемиологии»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избирательный округ № 2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Бобоед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31.12.1982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центра банковских услуг № 206 в г.п.Бешенковичи региональной дирекции по</w:t>
            </w:r>
            <w:r w:rsidR="00134893">
              <w:rPr>
                <w:sz w:val="24"/>
                <w:szCs w:val="24"/>
              </w:rPr>
              <w:t xml:space="preserve"> Витебской области ОАО «Белагро</w:t>
            </w:r>
            <w:r>
              <w:rPr>
                <w:sz w:val="24"/>
                <w:szCs w:val="24"/>
              </w:rPr>
              <w:t>промбанк»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избирательный округ № 3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Карбовская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Тимофеевна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14.05.1975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по образованию Бешенковичского райисполкома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</w:t>
            </w:r>
            <w:r w:rsidR="007B3E15">
              <w:rPr>
                <w:sz w:val="24"/>
                <w:szCs w:val="24"/>
              </w:rPr>
              <w:t>ский избирательный округ № 4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8958F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Ворошко Светлана Александровна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10.03.1983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 учреждения «Редакция районной газеты «Зара»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</w:t>
            </w:r>
            <w:r w:rsidR="007B3E15">
              <w:rPr>
                <w:sz w:val="24"/>
                <w:szCs w:val="24"/>
              </w:rPr>
              <w:t>ский избирательный округ № 5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Ерашов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06.09.1983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34893">
              <w:rPr>
                <w:sz w:val="24"/>
                <w:szCs w:val="24"/>
              </w:rPr>
              <w:t>лен Бело</w:t>
            </w:r>
            <w:r w:rsidRPr="006C775C">
              <w:rPr>
                <w:sz w:val="24"/>
                <w:szCs w:val="24"/>
              </w:rPr>
              <w:t xml:space="preserve">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97716A" w:rsidRDefault="007B3E15" w:rsidP="004D71F4">
            <w:pPr>
              <w:rPr>
                <w:sz w:val="24"/>
                <w:szCs w:val="24"/>
              </w:rPr>
            </w:pPr>
            <w:r w:rsidRPr="0097716A">
              <w:rPr>
                <w:sz w:val="24"/>
                <w:szCs w:val="24"/>
              </w:rPr>
              <w:t>Школьный избирательный округ № 6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ED389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Шавель-Берестень Людмила Николаевна</w:t>
            </w:r>
          </w:p>
        </w:tc>
        <w:tc>
          <w:tcPr>
            <w:tcW w:w="428" w:type="pct"/>
          </w:tcPr>
          <w:p w:rsidR="007B3E15" w:rsidRPr="00ED389B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26.08.1987</w:t>
            </w:r>
          </w:p>
        </w:tc>
        <w:tc>
          <w:tcPr>
            <w:tcW w:w="1719" w:type="pct"/>
          </w:tcPr>
          <w:p w:rsidR="007B3E15" w:rsidRPr="00ED389B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учитель биологии государственного учреждения образования «Средняя школа № 1 г.п.Бешенковичи им.И.И.Строчко»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</w:t>
            </w:r>
            <w:r w:rsidR="007B3E15">
              <w:rPr>
                <w:sz w:val="24"/>
                <w:szCs w:val="24"/>
              </w:rPr>
              <w:t>ный избирательный округ № 7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Ткаченок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17.01.1971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отдела Бешенковичского райисполкома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1A3E9A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</w:t>
            </w:r>
            <w:r w:rsidR="007B3E15" w:rsidRPr="001A3E9A">
              <w:rPr>
                <w:sz w:val="24"/>
                <w:szCs w:val="24"/>
              </w:rPr>
              <w:t>ный избирательный округ № 8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Григорович Любовь Дмитриевна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25.07.1957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режиссёр государственного учреждения культуры «Бешенковичский районный центр культуры»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д.Вяжище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</w:t>
            </w:r>
            <w:r w:rsidR="007B3E15">
              <w:rPr>
                <w:sz w:val="24"/>
                <w:szCs w:val="24"/>
              </w:rPr>
              <w:t>оммунис-тической партии Беларуси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CB0BB6" w:rsidRDefault="007B3E15" w:rsidP="004D71F4">
            <w:pPr>
              <w:rPr>
                <w:sz w:val="24"/>
                <w:szCs w:val="24"/>
              </w:rPr>
            </w:pPr>
            <w:r w:rsidRPr="00CB0BB6">
              <w:rPr>
                <w:sz w:val="24"/>
                <w:szCs w:val="24"/>
              </w:rPr>
              <w:t>Урицкий избирательный округ № 9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Доморацкий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Викторович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16.01.1986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 «Бешенковичи» колонны ав</w:t>
            </w:r>
            <w:r w:rsidR="002124A6">
              <w:rPr>
                <w:sz w:val="24"/>
                <w:szCs w:val="24"/>
              </w:rPr>
              <w:t>томобильной ОАО «Витебскоблавто</w:t>
            </w:r>
            <w:r>
              <w:rPr>
                <w:sz w:val="24"/>
                <w:szCs w:val="24"/>
              </w:rPr>
              <w:t>транс»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избирательный округ № 10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Аркадий Станиславович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04.03.1972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Бешенковичское дорожное ремонтно-строительное управление № 110 КУП «Витебскоблдорстрой»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</w:t>
            </w:r>
            <w:r w:rsidR="007B3E15">
              <w:rPr>
                <w:sz w:val="24"/>
                <w:szCs w:val="24"/>
              </w:rPr>
              <w:t>ский избирательный округ № 11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Фиешко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01.10.1986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секретарь Бешенковичского районного комитета общественного объединения «Белорусский республиканский союз молодежи»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аг.Ржавка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  <w:r w:rsidR="007B3E15">
              <w:rPr>
                <w:sz w:val="24"/>
                <w:szCs w:val="24"/>
              </w:rPr>
              <w:t>ный избирательный округ № 12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Березко 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Степанович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23.12.1975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сельскохозяйственного унитарного предприятия «Вядерево»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г.Витебск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Плисский избирательный округ № 13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ED389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Шапковский</w:t>
            </w:r>
          </w:p>
          <w:p w:rsidR="007B3E15" w:rsidRPr="00ED389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Руслан Григорьевич</w:t>
            </w:r>
          </w:p>
        </w:tc>
        <w:tc>
          <w:tcPr>
            <w:tcW w:w="428" w:type="pct"/>
          </w:tcPr>
          <w:p w:rsidR="007B3E15" w:rsidRPr="00ED389B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21.03.1985</w:t>
            </w:r>
          </w:p>
        </w:tc>
        <w:tc>
          <w:tcPr>
            <w:tcW w:w="1719" w:type="pct"/>
          </w:tcPr>
          <w:p w:rsidR="007B3E15" w:rsidRPr="00ED389B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D389B">
              <w:rPr>
                <w:sz w:val="24"/>
                <w:szCs w:val="24"/>
              </w:rPr>
              <w:t>заместитель генерального директора общества с ограниченной ответственностью производственное объединение «Энергокомплект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аг.Островно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Островен</w:t>
            </w:r>
            <w:r w:rsidR="007B3E15">
              <w:rPr>
                <w:sz w:val="24"/>
                <w:szCs w:val="24"/>
              </w:rPr>
              <w:t>ский избирательный округ № 14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Адамович 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06.11.1990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и математики государственного учреждения образования «Ржавская базовая школа Бешенковичского района»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аг.Будилово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Будилов</w:t>
            </w:r>
            <w:r w:rsidR="007B3E15">
              <w:rPr>
                <w:sz w:val="24"/>
                <w:szCs w:val="24"/>
              </w:rPr>
              <w:t>ский избирательный округ № 15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Невельская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10.01.1979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 банковских услуг № 203 филиала № 1215 АСБ «Беларусбанк»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Pr="00100971" w:rsidRDefault="007B3E15" w:rsidP="00134893">
            <w:pPr>
              <w:rPr>
                <w:sz w:val="24"/>
                <w:szCs w:val="24"/>
              </w:rPr>
            </w:pPr>
            <w:r w:rsidRPr="00100971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Ржавский избирательный округ № 16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 Вадим Вячеславович</w:t>
            </w:r>
          </w:p>
        </w:tc>
        <w:tc>
          <w:tcPr>
            <w:tcW w:w="428" w:type="pct"/>
          </w:tcPr>
          <w:p w:rsidR="007B3E15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21.10.1981</w:t>
            </w:r>
          </w:p>
        </w:tc>
        <w:tc>
          <w:tcPr>
            <w:tcW w:w="1719" w:type="pct"/>
          </w:tcPr>
          <w:p w:rsidR="007B3E15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– начальник отдела организации сельскохозяйственного производства управления по сельскому хозяйству и продовольствию Бешенковичского райисполкома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Верхнекривинский избирательный округ № 17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847C7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Богачёва </w:t>
            </w:r>
          </w:p>
          <w:p w:rsidR="007B3E15" w:rsidRPr="00847C7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Ольга Семёновна</w:t>
            </w:r>
          </w:p>
        </w:tc>
        <w:tc>
          <w:tcPr>
            <w:tcW w:w="428" w:type="pct"/>
          </w:tcPr>
          <w:p w:rsidR="007B3E15" w:rsidRPr="00847C7B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29.01.1983</w:t>
            </w:r>
          </w:p>
        </w:tc>
        <w:tc>
          <w:tcPr>
            <w:tcW w:w="1719" w:type="pct"/>
          </w:tcPr>
          <w:p w:rsidR="007B3E15" w:rsidRPr="00847C7B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заведующий Рубежским фельдшерско-акушерским  пунктом учреждения здравоохранения «Бешенковичская центральная районная больница» 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Ранчицкий избирательный округ № 18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Сливец Игорь Георгиевич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07.06.1962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унитарного коммунального предприятия жилищно-коммунального предприятия «Бешенковичский коммунальник»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Верховский избирательный округ № 19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Комович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26.01.1971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коммунального сельскохозяйственного производственного унита</w:t>
            </w:r>
            <w:r w:rsidR="002124A6">
              <w:rPr>
                <w:sz w:val="24"/>
                <w:szCs w:val="24"/>
              </w:rPr>
              <w:t>рного предприятия «Политотделец</w:t>
            </w:r>
            <w:bookmarkStart w:id="0" w:name="_GoBack"/>
            <w:bookmarkEnd w:id="0"/>
            <w:r>
              <w:rPr>
                <w:sz w:val="24"/>
                <w:szCs w:val="24"/>
              </w:rPr>
              <w:t>Агро»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2F37BD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Политот</w:t>
            </w:r>
            <w:r w:rsidR="007B3E15" w:rsidRPr="002F37BD">
              <w:rPr>
                <w:sz w:val="24"/>
                <w:szCs w:val="24"/>
              </w:rPr>
              <w:t>дельский избирательный округ № 20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Pr="00847C7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Жданович </w:t>
            </w:r>
          </w:p>
          <w:p w:rsidR="007B3E15" w:rsidRPr="00847C7B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27.01.1965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Бешенковичского районного исполнительного комитета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аг.Дрозды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1A3E9A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</w:t>
            </w:r>
            <w:r w:rsidR="007B3E15" w:rsidRPr="001A3E9A">
              <w:rPr>
                <w:sz w:val="24"/>
                <w:szCs w:val="24"/>
              </w:rPr>
              <w:t>ский избирательный  округ № 21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Щупеченок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24.05.1984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коммунального дочернего  унитарного предприятия мелиоративных систем «Бешенковичское ПМС»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</w:t>
            </w:r>
            <w:r w:rsidR="007B3E15">
              <w:rPr>
                <w:sz w:val="24"/>
                <w:szCs w:val="24"/>
              </w:rPr>
              <w:t>тивный избирательный округ № 22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Апанасенок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14.06.1966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учреждения образования «Бочейковская средняя школа Бешенковичского района имени М.А.Высогорца»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Бочейков</w:t>
            </w:r>
            <w:r w:rsidR="007B3E15">
              <w:rPr>
                <w:sz w:val="24"/>
                <w:szCs w:val="24"/>
              </w:rPr>
              <w:t>ский избирательный округ № 23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Шведов 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Михайлович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17.10.1964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Бешенковичского районного Совета депутатов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7B3E15" w:rsidP="0013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C775C">
              <w:rPr>
                <w:sz w:val="24"/>
                <w:szCs w:val="24"/>
              </w:rPr>
              <w:t xml:space="preserve">лен Белорусской партии </w:t>
            </w:r>
            <w:r>
              <w:rPr>
                <w:sz w:val="24"/>
                <w:szCs w:val="24"/>
              </w:rPr>
              <w:t>«Бе</w:t>
            </w:r>
            <w:r w:rsidRPr="006C775C">
              <w:rPr>
                <w:sz w:val="24"/>
                <w:szCs w:val="24"/>
              </w:rPr>
              <w:t>лая Русь»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Pr="002F37BD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Сокоров</w:t>
            </w:r>
            <w:r w:rsidR="007B3E15" w:rsidRPr="002F37BD">
              <w:rPr>
                <w:sz w:val="24"/>
                <w:szCs w:val="24"/>
              </w:rPr>
              <w:t>ский избирательный округ № 24</w:t>
            </w:r>
          </w:p>
        </w:tc>
      </w:tr>
      <w:tr w:rsidR="007B3E15" w:rsidRPr="00C348BA" w:rsidTr="00134893">
        <w:trPr>
          <w:trHeight w:val="555"/>
        </w:trPr>
        <w:tc>
          <w:tcPr>
            <w:tcW w:w="571" w:type="pct"/>
          </w:tcPr>
          <w:p w:rsidR="007B3E15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</w:t>
            </w:r>
          </w:p>
          <w:p w:rsidR="007B3E15" w:rsidRPr="0018192F" w:rsidRDefault="007B3E15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Антонович</w:t>
            </w:r>
          </w:p>
        </w:tc>
        <w:tc>
          <w:tcPr>
            <w:tcW w:w="428" w:type="pct"/>
          </w:tcPr>
          <w:p w:rsidR="007B3E15" w:rsidRPr="0018192F" w:rsidRDefault="007B3E15" w:rsidP="004D71F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29.08.1955</w:t>
            </w:r>
          </w:p>
        </w:tc>
        <w:tc>
          <w:tcPr>
            <w:tcW w:w="1719" w:type="pct"/>
          </w:tcPr>
          <w:p w:rsidR="007B3E15" w:rsidRPr="0018192F" w:rsidRDefault="007B3E15" w:rsidP="001348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учреждения образования «Улльский государственный колледж имени Л.М.Доватора»</w:t>
            </w: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7B3E15" w:rsidRDefault="007B3E15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аг.Улла Бешенковичского района</w:t>
            </w: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7B3E15" w:rsidRDefault="00134893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</w:t>
            </w:r>
            <w:r w:rsidR="007B3E15" w:rsidRPr="004D71F4">
              <w:rPr>
                <w:sz w:val="24"/>
                <w:szCs w:val="24"/>
              </w:rPr>
              <w:t>ная</w:t>
            </w: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7B3E15" w:rsidRDefault="007B3E15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Улльский избирательный округ № 25</w:t>
            </w:r>
          </w:p>
        </w:tc>
      </w:tr>
    </w:tbl>
    <w:p w:rsidR="00E644CD" w:rsidRDefault="00E644CD" w:rsidP="003E3029">
      <w:pPr>
        <w:keepNext/>
        <w:spacing w:line="260" w:lineRule="exact"/>
      </w:pPr>
    </w:p>
    <w:p w:rsidR="006C775C" w:rsidRPr="007E45C2" w:rsidRDefault="00E008D7" w:rsidP="006C775C">
      <w:pPr>
        <w:keepNext/>
        <w:spacing w:line="260" w:lineRule="exact"/>
        <w:rPr>
          <w:sz w:val="22"/>
          <w:szCs w:val="22"/>
        </w:rPr>
      </w:pPr>
      <w:r w:rsidRPr="00E008D7">
        <w:t xml:space="preserve">                                                                                                          </w:t>
      </w:r>
      <w:r w:rsidR="00E644CD">
        <w:t xml:space="preserve">    </w:t>
      </w:r>
      <w:r w:rsidR="00143BDB">
        <w:t xml:space="preserve"> </w:t>
      </w:r>
    </w:p>
    <w:p w:rsidR="002E6366" w:rsidRPr="007E45C2" w:rsidRDefault="002E6366" w:rsidP="00676612">
      <w:pPr>
        <w:keepNext/>
        <w:spacing w:line="260" w:lineRule="exact"/>
        <w:rPr>
          <w:sz w:val="22"/>
          <w:szCs w:val="22"/>
        </w:rPr>
      </w:pPr>
    </w:p>
    <w:sectPr w:rsidR="002E6366" w:rsidRPr="007E45C2" w:rsidSect="00E036F7">
      <w:headerReference w:type="default" r:id="rId8"/>
      <w:pgSz w:w="16838" w:h="11906" w:orient="landscape"/>
      <w:pgMar w:top="737" w:right="397" w:bottom="73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14" w:rsidRDefault="00367F14">
      <w:r>
        <w:separator/>
      </w:r>
    </w:p>
  </w:endnote>
  <w:endnote w:type="continuationSeparator" w:id="0">
    <w:p w:rsidR="00367F14" w:rsidRDefault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14" w:rsidRDefault="00367F14">
      <w:r>
        <w:separator/>
      </w:r>
    </w:p>
  </w:footnote>
  <w:footnote w:type="continuationSeparator" w:id="0">
    <w:p w:rsidR="00367F14" w:rsidRDefault="0036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57030"/>
      <w:docPartObj>
        <w:docPartGallery w:val="Page Numbers (Top of Page)"/>
        <w:docPartUnique/>
      </w:docPartObj>
    </w:sdtPr>
    <w:sdtEndPr/>
    <w:sdtContent>
      <w:p w:rsidR="0097716A" w:rsidRDefault="0097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A6">
          <w:rPr>
            <w:noProof/>
          </w:rPr>
          <w:t>3</w:t>
        </w:r>
        <w:r>
          <w:fldChar w:fldCharType="end"/>
        </w:r>
      </w:p>
    </w:sdtContent>
  </w:sdt>
  <w:p w:rsidR="0097716A" w:rsidRDefault="0097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F"/>
    <w:rsid w:val="000218E5"/>
    <w:rsid w:val="00022D52"/>
    <w:rsid w:val="0005474C"/>
    <w:rsid w:val="0006588E"/>
    <w:rsid w:val="00080A69"/>
    <w:rsid w:val="0009651E"/>
    <w:rsid w:val="00097FEE"/>
    <w:rsid w:val="000A7EC5"/>
    <w:rsid w:val="00100971"/>
    <w:rsid w:val="00120909"/>
    <w:rsid w:val="00134893"/>
    <w:rsid w:val="001438A4"/>
    <w:rsid w:val="00143BDB"/>
    <w:rsid w:val="0014686E"/>
    <w:rsid w:val="001552AF"/>
    <w:rsid w:val="00157C80"/>
    <w:rsid w:val="001A2439"/>
    <w:rsid w:val="001A3E9A"/>
    <w:rsid w:val="001D19AF"/>
    <w:rsid w:val="001D3C81"/>
    <w:rsid w:val="001D7494"/>
    <w:rsid w:val="001F7FB7"/>
    <w:rsid w:val="002124A6"/>
    <w:rsid w:val="00226D91"/>
    <w:rsid w:val="002A4209"/>
    <w:rsid w:val="002B1E37"/>
    <w:rsid w:val="002C0B4C"/>
    <w:rsid w:val="002D683F"/>
    <w:rsid w:val="002E104D"/>
    <w:rsid w:val="002E6366"/>
    <w:rsid w:val="002F37BD"/>
    <w:rsid w:val="002F4AC7"/>
    <w:rsid w:val="002F7300"/>
    <w:rsid w:val="00322F38"/>
    <w:rsid w:val="00334343"/>
    <w:rsid w:val="003400D7"/>
    <w:rsid w:val="0036212D"/>
    <w:rsid w:val="00364A62"/>
    <w:rsid w:val="00367F14"/>
    <w:rsid w:val="00370029"/>
    <w:rsid w:val="0037654E"/>
    <w:rsid w:val="00377BCA"/>
    <w:rsid w:val="00383598"/>
    <w:rsid w:val="003C6211"/>
    <w:rsid w:val="003C726A"/>
    <w:rsid w:val="003D4A6D"/>
    <w:rsid w:val="003E16C7"/>
    <w:rsid w:val="003E3029"/>
    <w:rsid w:val="00403DAA"/>
    <w:rsid w:val="00432941"/>
    <w:rsid w:val="00432D40"/>
    <w:rsid w:val="00440FA4"/>
    <w:rsid w:val="00445D15"/>
    <w:rsid w:val="00465F1E"/>
    <w:rsid w:val="0047033B"/>
    <w:rsid w:val="004806E8"/>
    <w:rsid w:val="00483F97"/>
    <w:rsid w:val="00495C2C"/>
    <w:rsid w:val="00497B0A"/>
    <w:rsid w:val="004A137A"/>
    <w:rsid w:val="004A34CF"/>
    <w:rsid w:val="004A5EE4"/>
    <w:rsid w:val="004A6860"/>
    <w:rsid w:val="004D36DA"/>
    <w:rsid w:val="004D71F4"/>
    <w:rsid w:val="005243C1"/>
    <w:rsid w:val="0052604B"/>
    <w:rsid w:val="00530C6D"/>
    <w:rsid w:val="00546BB8"/>
    <w:rsid w:val="00552611"/>
    <w:rsid w:val="005B338F"/>
    <w:rsid w:val="005D7EBB"/>
    <w:rsid w:val="005E0B5B"/>
    <w:rsid w:val="005F0848"/>
    <w:rsid w:val="006143ED"/>
    <w:rsid w:val="006415DF"/>
    <w:rsid w:val="006737BD"/>
    <w:rsid w:val="00676612"/>
    <w:rsid w:val="00683EF1"/>
    <w:rsid w:val="006B0CDE"/>
    <w:rsid w:val="006C0519"/>
    <w:rsid w:val="006C48BB"/>
    <w:rsid w:val="006C775C"/>
    <w:rsid w:val="006D293A"/>
    <w:rsid w:val="006E06BF"/>
    <w:rsid w:val="006E5C69"/>
    <w:rsid w:val="006E7617"/>
    <w:rsid w:val="006F66FF"/>
    <w:rsid w:val="007059AE"/>
    <w:rsid w:val="00711AD6"/>
    <w:rsid w:val="00724DC3"/>
    <w:rsid w:val="00732361"/>
    <w:rsid w:val="0076052A"/>
    <w:rsid w:val="007700ED"/>
    <w:rsid w:val="00770ADE"/>
    <w:rsid w:val="007954EF"/>
    <w:rsid w:val="007A00E8"/>
    <w:rsid w:val="007A4D6F"/>
    <w:rsid w:val="007B3E15"/>
    <w:rsid w:val="007D7A93"/>
    <w:rsid w:val="007E2729"/>
    <w:rsid w:val="007E45C2"/>
    <w:rsid w:val="007E68AD"/>
    <w:rsid w:val="00810F60"/>
    <w:rsid w:val="00811AC1"/>
    <w:rsid w:val="00816699"/>
    <w:rsid w:val="00822CCA"/>
    <w:rsid w:val="008254C1"/>
    <w:rsid w:val="008323FC"/>
    <w:rsid w:val="008336D5"/>
    <w:rsid w:val="00836B2B"/>
    <w:rsid w:val="00840F90"/>
    <w:rsid w:val="00844090"/>
    <w:rsid w:val="00844C46"/>
    <w:rsid w:val="00856A8A"/>
    <w:rsid w:val="0086030F"/>
    <w:rsid w:val="00872742"/>
    <w:rsid w:val="0089793F"/>
    <w:rsid w:val="008A10F8"/>
    <w:rsid w:val="008A513E"/>
    <w:rsid w:val="008C3BA8"/>
    <w:rsid w:val="008D7207"/>
    <w:rsid w:val="008E7EE2"/>
    <w:rsid w:val="008F2469"/>
    <w:rsid w:val="00933762"/>
    <w:rsid w:val="00970ED0"/>
    <w:rsid w:val="0097716A"/>
    <w:rsid w:val="00986070"/>
    <w:rsid w:val="009B0518"/>
    <w:rsid w:val="009B15F5"/>
    <w:rsid w:val="009D1E41"/>
    <w:rsid w:val="009D2947"/>
    <w:rsid w:val="00A10A6F"/>
    <w:rsid w:val="00A23E82"/>
    <w:rsid w:val="00A61809"/>
    <w:rsid w:val="00AB2D51"/>
    <w:rsid w:val="00AD5A0D"/>
    <w:rsid w:val="00B139FD"/>
    <w:rsid w:val="00B200E9"/>
    <w:rsid w:val="00B20B8A"/>
    <w:rsid w:val="00B427AA"/>
    <w:rsid w:val="00B43394"/>
    <w:rsid w:val="00B56B1F"/>
    <w:rsid w:val="00B61A1E"/>
    <w:rsid w:val="00B87D0E"/>
    <w:rsid w:val="00BB6C73"/>
    <w:rsid w:val="00BF4D13"/>
    <w:rsid w:val="00BF6EED"/>
    <w:rsid w:val="00C002F2"/>
    <w:rsid w:val="00C12786"/>
    <w:rsid w:val="00C13D53"/>
    <w:rsid w:val="00C307E5"/>
    <w:rsid w:val="00C348BA"/>
    <w:rsid w:val="00C52435"/>
    <w:rsid w:val="00C55070"/>
    <w:rsid w:val="00C87EF5"/>
    <w:rsid w:val="00C95D95"/>
    <w:rsid w:val="00CB0BB6"/>
    <w:rsid w:val="00CC39CF"/>
    <w:rsid w:val="00CF6A09"/>
    <w:rsid w:val="00D20604"/>
    <w:rsid w:val="00D2660B"/>
    <w:rsid w:val="00D37332"/>
    <w:rsid w:val="00D51D3D"/>
    <w:rsid w:val="00D51F35"/>
    <w:rsid w:val="00D53B31"/>
    <w:rsid w:val="00D57F4F"/>
    <w:rsid w:val="00D65C97"/>
    <w:rsid w:val="00DA42A0"/>
    <w:rsid w:val="00DC7058"/>
    <w:rsid w:val="00DC7371"/>
    <w:rsid w:val="00DE7EC3"/>
    <w:rsid w:val="00E008D7"/>
    <w:rsid w:val="00E018B8"/>
    <w:rsid w:val="00E036F7"/>
    <w:rsid w:val="00E32644"/>
    <w:rsid w:val="00E34C6F"/>
    <w:rsid w:val="00E35D09"/>
    <w:rsid w:val="00E3751F"/>
    <w:rsid w:val="00E44048"/>
    <w:rsid w:val="00E50663"/>
    <w:rsid w:val="00E644CD"/>
    <w:rsid w:val="00E91AB4"/>
    <w:rsid w:val="00E96E6C"/>
    <w:rsid w:val="00EA660F"/>
    <w:rsid w:val="00EC795F"/>
    <w:rsid w:val="00EE30BE"/>
    <w:rsid w:val="00EE3A5E"/>
    <w:rsid w:val="00F37497"/>
    <w:rsid w:val="00F402E2"/>
    <w:rsid w:val="00F40EF0"/>
    <w:rsid w:val="00FB7314"/>
    <w:rsid w:val="00FD6BE1"/>
    <w:rsid w:val="00FE2E67"/>
    <w:rsid w:val="00FE3AFD"/>
    <w:rsid w:val="00FE7697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C1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43C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660F"/>
    <w:rPr>
      <w:sz w:val="20"/>
      <w:szCs w:val="20"/>
    </w:rPr>
  </w:style>
  <w:style w:type="character" w:styleId="a6">
    <w:name w:val="footnote reference"/>
    <w:semiHidden/>
    <w:rsid w:val="00EA660F"/>
    <w:rPr>
      <w:vertAlign w:val="superscript"/>
    </w:rPr>
  </w:style>
  <w:style w:type="paragraph" w:styleId="a7">
    <w:name w:val="Balloon Text"/>
    <w:basedOn w:val="a"/>
    <w:semiHidden/>
    <w:rsid w:val="00D57F4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27AA"/>
    <w:pPr>
      <w:ind w:left="5103"/>
    </w:pPr>
    <w:rPr>
      <w:snapToGrid w:val="0"/>
      <w:szCs w:val="20"/>
      <w:lang w:eastAsia="be-BY"/>
    </w:rPr>
  </w:style>
  <w:style w:type="character" w:customStyle="1" w:styleId="a5">
    <w:name w:val="Текст сноски Знак"/>
    <w:link w:val="a4"/>
    <w:semiHidden/>
    <w:rsid w:val="001438A4"/>
  </w:style>
  <w:style w:type="paragraph" w:styleId="a8">
    <w:name w:val="header"/>
    <w:basedOn w:val="a"/>
    <w:link w:val="a9"/>
    <w:uiPriority w:val="99"/>
    <w:rsid w:val="00986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70"/>
    <w:rPr>
      <w:sz w:val="28"/>
      <w:szCs w:val="28"/>
    </w:rPr>
  </w:style>
  <w:style w:type="paragraph" w:styleId="aa">
    <w:name w:val="footer"/>
    <w:basedOn w:val="a"/>
    <w:link w:val="ab"/>
    <w:rsid w:val="0098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607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243C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Subtitle"/>
    <w:basedOn w:val="a"/>
    <w:link w:val="ad"/>
    <w:qFormat/>
    <w:rsid w:val="00C348BA"/>
    <w:pPr>
      <w:spacing w:line="240" w:lineRule="exact"/>
      <w:jc w:val="center"/>
    </w:pPr>
    <w:rPr>
      <w:b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C348BA"/>
    <w:rPr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C1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43C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660F"/>
    <w:rPr>
      <w:sz w:val="20"/>
      <w:szCs w:val="20"/>
    </w:rPr>
  </w:style>
  <w:style w:type="character" w:styleId="a6">
    <w:name w:val="footnote reference"/>
    <w:semiHidden/>
    <w:rsid w:val="00EA660F"/>
    <w:rPr>
      <w:vertAlign w:val="superscript"/>
    </w:rPr>
  </w:style>
  <w:style w:type="paragraph" w:styleId="a7">
    <w:name w:val="Balloon Text"/>
    <w:basedOn w:val="a"/>
    <w:semiHidden/>
    <w:rsid w:val="00D57F4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27AA"/>
    <w:pPr>
      <w:ind w:left="5103"/>
    </w:pPr>
    <w:rPr>
      <w:snapToGrid w:val="0"/>
      <w:szCs w:val="20"/>
      <w:lang w:eastAsia="be-BY"/>
    </w:rPr>
  </w:style>
  <w:style w:type="character" w:customStyle="1" w:styleId="a5">
    <w:name w:val="Текст сноски Знак"/>
    <w:link w:val="a4"/>
    <w:semiHidden/>
    <w:rsid w:val="001438A4"/>
  </w:style>
  <w:style w:type="paragraph" w:styleId="a8">
    <w:name w:val="header"/>
    <w:basedOn w:val="a"/>
    <w:link w:val="a9"/>
    <w:uiPriority w:val="99"/>
    <w:rsid w:val="00986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70"/>
    <w:rPr>
      <w:sz w:val="28"/>
      <w:szCs w:val="28"/>
    </w:rPr>
  </w:style>
  <w:style w:type="paragraph" w:styleId="aa">
    <w:name w:val="footer"/>
    <w:basedOn w:val="a"/>
    <w:link w:val="ab"/>
    <w:rsid w:val="0098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607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243C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Subtitle"/>
    <w:basedOn w:val="a"/>
    <w:link w:val="ad"/>
    <w:qFormat/>
    <w:rsid w:val="00C348BA"/>
    <w:pPr>
      <w:spacing w:line="240" w:lineRule="exact"/>
      <w:jc w:val="center"/>
    </w:pPr>
    <w:rPr>
      <w:b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C348BA"/>
    <w:rPr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2D6E-DDF8-43F6-95E1-E6C84622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27</vt:lpstr>
    </vt:vector>
  </TitlesOfParts>
  <Company>ЦИК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27</dc:title>
  <dc:creator>Нефедова Е.В.</dc:creator>
  <cp:lastModifiedBy>user</cp:lastModifiedBy>
  <cp:revision>21</cp:revision>
  <cp:lastPrinted>2018-02-20T09:02:00Z</cp:lastPrinted>
  <dcterms:created xsi:type="dcterms:W3CDTF">2014-03-24T11:55:00Z</dcterms:created>
  <dcterms:modified xsi:type="dcterms:W3CDTF">2024-02-28T12:12:00Z</dcterms:modified>
</cp:coreProperties>
</file>