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0E38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Контрольный список вопросов (чек – лист)</w:t>
      </w:r>
    </w:p>
    <w:p w14:paraId="41826724" w14:textId="77777777" w:rsidR="005E6808" w:rsidRDefault="005E6808" w:rsidP="005E680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33034">
        <w:rPr>
          <w:sz w:val="28"/>
          <w:szCs w:val="28"/>
        </w:rPr>
        <w:t>в сфере надзора за соблюдением законодательства</w:t>
      </w:r>
    </w:p>
    <w:p w14:paraId="42BBA007" w14:textId="77777777" w:rsidR="005E6808" w:rsidRDefault="005E6808" w:rsidP="005E680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33034">
        <w:rPr>
          <w:sz w:val="28"/>
          <w:szCs w:val="28"/>
        </w:rPr>
        <w:t>о занятости населения</w:t>
      </w:r>
      <w:r>
        <w:rPr>
          <w:sz w:val="28"/>
          <w:szCs w:val="28"/>
        </w:rPr>
        <w:t>, пенсионном обеспечении</w:t>
      </w:r>
    </w:p>
    <w:p w14:paraId="32F6FF1D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p w14:paraId="48A5DBD1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p w14:paraId="1DEECA6D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p w14:paraId="6CD887D8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p w14:paraId="49E057EA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p w14:paraId="3E997BF5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p w14:paraId="21353894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firstLine="6237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14:paraId="11C83FB0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firstLine="6237"/>
        <w:rPr>
          <w:sz w:val="30"/>
          <w:szCs w:val="30"/>
        </w:rPr>
      </w:pPr>
      <w:r>
        <w:rPr>
          <w:sz w:val="30"/>
          <w:szCs w:val="30"/>
        </w:rPr>
        <w:t>к приказу</w:t>
      </w:r>
    </w:p>
    <w:p w14:paraId="4A400613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firstLine="6237"/>
        <w:rPr>
          <w:sz w:val="30"/>
          <w:szCs w:val="30"/>
        </w:rPr>
      </w:pPr>
      <w:r>
        <w:rPr>
          <w:sz w:val="30"/>
          <w:szCs w:val="30"/>
        </w:rPr>
        <w:t xml:space="preserve">Министерства труда </w:t>
      </w:r>
    </w:p>
    <w:p w14:paraId="1535D727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firstLine="6237"/>
        <w:rPr>
          <w:sz w:val="30"/>
          <w:szCs w:val="30"/>
        </w:rPr>
      </w:pPr>
      <w:r>
        <w:rPr>
          <w:sz w:val="30"/>
          <w:szCs w:val="30"/>
        </w:rPr>
        <w:t xml:space="preserve">и социальной защиты </w:t>
      </w:r>
    </w:p>
    <w:p w14:paraId="4D8BBB40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firstLine="6237"/>
        <w:rPr>
          <w:sz w:val="30"/>
          <w:szCs w:val="30"/>
        </w:rPr>
      </w:pPr>
      <w:r>
        <w:rPr>
          <w:sz w:val="30"/>
          <w:szCs w:val="30"/>
        </w:rPr>
        <w:t xml:space="preserve">Республики Беларусь </w:t>
      </w:r>
    </w:p>
    <w:p w14:paraId="049B560D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firstLine="6237"/>
        <w:rPr>
          <w:sz w:val="30"/>
          <w:szCs w:val="30"/>
        </w:rPr>
      </w:pPr>
      <w:r>
        <w:rPr>
          <w:sz w:val="30"/>
          <w:szCs w:val="30"/>
        </w:rPr>
        <w:t>11.01.2019 № 3</w:t>
      </w:r>
    </w:p>
    <w:p w14:paraId="5640F55B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 xml:space="preserve">(в редакции приказа Министерства труда и </w:t>
      </w:r>
    </w:p>
    <w:p w14:paraId="15118C96" w14:textId="77777777" w:rsidR="005E6808" w:rsidRDefault="005E6808" w:rsidP="005E6808">
      <w:pPr>
        <w:autoSpaceDE w:val="0"/>
        <w:autoSpaceDN w:val="0"/>
        <w:adjustRightInd w:val="0"/>
        <w:spacing w:line="24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социальной защиты Республики Беларусь</w:t>
      </w:r>
    </w:p>
    <w:p w14:paraId="5D4B18E1" w14:textId="77777777" w:rsidR="005E6808" w:rsidRPr="00517865" w:rsidRDefault="005E6808" w:rsidP="005E6808">
      <w:pPr>
        <w:autoSpaceDE w:val="0"/>
        <w:autoSpaceDN w:val="0"/>
        <w:adjustRightInd w:val="0"/>
        <w:spacing w:line="24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 xml:space="preserve">от 16.07.2019 № </w:t>
      </w:r>
      <w:proofErr w:type="gramStart"/>
      <w:r>
        <w:rPr>
          <w:sz w:val="30"/>
          <w:szCs w:val="30"/>
        </w:rPr>
        <w:t>54)_</w:t>
      </w:r>
      <w:proofErr w:type="gramEnd"/>
      <w:r>
        <w:rPr>
          <w:sz w:val="30"/>
          <w:szCs w:val="30"/>
        </w:rPr>
        <w:t xml:space="preserve">____ </w:t>
      </w:r>
    </w:p>
    <w:p w14:paraId="25064708" w14:textId="77777777" w:rsidR="005E6808" w:rsidRDefault="005E6808" w:rsidP="005E680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33034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___________________________</w:t>
      </w:r>
    </w:p>
    <w:p w14:paraId="7CDFC8D5" w14:textId="77777777" w:rsidR="005E6808" w:rsidRDefault="005E6808" w:rsidP="005E6808">
      <w:pPr>
        <w:autoSpaceDE w:val="0"/>
        <w:autoSpaceDN w:val="0"/>
        <w:adjustRightInd w:val="0"/>
        <w:jc w:val="center"/>
        <w:rPr>
          <w:iCs/>
        </w:rPr>
      </w:pPr>
      <w:r w:rsidRPr="00517865">
        <w:rPr>
          <w:iCs/>
        </w:rPr>
        <w:t>(наименование контролирующего (надзорного) органа,</w:t>
      </w:r>
    </w:p>
    <w:p w14:paraId="302885CC" w14:textId="77777777" w:rsidR="005E6808" w:rsidRPr="00517865" w:rsidRDefault="005E6808" w:rsidP="005E6808">
      <w:pPr>
        <w:autoSpaceDE w:val="0"/>
        <w:autoSpaceDN w:val="0"/>
        <w:adjustRightInd w:val="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</w:t>
      </w:r>
    </w:p>
    <w:p w14:paraId="1DA1A4AD" w14:textId="77777777" w:rsidR="005E6808" w:rsidRPr="00517865" w:rsidRDefault="005E6808" w:rsidP="005E6808">
      <w:pPr>
        <w:autoSpaceDE w:val="0"/>
        <w:autoSpaceDN w:val="0"/>
        <w:adjustRightInd w:val="0"/>
        <w:jc w:val="center"/>
      </w:pPr>
      <w:r w:rsidRPr="00517865">
        <w:rPr>
          <w:iCs/>
        </w:rPr>
        <w:t>его ведомственная</w:t>
      </w:r>
      <w:r>
        <w:t xml:space="preserve"> </w:t>
      </w:r>
      <w:r w:rsidRPr="00517865">
        <w:rPr>
          <w:iCs/>
        </w:rPr>
        <w:t>принадлежность (при наличии)</w:t>
      </w:r>
    </w:p>
    <w:p w14:paraId="5D3731D9" w14:textId="77777777" w:rsidR="005E6808" w:rsidRPr="008A7DBC" w:rsidRDefault="005E6808" w:rsidP="005E6808">
      <w:pPr>
        <w:autoSpaceDE w:val="0"/>
        <w:autoSpaceDN w:val="0"/>
        <w:adjustRightInd w:val="0"/>
        <w:spacing w:line="240" w:lineRule="exact"/>
        <w:jc w:val="center"/>
        <w:rPr>
          <w:sz w:val="30"/>
          <w:szCs w:val="30"/>
        </w:rPr>
      </w:pPr>
    </w:p>
    <w:p w14:paraId="29804A18" w14:textId="77777777" w:rsidR="005E6808" w:rsidRPr="00E43DDE" w:rsidRDefault="005E6808" w:rsidP="005E680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43DDE">
        <w:rPr>
          <w:sz w:val="28"/>
          <w:szCs w:val="28"/>
        </w:rPr>
        <w:t xml:space="preserve">КОНТРОЛЬНЫЙ СПИСОК ВОПРОСОВ (ЧЕК-ЛИСТ) </w:t>
      </w:r>
      <w:r>
        <w:rPr>
          <w:sz w:val="28"/>
          <w:szCs w:val="28"/>
        </w:rPr>
        <w:t>№</w:t>
      </w:r>
      <w:r w:rsidRPr="00E43DDE">
        <w:rPr>
          <w:sz w:val="28"/>
          <w:szCs w:val="28"/>
        </w:rPr>
        <w:t xml:space="preserve"> ___</w:t>
      </w:r>
    </w:p>
    <w:p w14:paraId="39A742A7" w14:textId="77777777" w:rsidR="005E6808" w:rsidRPr="00E33034" w:rsidRDefault="005E6808" w:rsidP="005E680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0B4C287" w14:textId="77777777" w:rsidR="005E6808" w:rsidRDefault="005E6808" w:rsidP="005E680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33034">
        <w:rPr>
          <w:sz w:val="28"/>
          <w:szCs w:val="28"/>
        </w:rPr>
        <w:t>в сфере надзора за соблюдением законодательства</w:t>
      </w:r>
    </w:p>
    <w:p w14:paraId="1197A849" w14:textId="77777777" w:rsidR="005E6808" w:rsidRDefault="005E6808" w:rsidP="005E680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33034">
        <w:rPr>
          <w:sz w:val="28"/>
          <w:szCs w:val="28"/>
        </w:rPr>
        <w:t xml:space="preserve"> о занятости населения</w:t>
      </w:r>
      <w:r>
        <w:rPr>
          <w:sz w:val="28"/>
          <w:szCs w:val="28"/>
        </w:rPr>
        <w:t>, пенсионном обеспечении</w:t>
      </w:r>
    </w:p>
    <w:tbl>
      <w:tblPr>
        <w:tblpPr w:leftFromText="180" w:rightFromText="180" w:vertAnchor="text" w:horzAnchor="page" w:tblpX="1291" w:tblpY="38"/>
        <w:tblW w:w="0" w:type="auto"/>
        <w:tblLook w:val="04A0" w:firstRow="1" w:lastRow="0" w:firstColumn="1" w:lastColumn="0" w:noHBand="0" w:noVBand="1"/>
      </w:tblPr>
      <w:tblGrid>
        <w:gridCol w:w="7338"/>
        <w:gridCol w:w="567"/>
      </w:tblGrid>
      <w:tr w:rsidR="005E6808" w:rsidRPr="00620E3B" w14:paraId="5017CAC1" w14:textId="77777777" w:rsidTr="0091675D"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</w:tcPr>
          <w:p w14:paraId="021FB9F0" w14:textId="77777777" w:rsidR="005E6808" w:rsidRPr="00620E3B" w:rsidRDefault="005E6808" w:rsidP="0091675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ЗАПОЛНЕН:   </w:t>
            </w:r>
            <w:proofErr w:type="gramEnd"/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ходе проверки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CCF42" w14:textId="77777777" w:rsidR="005E6808" w:rsidRPr="00620E3B" w:rsidRDefault="005E6808" w:rsidP="0091675D">
            <w:pPr>
              <w:pStyle w:val="ConsPlusNonformat"/>
              <w:ind w:left="-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6808" w:rsidRPr="00620E3B" w14:paraId="160D0D1D" w14:textId="77777777" w:rsidTr="0091675D"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</w:tcPr>
          <w:p w14:paraId="3BCA2C4C" w14:textId="77777777" w:rsidR="005E6808" w:rsidRPr="00620E3B" w:rsidRDefault="005E6808" w:rsidP="0091675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при планировании проверки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245CF" w14:textId="77777777" w:rsidR="005E6808" w:rsidRPr="00620E3B" w:rsidRDefault="005E6808" w:rsidP="0091675D">
            <w:pPr>
              <w:pStyle w:val="ConsPlusNonformat"/>
              <w:ind w:left="-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DBCCF21" w14:textId="77777777" w:rsidR="005E6808" w:rsidRPr="00620E3B" w:rsidRDefault="005E6808" w:rsidP="005E68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2E44E" w14:textId="77777777" w:rsidR="005E6808" w:rsidRPr="00620E3B" w:rsidRDefault="005E6808" w:rsidP="005E68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DD4A78" w14:textId="77777777" w:rsidR="005E6808" w:rsidRPr="00620E3B" w:rsidRDefault="005E6808" w:rsidP="005E68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643"/>
        <w:gridCol w:w="425"/>
        <w:gridCol w:w="2127"/>
        <w:gridCol w:w="425"/>
      </w:tblGrid>
      <w:tr w:rsidR="005E6808" w:rsidRPr="00620E3B" w14:paraId="0C056205" w14:textId="77777777" w:rsidTr="0091675D">
        <w:trPr>
          <w:trHeight w:val="1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EB808" w14:textId="77777777" w:rsidR="005E6808" w:rsidRPr="00620E3B" w:rsidRDefault="005E6808" w:rsidP="0091675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ПРОВЕРКИ: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6EDF6" w14:textId="77777777" w:rsidR="005E6808" w:rsidRPr="00620E3B" w:rsidRDefault="005E6808" w:rsidP="0091675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выборочная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3D528" w14:textId="77777777" w:rsidR="005E6808" w:rsidRPr="00620E3B" w:rsidRDefault="005E6808" w:rsidP="0091675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D50A65" w14:textId="77777777" w:rsidR="005E6808" w:rsidRPr="00620E3B" w:rsidRDefault="005E6808" w:rsidP="0091675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0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внеплановая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C7445" w14:textId="77777777" w:rsidR="005E6808" w:rsidRPr="00620E3B" w:rsidRDefault="005E6808" w:rsidP="0091675D">
            <w:pPr>
              <w:pStyle w:val="ConsPlusNonformat"/>
              <w:ind w:left="-108" w:right="-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58E2352" w14:textId="77777777" w:rsidR="005E6808" w:rsidRDefault="005E6808" w:rsidP="005E68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(чек-лист): ________</w:t>
      </w:r>
      <w:r w:rsidRPr="00E43DDE">
        <w:rPr>
          <w:sz w:val="28"/>
          <w:szCs w:val="28"/>
        </w:rPr>
        <w:t>____________________________________</w:t>
      </w:r>
    </w:p>
    <w:p w14:paraId="78EDE1E5" w14:textId="77777777" w:rsidR="005E6808" w:rsidRPr="00620E3B" w:rsidRDefault="005E6808" w:rsidP="005E68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E3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tbl>
      <w:tblPr>
        <w:tblW w:w="0" w:type="auto"/>
        <w:tblInd w:w="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65"/>
        <w:gridCol w:w="365"/>
        <w:gridCol w:w="365"/>
        <w:gridCol w:w="365"/>
        <w:gridCol w:w="365"/>
        <w:gridCol w:w="726"/>
        <w:gridCol w:w="365"/>
        <w:gridCol w:w="365"/>
        <w:gridCol w:w="365"/>
        <w:gridCol w:w="365"/>
        <w:gridCol w:w="365"/>
        <w:gridCol w:w="365"/>
        <w:gridCol w:w="365"/>
        <w:gridCol w:w="847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E6808" w:rsidRPr="00620E3B" w14:paraId="1CE15A24" w14:textId="77777777" w:rsidTr="0091675D">
        <w:trPr>
          <w:trHeight w:val="864"/>
        </w:trPr>
        <w:tc>
          <w:tcPr>
            <w:tcW w:w="29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F79D" w14:textId="77777777" w:rsidR="005E6808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заполнения </w:t>
            </w:r>
          </w:p>
          <w:p w14:paraId="6ECB31C0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4408C4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97F9" w14:textId="77777777" w:rsidR="005E6808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Дата завершения заполнения</w:t>
            </w:r>
          </w:p>
          <w:p w14:paraId="6A9D01EC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5FAC1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5A3478" w14:textId="77777777" w:rsidR="005E6808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14:paraId="709B9CF5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808" w:rsidRPr="00620E3B" w14:paraId="6CA94626" w14:textId="77777777" w:rsidTr="0091675D">
        <w:trPr>
          <w:trHeight w:val="90"/>
        </w:trPr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4BE9B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524575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7EE3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374B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C82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7B8B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94B705E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E229D1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F063A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2AD1C9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BECBA2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96E7DB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49ACE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79F20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645E808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E3425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73D4DF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BA58BD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EB097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D662DC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9B62D7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2BD8E7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2CE712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808" w:rsidRPr="00620E3B" w14:paraId="59B242AF" w14:textId="77777777" w:rsidTr="0091675D">
        <w:trPr>
          <w:trHeight w:val="31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50AE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F39DF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4BFB93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0EE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EB2E86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A185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55928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8A5EAD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ED22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B15B65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BE5C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A7342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489E9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B8ECD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5E6808" w:rsidRPr="00620E3B" w14:paraId="7DC86D8D" w14:textId="77777777" w:rsidTr="0091675D">
        <w:trPr>
          <w:trHeight w:val="90"/>
        </w:trPr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B52937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FADD3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4CC89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789E5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2062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22E6E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D8BF0F9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CA8777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FB14F9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607603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9C3DF6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01DD49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9307F7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A595C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86ECCE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B69D51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BE1FF7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DD240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FBB8CC2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13F07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FD57D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2036BD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E0C3E8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808" w:rsidRPr="00620E3B" w14:paraId="1E2A5C6A" w14:textId="77777777" w:rsidTr="0091675D">
        <w:trPr>
          <w:trHeight w:val="308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FA50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9E56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0BF89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CD7A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F9115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BB00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63B3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68B5E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579B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D6D9F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383B5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0A773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4A173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274DF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5E6808" w:rsidRPr="00620E3B" w14:paraId="746ECBA0" w14:textId="77777777" w:rsidTr="0091675D">
        <w:trPr>
          <w:trHeight w:val="113"/>
        </w:trPr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281A55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87283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1D963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17F76B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BBC5C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CBE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49BEC0E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BBA33D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721FF3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05704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56EE98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0C3BA0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582D15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4C6752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C89B3BB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C10738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3EB39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7D06FF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2156A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7C66DD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08300BB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CBFD49B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4C33DF" w14:textId="77777777" w:rsidR="005E6808" w:rsidRPr="00E43DDE" w:rsidRDefault="005E6808" w:rsidP="0091675D">
            <w:pPr>
              <w:pStyle w:val="ConsPlusNonformat"/>
              <w:spacing w:line="240" w:lineRule="exact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808" w:rsidRPr="00620E3B" w14:paraId="528165C3" w14:textId="77777777" w:rsidTr="0091675D">
        <w:trPr>
          <w:trHeight w:val="319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69C41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54F71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5761E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15575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E84D50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EAA771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6686D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0F74A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B959E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7B008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B8F062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EAB266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AC1E2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B1DF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0AFBF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31644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1A0D6A" w14:textId="77777777" w:rsidR="005E6808" w:rsidRPr="00E43DDE" w:rsidRDefault="005E6808" w:rsidP="0091675D">
            <w:pPr>
              <w:pStyle w:val="ConsPlusNonformat"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4929C3E7" w14:textId="77777777" w:rsidR="005E6808" w:rsidRPr="005E2031" w:rsidRDefault="005E6808" w:rsidP="005E6808">
      <w:pPr>
        <w:pStyle w:val="ConsPlusNonformat"/>
        <w:jc w:val="both"/>
        <w:rPr>
          <w:sz w:val="28"/>
          <w:szCs w:val="28"/>
          <w:lang w:val="en-US"/>
        </w:rPr>
      </w:pPr>
    </w:p>
    <w:p w14:paraId="624D5B7E" w14:textId="77777777" w:rsidR="005E6808" w:rsidRPr="00E43DDE" w:rsidRDefault="005E6808" w:rsidP="005E6808">
      <w:pPr>
        <w:pStyle w:val="ConsPlusNonformat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ПРОВЕРЯЕМОМ СУБЪЕКТЕ</w:t>
      </w:r>
    </w:p>
    <w:p w14:paraId="4CBBE42A" w14:textId="77777777" w:rsidR="005E6808" w:rsidRPr="00E43DDE" w:rsidRDefault="005E6808" w:rsidP="005E6808">
      <w:pPr>
        <w:pStyle w:val="ConsPlusNonformat"/>
        <w:spacing w:line="276" w:lineRule="auto"/>
        <w:rPr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Учетный номер плательщика 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14:paraId="5F2CEE9B" w14:textId="77777777" w:rsidR="005E6808" w:rsidRDefault="005E6808" w:rsidP="005E68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(фамилия, собственное имя, отчество (если таковое имеется)</w:t>
      </w:r>
      <w:r w:rsidRPr="00B56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проверяемого субъекта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</w:p>
    <w:p w14:paraId="59CA97DC" w14:textId="77777777" w:rsidR="005E6808" w:rsidRDefault="005E6808" w:rsidP="005E68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0CA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 xml:space="preserve">проверяемого </w:t>
      </w:r>
      <w:r w:rsidRPr="004D20CA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(объекта проверяемого субъекта)</w:t>
      </w:r>
    </w:p>
    <w:p w14:paraId="4C30ADCF" w14:textId="77777777" w:rsidR="005E6808" w:rsidRDefault="005E6808" w:rsidP="005E6808">
      <w:pPr>
        <w:pStyle w:val="ConsPlusNonformat"/>
        <w:rPr>
          <w:rFonts w:ascii="Times New Roman" w:eastAsia="Calibri" w:hAnsi="Times New Roman" w:cs="Times New Roman"/>
          <w:sz w:val="22"/>
          <w:szCs w:val="30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>___________________________________________________________________________________________</w:t>
      </w:r>
    </w:p>
    <w:p w14:paraId="0288C4B5" w14:textId="77777777" w:rsidR="005E6808" w:rsidRDefault="005E6808" w:rsidP="005E6808">
      <w:pPr>
        <w:pStyle w:val="ConsPlusNonformat"/>
        <w:tabs>
          <w:tab w:val="left" w:pos="93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 xml:space="preserve">                                                     (а</w:t>
      </w:r>
      <w:r w:rsidRPr="004D20CA">
        <w:rPr>
          <w:rFonts w:ascii="Times New Roman" w:eastAsia="Calibri" w:hAnsi="Times New Roman" w:cs="Times New Roman"/>
          <w:sz w:val="22"/>
          <w:szCs w:val="30"/>
          <w:lang w:eastAsia="en-US"/>
        </w:rPr>
        <w:t>дрес, телефон, факс, адрес электронной почты</w:t>
      </w:r>
      <w:r>
        <w:rPr>
          <w:rFonts w:ascii="Times New Roman" w:eastAsia="Calibri" w:hAnsi="Times New Roman" w:cs="Times New Roman"/>
          <w:sz w:val="22"/>
          <w:szCs w:val="30"/>
          <w:lang w:eastAsia="en-US"/>
        </w:rPr>
        <w:t>)</w:t>
      </w:r>
    </w:p>
    <w:p w14:paraId="53EEF373" w14:textId="77777777" w:rsidR="005E6808" w:rsidRDefault="005E6808" w:rsidP="005E6808">
      <w:pPr>
        <w:pStyle w:val="ConsPlusNonformat"/>
        <w:tabs>
          <w:tab w:val="left" w:pos="9356"/>
        </w:tabs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Место осуществления деятельности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______________________________________</w:t>
      </w:r>
    </w:p>
    <w:p w14:paraId="10FE5641" w14:textId="77777777" w:rsidR="005E6808" w:rsidRDefault="005E6808" w:rsidP="005E6808">
      <w:pPr>
        <w:pStyle w:val="ConsPlusNonformat"/>
        <w:ind w:left="4536" w:hanging="4678"/>
        <w:rPr>
          <w:rFonts w:ascii="Times New Roman" w:eastAsia="Calibri" w:hAnsi="Times New Roman" w:cs="Times New Roman"/>
          <w:sz w:val="22"/>
          <w:szCs w:val="30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 xml:space="preserve">                                                                                    (а</w:t>
      </w:r>
      <w:r w:rsidRPr="004D20CA">
        <w:rPr>
          <w:rFonts w:ascii="Times New Roman" w:eastAsia="Calibri" w:hAnsi="Times New Roman" w:cs="Times New Roman"/>
          <w:sz w:val="22"/>
          <w:szCs w:val="30"/>
          <w:lang w:eastAsia="en-US"/>
        </w:rPr>
        <w:t>дрес, телефон, факс, адрес электронной почты</w:t>
      </w:r>
      <w:r>
        <w:rPr>
          <w:rFonts w:ascii="Times New Roman" w:eastAsia="Calibri" w:hAnsi="Times New Roman" w:cs="Times New Roman"/>
          <w:sz w:val="22"/>
          <w:szCs w:val="30"/>
          <w:lang w:eastAsia="en-US"/>
        </w:rPr>
        <w:t>)</w:t>
      </w:r>
    </w:p>
    <w:p w14:paraId="083FAD12" w14:textId="77777777" w:rsidR="005E6808" w:rsidRDefault="005E6808" w:rsidP="005E6808">
      <w:pPr>
        <w:pStyle w:val="ConsPlusNonformat"/>
        <w:ind w:left="4536" w:hanging="4536"/>
        <w:rPr>
          <w:rFonts w:ascii="Times New Roman" w:eastAsia="Calibri" w:hAnsi="Times New Roman" w:cs="Times New Roman"/>
          <w:sz w:val="22"/>
          <w:szCs w:val="30"/>
          <w:lang w:eastAsia="en-US"/>
        </w:rPr>
      </w:pPr>
      <w:r>
        <w:rPr>
          <w:rFonts w:ascii="Times New Roman" w:eastAsia="Calibri" w:hAnsi="Times New Roman" w:cs="Times New Roman"/>
          <w:sz w:val="22"/>
          <w:szCs w:val="30"/>
          <w:lang w:eastAsia="en-US"/>
        </w:rPr>
        <w:t>___________________________________________________________________________________________</w:t>
      </w:r>
    </w:p>
    <w:p w14:paraId="0DDF3A86" w14:textId="77777777" w:rsidR="005E6808" w:rsidRDefault="005E6808" w:rsidP="005E6808">
      <w:pPr>
        <w:pStyle w:val="ConsPlusNonforma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43DDE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Необходимые характеристики объекта проверяемого субъекта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________________</w:t>
      </w:r>
    </w:p>
    <w:p w14:paraId="47D4D5E2" w14:textId="77777777" w:rsidR="005E6808" w:rsidRPr="00156C45" w:rsidRDefault="005E6808" w:rsidP="005E6808">
      <w:pPr>
        <w:pStyle w:val="ConsPlusNonforma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6C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4B1E2993" w14:textId="77777777" w:rsidR="005E6808" w:rsidRDefault="005E6808" w:rsidP="005E680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14:paraId="5F2DCA83" w14:textId="77777777" w:rsidR="005E6808" w:rsidRDefault="005E6808" w:rsidP="005E680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28"/>
          <w:szCs w:val="28"/>
        </w:rPr>
        <w:t>Инициалы, фамилия, должность, контактный телефон представителя (представителей) проверяемого субъекта____________________________________</w:t>
      </w:r>
    </w:p>
    <w:p w14:paraId="7ABEE2D2" w14:textId="77777777" w:rsidR="005E6808" w:rsidRPr="008A7DBC" w:rsidRDefault="005E6808" w:rsidP="005E680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14:paraId="08108D53" w14:textId="77777777" w:rsidR="005E6808" w:rsidRDefault="005E6808" w:rsidP="005E6808">
      <w:pPr>
        <w:autoSpaceDE w:val="0"/>
        <w:autoSpaceDN w:val="0"/>
        <w:adjustRightInd w:val="0"/>
        <w:rPr>
          <w:sz w:val="30"/>
          <w:szCs w:val="30"/>
        </w:rPr>
      </w:pPr>
    </w:p>
    <w:p w14:paraId="7E0A6684" w14:textId="77777777" w:rsidR="005E6808" w:rsidRPr="003C23F7" w:rsidRDefault="005E6808" w:rsidP="005E6808">
      <w:pPr>
        <w:autoSpaceDE w:val="0"/>
        <w:autoSpaceDN w:val="0"/>
        <w:adjustRightInd w:val="0"/>
        <w:rPr>
          <w:sz w:val="30"/>
          <w:szCs w:val="30"/>
        </w:rPr>
        <w:sectPr w:rsidR="005E6808" w:rsidRPr="003C23F7" w:rsidSect="00AA623B">
          <w:footerReference w:type="default" r:id="rId7"/>
          <w:type w:val="continuous"/>
          <w:pgSz w:w="16838" w:h="11905" w:orient="landscape" w:code="9"/>
          <w:pgMar w:top="1276" w:right="851" w:bottom="567" w:left="284" w:header="0" w:footer="0" w:gutter="0"/>
          <w:cols w:space="720"/>
          <w:noEndnote/>
        </w:sectPr>
      </w:pPr>
    </w:p>
    <w:p w14:paraId="700BCD16" w14:textId="77777777" w:rsidR="005E6808" w:rsidRDefault="005E6808" w:rsidP="005E6808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Перечень требований, предъявляемых к проверяемому субъекту</w:t>
      </w:r>
    </w:p>
    <w:p w14:paraId="0FC7BE01" w14:textId="77777777" w:rsidR="005E6808" w:rsidRPr="000D5FF9" w:rsidRDefault="005E6808" w:rsidP="005E680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276"/>
        <w:gridCol w:w="567"/>
        <w:gridCol w:w="567"/>
        <w:gridCol w:w="567"/>
        <w:gridCol w:w="567"/>
        <w:gridCol w:w="567"/>
        <w:gridCol w:w="567"/>
        <w:gridCol w:w="1559"/>
      </w:tblGrid>
      <w:tr w:rsidR="005E6808" w:rsidRPr="00444DA1" w14:paraId="24F1B04C" w14:textId="77777777" w:rsidTr="0091675D">
        <w:tc>
          <w:tcPr>
            <w:tcW w:w="88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0ED53" w14:textId="77777777" w:rsidR="005E6808" w:rsidRPr="005F6643" w:rsidRDefault="005E6808" w:rsidP="0091675D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Формулировка требования, предъявляемого к проверяемому субъекту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62D757F" w14:textId="77777777" w:rsidR="005E6808" w:rsidRPr="005F6643" w:rsidRDefault="005E6808" w:rsidP="0091675D">
            <w:pPr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Структурные элементы нормативных правовых актов, устанавливающих требования</w:t>
            </w:r>
          </w:p>
        </w:tc>
        <w:tc>
          <w:tcPr>
            <w:tcW w:w="340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017C27" w14:textId="77777777" w:rsidR="005E6808" w:rsidRPr="005F6643" w:rsidRDefault="005E6808" w:rsidP="0091675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Сведения о соблюдении требований проверяемым субъектом по данным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4B71D" w14:textId="77777777" w:rsidR="005E6808" w:rsidRPr="005F6643" w:rsidRDefault="005E6808" w:rsidP="0091675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Примечание</w:t>
            </w:r>
          </w:p>
        </w:tc>
      </w:tr>
      <w:tr w:rsidR="005E6808" w:rsidRPr="00444DA1" w14:paraId="77543CA4" w14:textId="77777777" w:rsidTr="0091675D">
        <w:tc>
          <w:tcPr>
            <w:tcW w:w="8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052880" w14:textId="77777777" w:rsidR="005E6808" w:rsidRPr="00444DA1" w:rsidRDefault="005E6808" w:rsidP="0091675D">
            <w:pPr>
              <w:ind w:left="-142" w:right="-108"/>
              <w:jc w:val="center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BEFAEFC" w14:textId="77777777" w:rsidR="005E6808" w:rsidRPr="00444DA1" w:rsidRDefault="005E6808" w:rsidP="0091675D">
            <w:pPr>
              <w:spacing w:line="240" w:lineRule="exact"/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18D662" w14:textId="77777777" w:rsidR="005E6808" w:rsidRPr="005F6643" w:rsidRDefault="005E6808" w:rsidP="0091675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проверяемого субъекта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E54976" w14:textId="77777777" w:rsidR="005E6808" w:rsidRPr="005F6643" w:rsidRDefault="005E6808" w:rsidP="0091675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 xml:space="preserve">проверяющего 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0283B" w14:textId="77777777" w:rsidR="005E6808" w:rsidRPr="00444DA1" w:rsidRDefault="005E6808" w:rsidP="0091675D">
            <w:pPr>
              <w:ind w:left="-108" w:right="-108"/>
              <w:jc w:val="center"/>
              <w:rPr>
                <w:szCs w:val="26"/>
              </w:rPr>
            </w:pPr>
          </w:p>
        </w:tc>
      </w:tr>
      <w:tr w:rsidR="005E6808" w:rsidRPr="00444DA1" w14:paraId="01D8BC63" w14:textId="77777777" w:rsidTr="0091675D">
        <w:trPr>
          <w:cantSplit/>
          <w:trHeight w:val="2853"/>
        </w:trPr>
        <w:tc>
          <w:tcPr>
            <w:tcW w:w="8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A75E47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D8CFFE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B0030B" w14:textId="77777777" w:rsidR="005E6808" w:rsidRPr="005F6643" w:rsidRDefault="005E6808" w:rsidP="0091675D">
            <w:pPr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716036" w14:textId="77777777" w:rsidR="005E6808" w:rsidRPr="005F6643" w:rsidRDefault="005E6808" w:rsidP="0091675D">
            <w:pPr>
              <w:ind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F84DFB2" w14:textId="77777777" w:rsidR="005E6808" w:rsidRPr="005F6643" w:rsidRDefault="005E6808" w:rsidP="0091675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не требуется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866E9A" w14:textId="77777777" w:rsidR="005E6808" w:rsidRPr="005F6643" w:rsidRDefault="005E6808" w:rsidP="0091675D">
            <w:pPr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4DF9F6" w14:textId="77777777" w:rsidR="005E6808" w:rsidRPr="005F6643" w:rsidRDefault="005E6808" w:rsidP="0091675D">
            <w:pPr>
              <w:ind w:right="-108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97B417C" w14:textId="77777777" w:rsidR="005E6808" w:rsidRPr="005F6643" w:rsidRDefault="005E6808" w:rsidP="0091675D">
            <w:pPr>
              <w:ind w:left="113" w:right="113"/>
              <w:jc w:val="center"/>
              <w:rPr>
                <w:sz w:val="26"/>
                <w:szCs w:val="26"/>
              </w:rPr>
            </w:pPr>
            <w:r w:rsidRPr="005F6643">
              <w:rPr>
                <w:sz w:val="26"/>
                <w:szCs w:val="26"/>
              </w:rPr>
              <w:t>не требуется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8C1A47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</w:p>
        </w:tc>
      </w:tr>
      <w:tr w:rsidR="005E6808" w:rsidRPr="00444DA1" w14:paraId="66DEE979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BFC3FB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CE5FDC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5404614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DCD27DC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7EFE69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CF2D3AB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AAF1294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6867DF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65A104" w14:textId="77777777" w:rsidR="005E6808" w:rsidRPr="00444DA1" w:rsidRDefault="005E6808" w:rsidP="0091675D">
            <w:pPr>
              <w:jc w:val="center"/>
              <w:rPr>
                <w:sz w:val="26"/>
                <w:szCs w:val="26"/>
              </w:rPr>
            </w:pPr>
            <w:r w:rsidRPr="00444DA1">
              <w:rPr>
                <w:sz w:val="26"/>
                <w:szCs w:val="26"/>
              </w:rPr>
              <w:t>9</w:t>
            </w:r>
          </w:p>
        </w:tc>
      </w:tr>
      <w:tr w:rsidR="005E6808" w:rsidRPr="005F6643" w14:paraId="0D0B0773" w14:textId="77777777" w:rsidTr="0091675D">
        <w:trPr>
          <w:trHeight w:val="1701"/>
        </w:trPr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AFAAB1" w14:textId="77777777" w:rsidR="005E6808" w:rsidRPr="005F6643" w:rsidRDefault="005E6808" w:rsidP="0091675D">
            <w:pPr>
              <w:autoSpaceDE w:val="0"/>
              <w:autoSpaceDN w:val="0"/>
              <w:adjustRightInd w:val="0"/>
              <w:jc w:val="both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1.Письменная информация о возможных массовых высвобождениях работников (категории и численность работников, которых они могут коснуться, сроки, в течение которых намечено их осуществить), производимых в порядке, установленном законодательством</w:t>
            </w:r>
            <w:r>
              <w:rPr>
                <w:spacing w:val="-20"/>
                <w:sz w:val="26"/>
                <w:szCs w:val="26"/>
              </w:rPr>
              <w:t>,</w:t>
            </w:r>
            <w:r w:rsidRPr="005F6643">
              <w:rPr>
                <w:spacing w:val="-20"/>
                <w:sz w:val="26"/>
                <w:szCs w:val="26"/>
              </w:rPr>
              <w:t xml:space="preserve"> предоставлена своевременно (не позднее, чем за три месяца) в органы по труду, занятости и социальной защите и профессиональный союз.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33F2B6" w14:textId="77777777" w:rsidR="005E6808" w:rsidRPr="00A646CB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 xml:space="preserve">абзац третий   части первой статьи </w:t>
            </w:r>
            <w:r w:rsidRPr="005F6643">
              <w:rPr>
                <w:spacing w:val="-20"/>
                <w:sz w:val="26"/>
                <w:szCs w:val="26"/>
              </w:rPr>
              <w:br/>
              <w:t>21 (1</w:t>
            </w:r>
            <w:r>
              <w:rPr>
                <w:spacing w:val="-20"/>
                <w:sz w:val="26"/>
                <w:szCs w:val="26"/>
                <w:vertAlign w:val="superscript"/>
              </w:rPr>
              <w:t>1</w:t>
            </w:r>
            <w:r w:rsidRPr="00A646CB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F3029C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AB81A5A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D7B5F3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56C2184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04E90B5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123BBC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8A55D1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21683AE6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29760E" w14:textId="77777777" w:rsidR="005E6808" w:rsidRPr="005F6643" w:rsidRDefault="005E6808" w:rsidP="0091675D">
            <w:pPr>
              <w:autoSpaceDE w:val="0"/>
              <w:autoSpaceDN w:val="0"/>
              <w:adjustRightInd w:val="0"/>
              <w:jc w:val="both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2.  Не менее чем за два месяца до высвобождения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 письменно об этом уведомлены органы по труду, занятости и социальной защите по месту нахождения нанимателя, указанием фамилии, профессии (специальности), квалификации и размера оплаты труда высвобождаемых работников.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A2E888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абзац четвертый   части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4BF5D30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C669B42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5F0761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AAEB02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F066C3D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73490F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C6A9A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32F9808B" w14:textId="77777777" w:rsidTr="0091675D">
        <w:trPr>
          <w:trHeight w:val="873"/>
        </w:trPr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A8565B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 xml:space="preserve">3. Граждане, направленные органами по труду, занятости и социальной защите в счет брони, установленной в соответствии со статьей 11 Закона Республики Беларусь «О занятости населения Республики Беларусь», приняты на работу.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05C1DD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абзац пятый   части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EEB2F33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F7E915D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9B94D3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CA915AF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DB18270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E5CE71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2D910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  <w:p w14:paraId="43219A6D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  <w:p w14:paraId="7B2E1C1D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</w:tbl>
    <w:p w14:paraId="28C51FA7" w14:textId="77777777" w:rsidR="005E6808" w:rsidRPr="005F6643" w:rsidRDefault="005E6808" w:rsidP="005E6808">
      <w:pPr>
        <w:rPr>
          <w:spacing w:val="-20"/>
          <w:sz w:val="26"/>
          <w:szCs w:val="26"/>
          <w:vertAlign w:val="superscript"/>
        </w:rPr>
      </w:pPr>
      <w:r w:rsidRPr="005F6643">
        <w:rPr>
          <w:spacing w:val="-20"/>
          <w:sz w:val="26"/>
          <w:szCs w:val="26"/>
        </w:rPr>
        <w:t>_____________________________</w:t>
      </w:r>
    </w:p>
    <w:p w14:paraId="2D5C0443" w14:textId="77777777" w:rsidR="005E6808" w:rsidRPr="005F6643" w:rsidRDefault="005E6808" w:rsidP="005E6808">
      <w:pPr>
        <w:rPr>
          <w:spacing w:val="-20"/>
          <w:sz w:val="26"/>
          <w:szCs w:val="26"/>
        </w:rPr>
      </w:pPr>
      <w:r w:rsidRPr="005F6643">
        <w:rPr>
          <w:spacing w:val="-20"/>
          <w:sz w:val="26"/>
          <w:szCs w:val="26"/>
          <w:vertAlign w:val="superscript"/>
        </w:rPr>
        <w:t xml:space="preserve">1 </w:t>
      </w:r>
      <w:r w:rsidRPr="005F6643">
        <w:rPr>
          <w:spacing w:val="-20"/>
          <w:sz w:val="26"/>
          <w:szCs w:val="26"/>
        </w:rPr>
        <w:t>Порядковый номер в Перечне нормативных правовых актов, в соответствие с которым</w:t>
      </w:r>
      <w:r>
        <w:rPr>
          <w:spacing w:val="-20"/>
          <w:sz w:val="26"/>
          <w:szCs w:val="26"/>
        </w:rPr>
        <w:t>и</w:t>
      </w:r>
      <w:r w:rsidRPr="005F6643">
        <w:rPr>
          <w:spacing w:val="-20"/>
          <w:sz w:val="26"/>
          <w:szCs w:val="26"/>
        </w:rPr>
        <w:t xml:space="preserve"> предъявлены требования</w:t>
      </w:r>
    </w:p>
    <w:p w14:paraId="3E1C59D4" w14:textId="77777777" w:rsidR="005E6808" w:rsidRPr="005F6643" w:rsidRDefault="005E6808" w:rsidP="005E6808">
      <w:pPr>
        <w:rPr>
          <w:spacing w:val="-20"/>
          <w:sz w:val="26"/>
          <w:szCs w:val="26"/>
        </w:rPr>
      </w:pPr>
    </w:p>
    <w:p w14:paraId="60AEEB89" w14:textId="77777777" w:rsidR="005E6808" w:rsidRPr="005F6643" w:rsidRDefault="005E6808" w:rsidP="005E6808">
      <w:pPr>
        <w:rPr>
          <w:spacing w:val="-20"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276"/>
        <w:gridCol w:w="567"/>
        <w:gridCol w:w="567"/>
        <w:gridCol w:w="567"/>
        <w:gridCol w:w="567"/>
        <w:gridCol w:w="567"/>
        <w:gridCol w:w="567"/>
        <w:gridCol w:w="1559"/>
      </w:tblGrid>
      <w:tr w:rsidR="005E6808" w:rsidRPr="005F6643" w14:paraId="6DA298FA" w14:textId="77777777" w:rsidTr="0091675D">
        <w:trPr>
          <w:trHeight w:val="1184"/>
        </w:trPr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18ED896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4. Приняты на работу выпускники, которым место работы предоставлено путем распределения (перераспределения) или направления (последующего направления) на работу.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017C8F5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абзац шестой   части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3B85505F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14:paraId="04691F89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FEB8823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19D2777D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14:paraId="3A3EC8E8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5AE4599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9B0C5D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75C9C0FB" w14:textId="77777777" w:rsidTr="0091675D">
        <w:trPr>
          <w:trHeight w:val="1184"/>
        </w:trPr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1D3A0CA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 xml:space="preserve">5. Созданы рабочие места (в том числе специализированные для лиц с ограниченной трудоспособностью) для трудоустройства граждан, указанных в статье 11 Закона Республики Беларусь «О занятости населения Республики Беларусь».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ECC237F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абзац седьмой   части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787AAF3A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14:paraId="15A13A1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53E14C3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19AF7494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14:paraId="7B180F4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50F1BDD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FACDDE8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5D827139" w14:textId="77777777" w:rsidTr="0091675D">
        <w:trPr>
          <w:trHeight w:val="1668"/>
        </w:trPr>
        <w:tc>
          <w:tcPr>
            <w:tcW w:w="889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FD43C2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6. Минимальное количество созданных рабочих мест (в том числе специализированных для лиц с ограниченной трудоспособностью) для трудоустройства граждан, указанных в статье 11 Закона Республики Беларусь  «О занятости населения Республики Беларусь», соответствует минимальному количеству таких рабочих мест, установленному местным исполнительным и распорядительным органом или специальными государственными программами.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1D5CF1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абзац седьмой   части первой статьи 21(1)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3835FD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2201AB15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0CF98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DCD930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628E24F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2E1FFC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8DB5C1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58B6BCAC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3E8CD1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7. Нанимателем созданы рабочие места для трудоустройства работников, получивших инвалидность в результате увечья, профессионального заболевания либо иного повреждения здоровья, связанных с выполнением ими трудовых обязанностей у данного нанимателя.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AD2A75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абзац восьмой   части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042A025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7069CE2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BD641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3B5A5F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AACC5E0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3017B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0A8C5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35D78796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70EEDE" w14:textId="77777777" w:rsidR="005E6808" w:rsidRPr="000A7A2F" w:rsidRDefault="005E6808" w:rsidP="0091675D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  <w:r w:rsidRPr="000A7A2F">
              <w:rPr>
                <w:color w:val="000000"/>
                <w:spacing w:val="-20"/>
                <w:sz w:val="26"/>
                <w:szCs w:val="26"/>
              </w:rPr>
              <w:t>8.</w:t>
            </w:r>
            <w:r w:rsidRPr="000A7A2F">
              <w:rPr>
                <w:color w:val="000000"/>
                <w:sz w:val="26"/>
                <w:szCs w:val="26"/>
              </w:rPr>
              <w:t xml:space="preserve"> Нанимателем уведомлены органы по труду, занятости и социальной защите о наличии свободных рабочих мест (вакансий) с указанием условий труда и размера его оплаты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88B96E" w14:textId="77777777" w:rsidR="005E6808" w:rsidRPr="0002303F" w:rsidRDefault="005E6808" w:rsidP="0091675D">
            <w:pPr>
              <w:ind w:left="-108" w:right="-108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02303F">
              <w:rPr>
                <w:color w:val="000000"/>
                <w:spacing w:val="-20"/>
                <w:sz w:val="26"/>
                <w:szCs w:val="26"/>
              </w:rPr>
              <w:t>абзац девятый   части первой статьи 21(1)</w:t>
            </w:r>
            <w:r w:rsidRPr="0002303F">
              <w:rPr>
                <w:color w:val="000000"/>
                <w:spacing w:val="-20"/>
                <w:sz w:val="26"/>
                <w:szCs w:val="26"/>
              </w:rPr>
              <w:tab/>
            </w:r>
            <w:r w:rsidRPr="0002303F">
              <w:rPr>
                <w:color w:val="000000"/>
                <w:spacing w:val="-20"/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3E7154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68E581D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D73E02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572A320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9E8D8A5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CBF97F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2F68E3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</w:tr>
      <w:tr w:rsidR="005E6808" w:rsidRPr="005F6643" w14:paraId="25FEA7B3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794509" w14:textId="77777777" w:rsidR="005E6808" w:rsidRPr="000A7A2F" w:rsidRDefault="005E6808" w:rsidP="0091675D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  <w:r w:rsidRPr="000A7A2F">
              <w:rPr>
                <w:color w:val="000000"/>
                <w:sz w:val="26"/>
                <w:szCs w:val="26"/>
              </w:rPr>
              <w:t xml:space="preserve">9. Органы по труду, занятости и социальной защите уведомлены о наличии свободных рабочих мест (вакансий) в течение пяти дней со дня их образования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5A2D54" w14:textId="77777777" w:rsidR="005E6808" w:rsidRPr="0002303F" w:rsidRDefault="005E6808" w:rsidP="0091675D">
            <w:pPr>
              <w:ind w:left="-108" w:right="-108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02303F">
              <w:rPr>
                <w:color w:val="000000"/>
                <w:spacing w:val="-20"/>
                <w:sz w:val="26"/>
                <w:szCs w:val="26"/>
              </w:rPr>
              <w:t>абзац девятый   части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189DF28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142F419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9B3281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CED6D63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B8A1F72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E51FE5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0578F9" w14:textId="77777777" w:rsidR="005E6808" w:rsidRPr="0002303F" w:rsidRDefault="005E6808" w:rsidP="0091675D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</w:tr>
      <w:tr w:rsidR="005E6808" w:rsidRPr="005F6643" w14:paraId="197AB2D5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743D31" w14:textId="77777777" w:rsidR="005E6808" w:rsidRPr="005F6643" w:rsidRDefault="005E6808" w:rsidP="0091675D">
            <w:pPr>
              <w:autoSpaceDE w:val="0"/>
              <w:autoSpaceDN w:val="0"/>
              <w:adjustRightInd w:val="0"/>
              <w:jc w:val="both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lastRenderedPageBreak/>
              <w:t>10</w:t>
            </w:r>
            <w:r w:rsidRPr="005F6643">
              <w:rPr>
                <w:spacing w:val="-20"/>
                <w:sz w:val="26"/>
                <w:szCs w:val="26"/>
              </w:rPr>
              <w:t xml:space="preserve">. Органы по труду, занятости и социальной защите о заполнении свободных рабочих мест (вакансий), о наличии которых в соответствии с законодательством были уведомлены органы по труду, занятости и социальной защите, </w:t>
            </w:r>
            <w:proofErr w:type="gramStart"/>
            <w:r w:rsidRPr="005F6643">
              <w:rPr>
                <w:spacing w:val="-20"/>
                <w:sz w:val="26"/>
                <w:szCs w:val="26"/>
              </w:rPr>
              <w:t>информируются  в</w:t>
            </w:r>
            <w:proofErr w:type="gramEnd"/>
            <w:r w:rsidRPr="005F6643">
              <w:rPr>
                <w:spacing w:val="-20"/>
                <w:sz w:val="26"/>
                <w:szCs w:val="26"/>
              </w:rPr>
              <w:t xml:space="preserve"> день заполнения.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5C5F5C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 xml:space="preserve">абзац </w:t>
            </w:r>
            <w:proofErr w:type="gramStart"/>
            <w:r w:rsidRPr="005F6643">
              <w:rPr>
                <w:spacing w:val="-20"/>
                <w:sz w:val="26"/>
                <w:szCs w:val="26"/>
              </w:rPr>
              <w:t>десятый  части</w:t>
            </w:r>
            <w:proofErr w:type="gramEnd"/>
            <w:r w:rsidRPr="005F6643">
              <w:rPr>
                <w:spacing w:val="-20"/>
                <w:sz w:val="26"/>
                <w:szCs w:val="26"/>
              </w:rPr>
              <w:t xml:space="preserve">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DC32F1A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3F2DAC1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BEDD95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474AD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10EC5F0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CC6BF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57C704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1B3D08A6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2B48B5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11</w:t>
            </w:r>
            <w:r w:rsidRPr="005F6643">
              <w:rPr>
                <w:spacing w:val="-20"/>
                <w:sz w:val="26"/>
                <w:szCs w:val="26"/>
              </w:rPr>
              <w:t>. Предоставляются оплачиваемые общественные работы безработным и гражданам, ищущим работу, в соответствии с перечнями общественных работ, утвержденными местным исполнительным и распорядительным органом.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910B7C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 xml:space="preserve">абзац </w:t>
            </w:r>
            <w:proofErr w:type="spellStart"/>
            <w:r w:rsidRPr="005F6643">
              <w:rPr>
                <w:spacing w:val="-20"/>
                <w:sz w:val="26"/>
                <w:szCs w:val="26"/>
              </w:rPr>
              <w:t>одиннадца</w:t>
            </w:r>
            <w:proofErr w:type="spellEnd"/>
          </w:p>
          <w:p w14:paraId="1D729C0B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proofErr w:type="spellStart"/>
            <w:proofErr w:type="gramStart"/>
            <w:r w:rsidRPr="005F6643">
              <w:rPr>
                <w:spacing w:val="-20"/>
                <w:sz w:val="26"/>
                <w:szCs w:val="26"/>
              </w:rPr>
              <w:t>тый</w:t>
            </w:r>
            <w:proofErr w:type="spellEnd"/>
            <w:r w:rsidRPr="005F6643">
              <w:rPr>
                <w:spacing w:val="-20"/>
                <w:sz w:val="26"/>
                <w:szCs w:val="26"/>
              </w:rPr>
              <w:t xml:space="preserve">  части</w:t>
            </w:r>
            <w:proofErr w:type="gramEnd"/>
            <w:r w:rsidRPr="005F6643">
              <w:rPr>
                <w:spacing w:val="-20"/>
                <w:sz w:val="26"/>
                <w:szCs w:val="26"/>
              </w:rPr>
              <w:t xml:space="preserve"> первой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0D91F8C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49C17A0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431FD4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128E58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8FA39E5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8BD57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8916CF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6DF2343B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818F1D" w14:textId="77777777" w:rsidR="005E6808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12</w:t>
            </w:r>
            <w:r w:rsidRPr="005F6643">
              <w:rPr>
                <w:spacing w:val="-20"/>
                <w:sz w:val="26"/>
                <w:szCs w:val="26"/>
              </w:rPr>
              <w:t>. Отказ нанимателя в приеме на работу обязанных лиц, направленных по судебному постановлению органами по труду, занятости и социальной защите для трудоустройства, не допускается.</w:t>
            </w:r>
          </w:p>
          <w:p w14:paraId="785C17F5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101CB3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часть четвертая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29BAE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CF3C20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685292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34773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ECF54F3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FAB66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35971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E6808" w:rsidRPr="005F6643" w14:paraId="1A6E2D47" w14:textId="77777777" w:rsidTr="0091675D">
        <w:tc>
          <w:tcPr>
            <w:tcW w:w="8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CAA454" w14:textId="77777777" w:rsidR="005E6808" w:rsidRPr="005F6643" w:rsidRDefault="005E6808" w:rsidP="0091675D">
            <w:pPr>
              <w:jc w:val="both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13</w:t>
            </w:r>
            <w:r w:rsidRPr="005F6643">
              <w:rPr>
                <w:spacing w:val="-20"/>
                <w:sz w:val="26"/>
                <w:szCs w:val="26"/>
              </w:rPr>
              <w:t>. Ликвидация рабочих мест, созданных по заданию местного исполнительного и распорядительного органа для граждан, особо нуждающихся в социальной защите и не способных на равных условиях конкурировать на рынке труда, осуществляется по согласованию с указанным органом.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0F361C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 xml:space="preserve">часть </w:t>
            </w:r>
          </w:p>
          <w:p w14:paraId="0E9B92F0" w14:textId="77777777" w:rsidR="005E6808" w:rsidRPr="005F6643" w:rsidRDefault="005E6808" w:rsidP="0091675D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5F6643">
              <w:rPr>
                <w:spacing w:val="-20"/>
                <w:sz w:val="26"/>
                <w:szCs w:val="26"/>
              </w:rPr>
              <w:t>пятая статьи 21(1)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160AE99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516D9E7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B26736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2E3E09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C0EBAAE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1C9622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B83FA3" w14:textId="77777777" w:rsidR="005E6808" w:rsidRPr="005F6643" w:rsidRDefault="005E6808" w:rsidP="0091675D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</w:tbl>
    <w:p w14:paraId="0FCBC733" w14:textId="77777777" w:rsidR="005E6808" w:rsidRDefault="005E6808" w:rsidP="005E680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A5B12B" w14:textId="77777777" w:rsidR="005E6808" w:rsidRDefault="005E6808" w:rsidP="005E680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8A7698" w14:textId="77777777" w:rsidR="005E6808" w:rsidRPr="00815442" w:rsidRDefault="005E6808" w:rsidP="005E680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Pr="00815442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81544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</w:t>
      </w:r>
      <w:r w:rsidRPr="00815442">
        <w:rPr>
          <w:sz w:val="20"/>
          <w:szCs w:val="20"/>
        </w:rPr>
        <w:t xml:space="preserve">    ________________________________</w:t>
      </w:r>
      <w:r>
        <w:rPr>
          <w:sz w:val="20"/>
          <w:szCs w:val="20"/>
        </w:rPr>
        <w:t>__________________________________</w:t>
      </w:r>
      <w:r w:rsidRPr="00815442">
        <w:rPr>
          <w:sz w:val="20"/>
          <w:szCs w:val="20"/>
        </w:rPr>
        <w:t>_______</w:t>
      </w:r>
      <w:r>
        <w:rPr>
          <w:sz w:val="20"/>
          <w:szCs w:val="20"/>
        </w:rPr>
        <w:t>_</w:t>
      </w:r>
    </w:p>
    <w:p w14:paraId="3CF472FF" w14:textId="77777777" w:rsidR="005E6808" w:rsidRPr="00815442" w:rsidRDefault="005E6808" w:rsidP="005E6808">
      <w:pPr>
        <w:autoSpaceDE w:val="0"/>
        <w:autoSpaceDN w:val="0"/>
        <w:adjustRightInd w:val="0"/>
        <w:jc w:val="both"/>
      </w:pPr>
      <w:r w:rsidRPr="00815442">
        <w:t xml:space="preserve">            (</w:t>
      </w:r>
      <w:proofErr w:type="gramStart"/>
      <w:r w:rsidRPr="00815442">
        <w:t xml:space="preserve">подпись)   </w:t>
      </w:r>
      <w:proofErr w:type="gramEnd"/>
      <w:r w:rsidRPr="00815442">
        <w:t xml:space="preserve">                            </w:t>
      </w:r>
      <w:r>
        <w:t xml:space="preserve">   </w:t>
      </w:r>
      <w:r w:rsidRPr="00815442">
        <w:t xml:space="preserve">    </w:t>
      </w:r>
      <w:r>
        <w:t xml:space="preserve">  </w:t>
      </w:r>
      <w:r w:rsidRPr="00815442">
        <w:t xml:space="preserve"> (инициалы, фамилия, должность проверяющего</w:t>
      </w:r>
      <w:r>
        <w:t xml:space="preserve"> </w:t>
      </w:r>
      <w:r w:rsidRPr="00815442">
        <w:t>(руководителя проверки))</w:t>
      </w:r>
    </w:p>
    <w:p w14:paraId="08EC68F2" w14:textId="77777777" w:rsidR="005E6808" w:rsidRDefault="005E6808" w:rsidP="005E680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«</w:t>
      </w:r>
      <w:r w:rsidRPr="00815442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Pr="00815442">
        <w:rPr>
          <w:sz w:val="28"/>
          <w:szCs w:val="28"/>
        </w:rPr>
        <w:t xml:space="preserve"> __________</w:t>
      </w:r>
      <w:r w:rsidRPr="008F380D">
        <w:t xml:space="preserve"> 20__ г.</w:t>
      </w:r>
    </w:p>
    <w:p w14:paraId="7082CA40" w14:textId="77777777" w:rsidR="005E6808" w:rsidRPr="008F380D" w:rsidRDefault="005E6808" w:rsidP="005E6808">
      <w:pPr>
        <w:autoSpaceDE w:val="0"/>
        <w:autoSpaceDN w:val="0"/>
        <w:adjustRightInd w:val="0"/>
        <w:jc w:val="both"/>
      </w:pPr>
    </w:p>
    <w:p w14:paraId="6495FE3F" w14:textId="77777777" w:rsidR="005E6808" w:rsidRPr="00815442" w:rsidRDefault="005E6808" w:rsidP="005E680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Pr="00815442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81544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</w:t>
      </w:r>
      <w:r w:rsidRPr="00815442">
        <w:rPr>
          <w:sz w:val="20"/>
          <w:szCs w:val="20"/>
        </w:rPr>
        <w:t xml:space="preserve">    ____________________</w:t>
      </w:r>
      <w:r>
        <w:rPr>
          <w:sz w:val="20"/>
          <w:szCs w:val="20"/>
        </w:rPr>
        <w:t>________</w:t>
      </w:r>
      <w:r w:rsidRPr="00815442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</w:t>
      </w:r>
    </w:p>
    <w:p w14:paraId="6947A09C" w14:textId="77777777" w:rsidR="005E6808" w:rsidRPr="00815442" w:rsidRDefault="005E6808" w:rsidP="005E6808">
      <w:pPr>
        <w:autoSpaceDE w:val="0"/>
        <w:autoSpaceDN w:val="0"/>
        <w:adjustRightInd w:val="0"/>
        <w:ind w:left="708" w:firstLine="12"/>
        <w:jc w:val="both"/>
      </w:pPr>
      <w:r w:rsidRPr="00815442">
        <w:t>(</w:t>
      </w:r>
      <w:proofErr w:type="gramStart"/>
      <w:r w:rsidRPr="00815442">
        <w:t xml:space="preserve">подпись)   </w:t>
      </w:r>
      <w:proofErr w:type="gramEnd"/>
      <w:r w:rsidRPr="00815442">
        <w:t xml:space="preserve">                </w:t>
      </w:r>
      <w:r>
        <w:t xml:space="preserve">        </w:t>
      </w:r>
      <w:r w:rsidRPr="00815442">
        <w:t xml:space="preserve">       </w:t>
      </w:r>
      <w:r>
        <w:t xml:space="preserve"> </w:t>
      </w:r>
      <w:r w:rsidRPr="00815442">
        <w:t xml:space="preserve">   </w:t>
      </w:r>
      <w:r>
        <w:t xml:space="preserve">  </w:t>
      </w:r>
      <w:r w:rsidRPr="00815442">
        <w:t xml:space="preserve"> (инициалы, фамилия, должность </w:t>
      </w:r>
      <w:r>
        <w:t>представителя  проверяемого субъекта</w:t>
      </w:r>
      <w:r w:rsidRPr="00815442">
        <w:t>)</w:t>
      </w:r>
    </w:p>
    <w:p w14:paraId="7BE965D2" w14:textId="77777777" w:rsidR="005E6808" w:rsidRPr="00815442" w:rsidRDefault="005E6808" w:rsidP="005E68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5442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Pr="00815442">
        <w:rPr>
          <w:sz w:val="28"/>
          <w:szCs w:val="28"/>
        </w:rPr>
        <w:t xml:space="preserve"> __________ </w:t>
      </w:r>
      <w:r w:rsidRPr="008F380D">
        <w:t>20__ г.</w:t>
      </w:r>
    </w:p>
    <w:p w14:paraId="43F431BC" w14:textId="77777777" w:rsidR="005E6808" w:rsidRPr="00815442" w:rsidRDefault="005E6808" w:rsidP="005E680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0A24CA4C" w14:textId="77777777" w:rsidR="005E6808" w:rsidRPr="00987D24" w:rsidRDefault="005E6808" w:rsidP="005E68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87D24">
        <w:rPr>
          <w:sz w:val="26"/>
          <w:szCs w:val="26"/>
        </w:rPr>
        <w:t>Перечень нормативных правовых актов, в соответствии с которыми предъявлены требования:</w:t>
      </w:r>
    </w:p>
    <w:p w14:paraId="407186A6" w14:textId="77777777" w:rsidR="005E6808" w:rsidRPr="00987D24" w:rsidRDefault="005E6808" w:rsidP="005E68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7D24">
        <w:rPr>
          <w:rFonts w:ascii="Times New Roman" w:eastAsia="Times New Roman" w:hAnsi="Times New Roman"/>
          <w:sz w:val="26"/>
          <w:szCs w:val="26"/>
          <w:lang w:eastAsia="ru-RU"/>
        </w:rPr>
        <w:t>Закон Республики Беларусь от 15 июня 2006 года «О занятости населения Республики Беларусь» (Национальный реестр правовых актов Республики Беларусь, 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987D24">
        <w:rPr>
          <w:rFonts w:ascii="Times New Roman" w:eastAsia="Times New Roman" w:hAnsi="Times New Roman"/>
          <w:sz w:val="26"/>
          <w:szCs w:val="26"/>
          <w:lang w:eastAsia="ru-RU"/>
        </w:rPr>
        <w:t>, № 94, 2/1222)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E475B41" w14:textId="77777777" w:rsidR="005E6808" w:rsidRPr="00987D24" w:rsidRDefault="005E6808" w:rsidP="005E6808">
      <w:pPr>
        <w:pStyle w:val="newncpi"/>
        <w:rPr>
          <w:sz w:val="26"/>
          <w:szCs w:val="26"/>
        </w:rPr>
      </w:pPr>
    </w:p>
    <w:p w14:paraId="7284BB5B" w14:textId="77777777" w:rsidR="005E6808" w:rsidRPr="00987D24" w:rsidRDefault="005E6808" w:rsidP="005E6808">
      <w:pPr>
        <w:pStyle w:val="newncpi"/>
        <w:rPr>
          <w:sz w:val="26"/>
          <w:szCs w:val="26"/>
        </w:rPr>
      </w:pPr>
      <w:r w:rsidRPr="00987D24">
        <w:rPr>
          <w:sz w:val="26"/>
          <w:szCs w:val="26"/>
        </w:rPr>
        <w:lastRenderedPageBreak/>
        <w:t>Пояснения по заполнению контрольного списка вопросов (чек-листа):</w:t>
      </w:r>
    </w:p>
    <w:p w14:paraId="69147DBA" w14:textId="77777777" w:rsidR="005E6808" w:rsidRPr="00987D24" w:rsidRDefault="005E6808" w:rsidP="005E6808">
      <w:pPr>
        <w:pStyle w:val="newncpi"/>
        <w:rPr>
          <w:sz w:val="26"/>
          <w:szCs w:val="26"/>
        </w:rPr>
      </w:pPr>
    </w:p>
    <w:p w14:paraId="52284985" w14:textId="77777777" w:rsidR="005E6808" w:rsidRPr="00987D24" w:rsidRDefault="005E6808" w:rsidP="005E6808">
      <w:pPr>
        <w:pStyle w:val="point"/>
        <w:numPr>
          <w:ilvl w:val="0"/>
          <w:numId w:val="2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987D24">
        <w:rPr>
          <w:sz w:val="26"/>
          <w:szCs w:val="26"/>
        </w:rPr>
        <w:t>При заполнении проверяемым субъектом контрольного списка вопросов (чек-листа) указываются:</w:t>
      </w:r>
    </w:p>
    <w:p w14:paraId="6E99644E" w14:textId="77777777" w:rsidR="005E6808" w:rsidRDefault="005E6808" w:rsidP="005E68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87D24">
        <w:rPr>
          <w:sz w:val="26"/>
          <w:szCs w:val="26"/>
        </w:rPr>
        <w:t xml:space="preserve">в титульном листе: </w:t>
      </w:r>
    </w:p>
    <w:p w14:paraId="0DAA013F" w14:textId="77777777" w:rsidR="005E6808" w:rsidRPr="00987D24" w:rsidRDefault="005E6808" w:rsidP="005E68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87D24">
        <w:rPr>
          <w:sz w:val="26"/>
          <w:szCs w:val="26"/>
        </w:rPr>
        <w:t xml:space="preserve">дата начала и завершения заполнения контрольного списка вопросов (чек-листа). В соответствии с частью третьей пункта </w:t>
      </w:r>
      <w:r>
        <w:rPr>
          <w:sz w:val="26"/>
          <w:szCs w:val="26"/>
        </w:rPr>
        <w:t xml:space="preserve">                     </w:t>
      </w:r>
      <w:r w:rsidRPr="00987D24">
        <w:rPr>
          <w:sz w:val="26"/>
          <w:szCs w:val="26"/>
        </w:rPr>
        <w:t>17 Положения о порядке организации и проведения проверок, утвержденного Указом Президента Республики Беларусь от 16</w:t>
      </w:r>
      <w:r>
        <w:rPr>
          <w:sz w:val="26"/>
          <w:szCs w:val="26"/>
        </w:rPr>
        <w:t xml:space="preserve"> октября </w:t>
      </w:r>
      <w:r w:rsidRPr="00987D24">
        <w:rPr>
          <w:sz w:val="26"/>
          <w:szCs w:val="26"/>
        </w:rPr>
        <w:t>2009</w:t>
      </w:r>
      <w:r>
        <w:rPr>
          <w:sz w:val="26"/>
          <w:szCs w:val="26"/>
        </w:rPr>
        <w:t xml:space="preserve"> г.</w:t>
      </w:r>
      <w:r w:rsidRPr="00987D24">
        <w:rPr>
          <w:sz w:val="26"/>
          <w:szCs w:val="26"/>
        </w:rPr>
        <w:t xml:space="preserve"> № 510 «О совершенствовании контрольной (надзорной) деятельности в Республике Беларусь»</w:t>
      </w:r>
      <w:r>
        <w:rPr>
          <w:sz w:val="26"/>
          <w:szCs w:val="26"/>
        </w:rPr>
        <w:t xml:space="preserve"> (Национальный реестр правовых актов Республики Беларусь, 2009 г., № 253, 1/11062)</w:t>
      </w:r>
      <w:r w:rsidRPr="00987D24">
        <w:rPr>
          <w:sz w:val="26"/>
          <w:szCs w:val="26"/>
        </w:rPr>
        <w:t>, информация по контрольному списку вопросов (чек-листу) должна быть представлена проверяемым субъектом контролирующему (надзорному) органу не позднее десяти рабочих дней со дня получения указанного контрольного списка вопросов (чек-листа);</w:t>
      </w:r>
    </w:p>
    <w:p w14:paraId="4DFE7992" w14:textId="77777777" w:rsidR="005E6808" w:rsidRPr="00987D24" w:rsidRDefault="005E6808" w:rsidP="005E6808">
      <w:pPr>
        <w:pStyle w:val="newncpi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инициалы, фамилия, должность, контактный телефон представителя (представителей) проверяемого субъекта;</w:t>
      </w:r>
    </w:p>
    <w:p w14:paraId="368AABE8" w14:textId="77777777" w:rsidR="005E6808" w:rsidRPr="00987D24" w:rsidRDefault="005E6808" w:rsidP="005E6808">
      <w:pPr>
        <w:pStyle w:val="underpoint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в перечне требований, предъявляемых к проверяемому субъекту, в графах 3-5 напротив каждого требования, указывается знак «+»:</w:t>
      </w:r>
    </w:p>
    <w:p w14:paraId="00F1C345" w14:textId="77777777" w:rsidR="005E6808" w:rsidRPr="00987D24" w:rsidRDefault="005E6808" w:rsidP="005E680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87D24">
        <w:rPr>
          <w:sz w:val="26"/>
          <w:szCs w:val="26"/>
        </w:rPr>
        <w:t>позиция «Да» (графа 3)</w:t>
      </w:r>
      <w:r>
        <w:rPr>
          <w:sz w:val="26"/>
          <w:szCs w:val="26"/>
        </w:rPr>
        <w:t>,</w:t>
      </w:r>
      <w:r w:rsidRPr="00987D24">
        <w:rPr>
          <w:sz w:val="26"/>
          <w:szCs w:val="26"/>
        </w:rPr>
        <w:t xml:space="preserve"> если предъявляемое требование реализовано в полном объеме по проверяемому субъекту (объекту проверяемого субъекта);</w:t>
      </w:r>
    </w:p>
    <w:p w14:paraId="55DCD554" w14:textId="77777777" w:rsidR="005E6808" w:rsidRPr="00987D24" w:rsidRDefault="005E6808" w:rsidP="005E680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87D24">
        <w:rPr>
          <w:sz w:val="26"/>
          <w:szCs w:val="26"/>
        </w:rPr>
        <w:t>позиция «Нет» (графа 4)</w:t>
      </w:r>
      <w:r>
        <w:rPr>
          <w:sz w:val="26"/>
          <w:szCs w:val="26"/>
        </w:rPr>
        <w:t>,</w:t>
      </w:r>
      <w:r w:rsidRPr="00987D24">
        <w:rPr>
          <w:sz w:val="26"/>
          <w:szCs w:val="26"/>
        </w:rPr>
        <w:t xml:space="preserve"> если предъявляемое требование не реализовано или реализовано не в полном объеме;</w:t>
      </w:r>
    </w:p>
    <w:p w14:paraId="13F0D841" w14:textId="77777777" w:rsidR="005E6808" w:rsidRPr="00987D24" w:rsidRDefault="005E6808" w:rsidP="005E680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87D24">
        <w:rPr>
          <w:sz w:val="26"/>
          <w:szCs w:val="26"/>
        </w:rPr>
        <w:t>позиция «Не требуется» (графа 5) если предъявляемое требование не подлежит реализации проверяемым субъектом и (или) надзору применительно к данному проверяемому субъекту);</w:t>
      </w:r>
    </w:p>
    <w:p w14:paraId="19A4E14D" w14:textId="77777777" w:rsidR="005E6808" w:rsidRPr="00987D24" w:rsidRDefault="005E6808" w:rsidP="005E6808">
      <w:pPr>
        <w:pStyle w:val="newncpi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позиция «Примечание» (графа 9) отражает поясняющие записи, если предъявляемое требование реализовано не в полном объеме, и иные пояснения.</w:t>
      </w:r>
    </w:p>
    <w:p w14:paraId="6563F67A" w14:textId="77777777" w:rsidR="005E6808" w:rsidRPr="00987D24" w:rsidRDefault="005E6808" w:rsidP="005E6808">
      <w:pPr>
        <w:pStyle w:val="newncpi"/>
        <w:numPr>
          <w:ilvl w:val="0"/>
          <w:numId w:val="2"/>
        </w:numPr>
        <w:tabs>
          <w:tab w:val="left" w:pos="851"/>
        </w:tabs>
        <w:ind w:left="0" w:firstLine="540"/>
        <w:rPr>
          <w:sz w:val="26"/>
          <w:szCs w:val="26"/>
        </w:rPr>
      </w:pPr>
      <w:r w:rsidRPr="00987D24">
        <w:rPr>
          <w:sz w:val="26"/>
          <w:szCs w:val="26"/>
        </w:rPr>
        <w:t>Дата направления заполняется проверяющим (руководителем проверки) при направлении контрольного списка вопросов (чек-листа).</w:t>
      </w:r>
    </w:p>
    <w:p w14:paraId="46F3864E" w14:textId="77777777" w:rsidR="005E6808" w:rsidRPr="00987D24" w:rsidRDefault="005E6808" w:rsidP="005E6808">
      <w:pPr>
        <w:pStyle w:val="newncpi"/>
        <w:tabs>
          <w:tab w:val="left" w:pos="851"/>
        </w:tabs>
        <w:ind w:firstLine="540"/>
        <w:rPr>
          <w:sz w:val="26"/>
          <w:szCs w:val="26"/>
        </w:rPr>
      </w:pPr>
      <w:r w:rsidRPr="00987D24">
        <w:rPr>
          <w:sz w:val="26"/>
          <w:szCs w:val="26"/>
        </w:rPr>
        <w:t>Графы 6-8 заполняются проверяющим (руководителем проверки) при проведении проверки.</w:t>
      </w:r>
    </w:p>
    <w:p w14:paraId="07742BF7" w14:textId="77777777" w:rsidR="005E6808" w:rsidRPr="00987D24" w:rsidRDefault="005E6808" w:rsidP="005E6808">
      <w:pPr>
        <w:pStyle w:val="newncpi"/>
        <w:numPr>
          <w:ilvl w:val="0"/>
          <w:numId w:val="2"/>
        </w:numPr>
        <w:tabs>
          <w:tab w:val="left" w:pos="851"/>
        </w:tabs>
        <w:ind w:left="0" w:firstLine="540"/>
        <w:rPr>
          <w:sz w:val="26"/>
          <w:szCs w:val="26"/>
        </w:rPr>
      </w:pPr>
      <w:r w:rsidRPr="00987D24">
        <w:rPr>
          <w:sz w:val="26"/>
          <w:szCs w:val="26"/>
        </w:rPr>
        <w:t xml:space="preserve"> Последний лист контрольного списка вопросов (чек-листа) подписывается </w:t>
      </w:r>
      <w:r w:rsidRPr="00987D24">
        <w:rPr>
          <w:bCs/>
          <w:sz w:val="26"/>
          <w:szCs w:val="26"/>
        </w:rPr>
        <w:t xml:space="preserve">руководителем юридического лица (его обособленного подразделения), индивидуальным предпринимателем, работником проверяемого субъекта или иным лицом, уполномоченным в установленном законодательством порядке представлять интересы проверяемого субъекта. При проведении внеплановой проверки </w:t>
      </w:r>
      <w:r w:rsidRPr="00987D24">
        <w:rPr>
          <w:sz w:val="26"/>
          <w:szCs w:val="26"/>
        </w:rPr>
        <w:t xml:space="preserve">контрольный список вопросов (чек-лист) подписывается </w:t>
      </w:r>
      <w:r w:rsidRPr="00987D24">
        <w:rPr>
          <w:bCs/>
          <w:sz w:val="26"/>
          <w:szCs w:val="26"/>
        </w:rPr>
        <w:t xml:space="preserve">руководителем юридического лица (его обособленного подразделения), индивидуальным предпринимателем, работником проверяемого субъекта или иным лицом, уполномоченным в установленном законодательством порядке представлять интересы проверяемого субъекта, после заполнения его </w:t>
      </w:r>
      <w:r w:rsidRPr="00987D24">
        <w:rPr>
          <w:sz w:val="26"/>
          <w:szCs w:val="26"/>
        </w:rPr>
        <w:t>проверяющим (руководителем проверки) (при ознакомлении).</w:t>
      </w:r>
    </w:p>
    <w:p w14:paraId="0EC75D1A" w14:textId="77777777" w:rsidR="005E6808" w:rsidRPr="00987D24" w:rsidRDefault="005E6808" w:rsidP="005E6808">
      <w:pPr>
        <w:pStyle w:val="newncpi"/>
        <w:ind w:firstLine="540"/>
        <w:rPr>
          <w:sz w:val="26"/>
          <w:szCs w:val="26"/>
          <w:vertAlign w:val="superscript"/>
        </w:rPr>
      </w:pPr>
    </w:p>
    <w:p w14:paraId="114B7508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p w14:paraId="16D56B6E" w14:textId="77777777" w:rsidR="005E6808" w:rsidRDefault="005E6808" w:rsidP="005E6808">
      <w:pPr>
        <w:tabs>
          <w:tab w:val="left" w:pos="6804"/>
        </w:tabs>
        <w:jc w:val="both"/>
        <w:rPr>
          <w:sz w:val="30"/>
          <w:szCs w:val="30"/>
        </w:rPr>
      </w:pPr>
    </w:p>
    <w:bookmarkEnd w:id="0"/>
    <w:p w14:paraId="1487254B" w14:textId="77777777" w:rsidR="00787EEF" w:rsidRDefault="00787EEF"/>
    <w:sectPr w:rsidR="00787EEF" w:rsidSect="00AA623B">
      <w:type w:val="continuous"/>
      <w:pgSz w:w="16838" w:h="11905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0EB8" w14:textId="77777777" w:rsidR="00AB62B0" w:rsidRDefault="00AB62B0">
      <w:r>
        <w:separator/>
      </w:r>
    </w:p>
  </w:endnote>
  <w:endnote w:type="continuationSeparator" w:id="0">
    <w:p w14:paraId="2AFF9537" w14:textId="77777777" w:rsidR="00AB62B0" w:rsidRDefault="00AB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35D1" w14:textId="77777777" w:rsidR="000E5868" w:rsidRDefault="005E6808" w:rsidP="000E5868">
    <w:pPr>
      <w:pStyle w:val="a4"/>
      <w:tabs>
        <w:tab w:val="clear" w:pos="4677"/>
        <w:tab w:val="clear" w:pos="9355"/>
        <w:tab w:val="left" w:pos="9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E452" w14:textId="77777777" w:rsidR="00AB62B0" w:rsidRDefault="00AB62B0">
      <w:r>
        <w:separator/>
      </w:r>
    </w:p>
  </w:footnote>
  <w:footnote w:type="continuationSeparator" w:id="0">
    <w:p w14:paraId="5746B57E" w14:textId="77777777" w:rsidR="00AB62B0" w:rsidRDefault="00AB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9488B"/>
    <w:multiLevelType w:val="hybridMultilevel"/>
    <w:tmpl w:val="26423B76"/>
    <w:lvl w:ilvl="0" w:tplc="8162F29E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7AF55AE7"/>
    <w:multiLevelType w:val="hybridMultilevel"/>
    <w:tmpl w:val="54768AD4"/>
    <w:lvl w:ilvl="0" w:tplc="403EEF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8C"/>
    <w:rsid w:val="005E6808"/>
    <w:rsid w:val="00787EEF"/>
    <w:rsid w:val="00A1758C"/>
    <w:rsid w:val="00AA623B"/>
    <w:rsid w:val="00A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4029"/>
  <w15:chartTrackingRefBased/>
  <w15:docId w15:val="{3647DF63-B9B9-476D-8B97-1AB4AE6B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wncpi">
    <w:name w:val="newncpi"/>
    <w:basedOn w:val="a"/>
    <w:rsid w:val="005E6808"/>
    <w:pPr>
      <w:ind w:firstLine="567"/>
      <w:jc w:val="both"/>
    </w:pPr>
  </w:style>
  <w:style w:type="paragraph" w:customStyle="1" w:styleId="point">
    <w:name w:val="point"/>
    <w:basedOn w:val="a"/>
    <w:rsid w:val="005E6808"/>
    <w:pPr>
      <w:ind w:firstLine="567"/>
      <w:jc w:val="both"/>
    </w:pPr>
  </w:style>
  <w:style w:type="paragraph" w:customStyle="1" w:styleId="underpoint">
    <w:name w:val="underpoint"/>
    <w:basedOn w:val="a"/>
    <w:rsid w:val="005E6808"/>
    <w:pPr>
      <w:ind w:firstLine="567"/>
      <w:jc w:val="both"/>
    </w:pPr>
  </w:style>
  <w:style w:type="paragraph" w:customStyle="1" w:styleId="ConsPlusNonformat">
    <w:name w:val="ConsPlusNonformat"/>
    <w:rsid w:val="005E6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5E680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E68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8874</Characters>
  <Application>Microsoft Office Word</Application>
  <DocSecurity>0</DocSecurity>
  <Lines>73</Lines>
  <Paragraphs>20</Paragraphs>
  <ScaleCrop>false</ScaleCrop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Идеология</cp:lastModifiedBy>
  <cp:revision>2</cp:revision>
  <dcterms:created xsi:type="dcterms:W3CDTF">2023-09-01T10:58:00Z</dcterms:created>
  <dcterms:modified xsi:type="dcterms:W3CDTF">2023-09-01T10:58:00Z</dcterms:modified>
</cp:coreProperties>
</file>