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3BDE" w14:textId="77777777" w:rsidR="00ED25CD" w:rsidRPr="00ED25CD" w:rsidRDefault="00ED25CD" w:rsidP="00ED25CD">
      <w:pPr>
        <w:pStyle w:val="news-intro"/>
        <w:shd w:val="clear" w:color="auto" w:fill="FFFFFF"/>
        <w:spacing w:before="0" w:beforeAutospacing="0" w:after="0" w:afterAutospacing="0"/>
        <w:jc w:val="center"/>
        <w:rPr>
          <w:b/>
          <w:color w:val="000000"/>
          <w:sz w:val="28"/>
          <w:szCs w:val="28"/>
        </w:rPr>
      </w:pPr>
      <w:bookmarkStart w:id="0" w:name="_GoBack"/>
      <w:r w:rsidRPr="00ED25CD">
        <w:rPr>
          <w:b/>
          <w:color w:val="000000"/>
          <w:sz w:val="28"/>
          <w:szCs w:val="28"/>
        </w:rPr>
        <w:t>Всемирный день некурения. Профилактика онкологических заболеваний</w:t>
      </w:r>
    </w:p>
    <w:bookmarkEnd w:id="0"/>
    <w:p w14:paraId="501068B2" w14:textId="77777777" w:rsidR="00ED25CD" w:rsidRDefault="00ED25CD" w:rsidP="00ED25CD">
      <w:pPr>
        <w:pStyle w:val="news-intro"/>
        <w:shd w:val="clear" w:color="auto" w:fill="FFFFFF"/>
        <w:spacing w:before="0" w:beforeAutospacing="0" w:after="0" w:afterAutospacing="0"/>
        <w:ind w:firstLine="709"/>
        <w:jc w:val="both"/>
        <w:rPr>
          <w:color w:val="000000"/>
          <w:sz w:val="28"/>
          <w:szCs w:val="28"/>
        </w:rPr>
      </w:pPr>
    </w:p>
    <w:p w14:paraId="208D6595" w14:textId="77777777" w:rsidR="007F5A66" w:rsidRDefault="007F5A66" w:rsidP="00ED25CD">
      <w:pPr>
        <w:pStyle w:val="news-intro"/>
        <w:shd w:val="clear" w:color="auto" w:fill="FFFFFF"/>
        <w:spacing w:before="0" w:beforeAutospacing="0" w:after="0" w:afterAutospacing="0"/>
        <w:ind w:firstLine="709"/>
        <w:jc w:val="both"/>
        <w:rPr>
          <w:sz w:val="28"/>
          <w:szCs w:val="28"/>
        </w:rPr>
      </w:pPr>
      <w:r w:rsidRPr="00ED25CD">
        <w:rPr>
          <w:color w:val="000000"/>
          <w:sz w:val="28"/>
          <w:szCs w:val="28"/>
        </w:rPr>
        <w:t>Борьба с курением – необходимое условие улучшения здоровья населения.</w:t>
      </w:r>
      <w:r w:rsidR="00ED25CD">
        <w:rPr>
          <w:color w:val="000000"/>
          <w:sz w:val="28"/>
          <w:szCs w:val="28"/>
        </w:rPr>
        <w:t xml:space="preserve"> </w:t>
      </w:r>
      <w:r w:rsidRPr="00ED25CD">
        <w:rPr>
          <w:sz w:val="28"/>
          <w:szCs w:val="28"/>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w:t>
      </w:r>
    </w:p>
    <w:p w14:paraId="6B7ED4B3" w14:textId="77777777" w:rsidR="002F4BA9" w:rsidRPr="00ED25CD" w:rsidRDefault="002F4BA9" w:rsidP="002F4BA9">
      <w:pPr>
        <w:pStyle w:val="a3"/>
        <w:spacing w:before="0" w:beforeAutospacing="0" w:after="0" w:afterAutospacing="0"/>
        <w:ind w:firstLine="709"/>
        <w:jc w:val="both"/>
        <w:rPr>
          <w:sz w:val="28"/>
          <w:szCs w:val="28"/>
        </w:rPr>
      </w:pPr>
      <w:r w:rsidRPr="00ED25CD">
        <w:rPr>
          <w:sz w:val="28"/>
          <w:szCs w:val="28"/>
        </w:rPr>
        <w:t xml:space="preserve">Ежегодно по инициативе Международного союза по борьбе с раком </w:t>
      </w:r>
      <w:r w:rsidR="00753BA7">
        <w:rPr>
          <w:sz w:val="28"/>
          <w:szCs w:val="28"/>
        </w:rPr>
        <w:t xml:space="preserve">                 </w:t>
      </w:r>
      <w:r w:rsidRPr="00ED25CD">
        <w:rPr>
          <w:sz w:val="28"/>
          <w:szCs w:val="28"/>
        </w:rPr>
        <w:t>в третий четверг ноября проводится День некурения. Республиканская антитабачная информационно-образовательная акция, инициированная Министерством здравоохранения Республики Беларусь, приуроченная</w:t>
      </w:r>
      <w:r w:rsidR="00753BA7">
        <w:rPr>
          <w:sz w:val="28"/>
          <w:szCs w:val="28"/>
        </w:rPr>
        <w:t xml:space="preserve">                        </w:t>
      </w:r>
      <w:r w:rsidRPr="00ED25CD">
        <w:rPr>
          <w:sz w:val="28"/>
          <w:szCs w:val="28"/>
        </w:rPr>
        <w:t>к этому дню, пройдет в нашей стране с 1</w:t>
      </w:r>
      <w:r>
        <w:rPr>
          <w:sz w:val="28"/>
          <w:szCs w:val="28"/>
        </w:rPr>
        <w:t>7</w:t>
      </w:r>
      <w:r w:rsidRPr="00ED25CD">
        <w:rPr>
          <w:sz w:val="28"/>
          <w:szCs w:val="28"/>
        </w:rPr>
        <w:t xml:space="preserve"> по </w:t>
      </w:r>
      <w:r>
        <w:rPr>
          <w:sz w:val="28"/>
          <w:szCs w:val="28"/>
        </w:rPr>
        <w:t>24</w:t>
      </w:r>
      <w:r w:rsidRPr="00ED25CD">
        <w:rPr>
          <w:sz w:val="28"/>
          <w:szCs w:val="28"/>
        </w:rPr>
        <w:t xml:space="preserve"> ноября 202</w:t>
      </w:r>
      <w:r>
        <w:rPr>
          <w:sz w:val="28"/>
          <w:szCs w:val="28"/>
        </w:rPr>
        <w:t>2</w:t>
      </w:r>
      <w:r w:rsidRPr="00ED25CD">
        <w:rPr>
          <w:sz w:val="28"/>
          <w:szCs w:val="28"/>
        </w:rPr>
        <w:t xml:space="preserve"> года.</w:t>
      </w:r>
    </w:p>
    <w:p w14:paraId="7BB2D37B" w14:textId="77777777" w:rsidR="002F4BA9" w:rsidRPr="00F6432B" w:rsidRDefault="002F4BA9" w:rsidP="002F4BA9">
      <w:pPr>
        <w:pStyle w:val="a3"/>
        <w:spacing w:before="0" w:beforeAutospacing="0" w:after="0" w:afterAutospacing="0"/>
        <w:ind w:firstLine="709"/>
        <w:jc w:val="both"/>
        <w:rPr>
          <w:sz w:val="28"/>
          <w:szCs w:val="28"/>
        </w:rPr>
      </w:pPr>
      <w:r w:rsidRPr="00F6432B">
        <w:rPr>
          <w:sz w:val="28"/>
          <w:szCs w:val="28"/>
        </w:rPr>
        <w:t xml:space="preserve">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w:t>
      </w:r>
      <w:r w:rsidR="00B46CB5">
        <w:rPr>
          <w:sz w:val="28"/>
          <w:szCs w:val="28"/>
        </w:rPr>
        <w:t xml:space="preserve">        </w:t>
      </w:r>
      <w:r w:rsidRPr="00F6432B">
        <w:rPr>
          <w:sz w:val="28"/>
          <w:szCs w:val="28"/>
        </w:rPr>
        <w:t xml:space="preserve">у гражданского общества поддержки мер, направленных на борьбу </w:t>
      </w:r>
      <w:r w:rsidR="00B46CB5">
        <w:rPr>
          <w:sz w:val="28"/>
          <w:szCs w:val="28"/>
        </w:rPr>
        <w:t xml:space="preserve">                                 </w:t>
      </w:r>
      <w:r w:rsidRPr="00F6432B">
        <w:rPr>
          <w:sz w:val="28"/>
          <w:szCs w:val="28"/>
        </w:rPr>
        <w:t xml:space="preserve">с потреблением табака. </w:t>
      </w:r>
    </w:p>
    <w:p w14:paraId="16680AA6" w14:textId="77777777" w:rsidR="00F6432B" w:rsidRPr="00ED25CD" w:rsidRDefault="00F6432B" w:rsidP="00F6432B">
      <w:pPr>
        <w:spacing w:before="0"/>
        <w:ind w:firstLine="709"/>
        <w:rPr>
          <w:rFonts w:ascii="Times New Roman" w:hAnsi="Times New Roman" w:cs="Times New Roman"/>
          <w:sz w:val="28"/>
          <w:szCs w:val="28"/>
        </w:rPr>
      </w:pPr>
      <w:r w:rsidRPr="00F6432B">
        <w:rPr>
          <w:rFonts w:ascii="Times New Roman" w:hAnsi="Times New Roman" w:cs="Times New Roman"/>
          <w:sz w:val="28"/>
          <w:szCs w:val="28"/>
        </w:rPr>
        <w:t xml:space="preserve">В Витебской области </w:t>
      </w:r>
      <w:r w:rsidRPr="00F6432B">
        <w:rPr>
          <w:rFonts w:ascii="Times New Roman" w:hAnsi="Times New Roman" w:cs="Times New Roman"/>
          <w:color w:val="2E3946"/>
          <w:sz w:val="28"/>
          <w:szCs w:val="28"/>
          <w:shd w:val="clear" w:color="auto" w:fill="FFFFFF"/>
        </w:rPr>
        <w:t> в рамках акции запланировано проведение пресс-конференций и «круглых столов», выступлений в СМИ по вопросам профилактики табакокурения как фактора риска развития онкологических заболеваний с привлечением</w:t>
      </w:r>
      <w:r w:rsidRPr="00ED25CD">
        <w:rPr>
          <w:rFonts w:ascii="Times New Roman" w:hAnsi="Times New Roman" w:cs="Times New Roman"/>
          <w:color w:val="2E3946"/>
          <w:sz w:val="28"/>
          <w:szCs w:val="28"/>
          <w:shd w:val="clear" w:color="auto" w:fill="FFFFFF"/>
        </w:rPr>
        <w:t xml:space="preserve">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w:t>
      </w:r>
      <w:r>
        <w:rPr>
          <w:rFonts w:ascii="Times New Roman" w:hAnsi="Times New Roman" w:cs="Times New Roman"/>
          <w:color w:val="2E3946"/>
          <w:sz w:val="28"/>
          <w:szCs w:val="28"/>
          <w:shd w:val="clear" w:color="auto" w:fill="FFFFFF"/>
        </w:rPr>
        <w:t xml:space="preserve">выступлений в организациях и учреждениях области, </w:t>
      </w:r>
      <w:r w:rsidR="008532A5">
        <w:rPr>
          <w:rFonts w:ascii="Times New Roman" w:hAnsi="Times New Roman" w:cs="Times New Roman"/>
          <w:color w:val="2E3946"/>
          <w:sz w:val="28"/>
          <w:szCs w:val="28"/>
          <w:shd w:val="clear" w:color="auto" w:fill="FFFFFF"/>
        </w:rPr>
        <w:t xml:space="preserve">проведение интерактивных занятий с детьми и молодежью; </w:t>
      </w:r>
      <w:r w:rsidRPr="00ED25CD">
        <w:rPr>
          <w:rFonts w:ascii="Times New Roman" w:hAnsi="Times New Roman" w:cs="Times New Roman"/>
          <w:color w:val="2E3946"/>
          <w:sz w:val="28"/>
          <w:szCs w:val="28"/>
          <w:shd w:val="clear" w:color="auto" w:fill="FFFFFF"/>
        </w:rPr>
        <w:t>консультирования населения по вопро</w:t>
      </w:r>
      <w:r w:rsidR="008532A5">
        <w:rPr>
          <w:rFonts w:ascii="Times New Roman" w:hAnsi="Times New Roman" w:cs="Times New Roman"/>
          <w:color w:val="2E3946"/>
          <w:sz w:val="28"/>
          <w:szCs w:val="28"/>
          <w:shd w:val="clear" w:color="auto" w:fill="FFFFFF"/>
        </w:rPr>
        <w:t>сам профилактики табакокурения и др.</w:t>
      </w:r>
    </w:p>
    <w:p w14:paraId="306D4A9D"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 xml:space="preserve">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w:t>
      </w:r>
      <w:r w:rsidR="00ED25CD">
        <w:rPr>
          <w:sz w:val="28"/>
          <w:szCs w:val="28"/>
        </w:rPr>
        <w:t xml:space="preserve">                            </w:t>
      </w:r>
      <w:r w:rsidRPr="00ED25CD">
        <w:rPr>
          <w:sz w:val="28"/>
          <w:szCs w:val="28"/>
        </w:rPr>
        <w:t>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некурящими,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14:paraId="6BD42760"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 xml:space="preserve">Курение наносит существенный вред здоровью курильщика. </w:t>
      </w:r>
      <w:r w:rsidR="003E400B">
        <w:rPr>
          <w:sz w:val="28"/>
          <w:szCs w:val="28"/>
        </w:rPr>
        <w:t xml:space="preserve">                             </w:t>
      </w:r>
      <w:r w:rsidRPr="00ED25CD">
        <w:rPr>
          <w:sz w:val="28"/>
          <w:szCs w:val="28"/>
        </w:rPr>
        <w:t xml:space="preserve">К сожалению, далеко не все понимают, что табачный дым опасен не только для курильщика, но и для тех, кто находится с ним рядом. Все еще </w:t>
      </w:r>
      <w:r w:rsidRPr="00ED25CD">
        <w:rPr>
          <w:sz w:val="28"/>
          <w:szCs w:val="28"/>
        </w:rPr>
        <w:lastRenderedPageBreak/>
        <w:t>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w:t>
      </w:r>
      <w:r w:rsidR="003E400B">
        <w:rPr>
          <w:sz w:val="28"/>
          <w:szCs w:val="28"/>
        </w:rPr>
        <w:t>.</w:t>
      </w:r>
      <w:r w:rsidRPr="00ED25CD">
        <w:rPr>
          <w:sz w:val="28"/>
          <w:szCs w:val="28"/>
        </w:rPr>
        <w:t xml:space="preserve"> Особенно страдают дети курящих родителей. Они в большей степени, чем дети, родители которых</w:t>
      </w:r>
      <w:r w:rsidR="003E400B">
        <w:rPr>
          <w:sz w:val="28"/>
          <w:szCs w:val="28"/>
        </w:rPr>
        <w:t xml:space="preserve">                   </w:t>
      </w:r>
      <w:r w:rsidRPr="00ED25CD">
        <w:rPr>
          <w:sz w:val="28"/>
          <w:szCs w:val="28"/>
        </w:rPr>
        <w:t xml:space="preserve"> не курят, подвержены различным инфекциям дыхательных путей, есть информация о повышенном риске возникновения лимфом у таких детей.</w:t>
      </w:r>
    </w:p>
    <w:p w14:paraId="44F76C82"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 xml:space="preserve">По данным социсследования более половине опрошенных приходится находиться рядом с курящими в различных местах (на остановках общественного транспорта, в организациях общественного </w:t>
      </w:r>
      <w:proofErr w:type="gramStart"/>
      <w:r w:rsidRPr="00ED25CD">
        <w:rPr>
          <w:sz w:val="28"/>
          <w:szCs w:val="28"/>
        </w:rPr>
        <w:t xml:space="preserve">питания, </w:t>
      </w:r>
      <w:r w:rsidR="003E400B">
        <w:rPr>
          <w:sz w:val="28"/>
          <w:szCs w:val="28"/>
        </w:rPr>
        <w:t xml:space="preserve">  </w:t>
      </w:r>
      <w:proofErr w:type="gramEnd"/>
      <w:r w:rsidR="003E400B">
        <w:rPr>
          <w:sz w:val="28"/>
          <w:szCs w:val="28"/>
        </w:rPr>
        <w:t xml:space="preserve">                   </w:t>
      </w:r>
      <w:r w:rsidRPr="00ED25CD">
        <w:rPr>
          <w:sz w:val="28"/>
          <w:szCs w:val="28"/>
        </w:rPr>
        <w:t>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w:t>
      </w:r>
    </w:p>
    <w:p w14:paraId="630AA0F3"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некурящими и в 10 раз у тех, кто курит более одной пачки сигарет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курящих по сравнению с некурящими, а риск рака желудка – в 1,5 раза. Курение является одной из причин рака поджелудочной железы, и риск возникновения рака у курящих повышен в 2-3 раза. Выявлен повышенный риск развития рака печени у курящих, особенно в сочетании с употреблением алкоголя или у инфицированных вирусами гепатита В и С. Риск рака мочевого пузыря и почки среди курящих повышен в 5-6 раз. Выявлена связь между курением и раком шейки матки у женщин, инфицированных вирусом папилломы человека.</w:t>
      </w:r>
    </w:p>
    <w:p w14:paraId="29CD6F6F"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 xml:space="preserve">Вместе с тем чрезвычайно важным представляется тот факт, что прекращение курения снижает риск заболевания раком легкого: уже через </w:t>
      </w:r>
      <w:r w:rsidR="007202A6">
        <w:rPr>
          <w:sz w:val="28"/>
          <w:szCs w:val="28"/>
        </w:rPr>
        <w:t xml:space="preserve">                     </w:t>
      </w:r>
      <w:r w:rsidRPr="00ED25CD">
        <w:rPr>
          <w:sz w:val="28"/>
          <w:szCs w:val="28"/>
        </w:rPr>
        <w:t>5 лет частота такой заболеваемости начинает падать, а через 20 лет после прекращения приближается к таковой у некурящих. По данным Всемирной организации здравоохранения курение сегодня вызывает около 40</w:t>
      </w:r>
      <w:r w:rsidR="007202A6">
        <w:rPr>
          <w:sz w:val="28"/>
          <w:szCs w:val="28"/>
        </w:rPr>
        <w:t xml:space="preserve"> </w:t>
      </w:r>
      <w:r w:rsidRPr="00ED25CD">
        <w:rPr>
          <w:sz w:val="28"/>
          <w:szCs w:val="28"/>
        </w:rPr>
        <w:t xml:space="preserve">% общей смертности населения и расценивается как основная причина преждевременной смерти, которую можно избежать. Многие ведущие </w:t>
      </w:r>
      <w:r w:rsidRPr="00ED25CD">
        <w:rPr>
          <w:sz w:val="28"/>
          <w:szCs w:val="28"/>
        </w:rPr>
        <w:lastRenderedPageBreak/>
        <w:t xml:space="preserve">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w:t>
      </w:r>
      <w:r w:rsidR="007202A6">
        <w:rPr>
          <w:sz w:val="28"/>
          <w:szCs w:val="28"/>
        </w:rPr>
        <w:t xml:space="preserve">                                </w:t>
      </w:r>
      <w:r w:rsidRPr="00ED25CD">
        <w:rPr>
          <w:sz w:val="28"/>
          <w:szCs w:val="28"/>
        </w:rPr>
        <w:t>на 30</w:t>
      </w:r>
      <w:r w:rsidR="007202A6">
        <w:rPr>
          <w:sz w:val="28"/>
          <w:szCs w:val="28"/>
        </w:rPr>
        <w:t xml:space="preserve"> </w:t>
      </w:r>
      <w:r w:rsidRPr="00ED25CD">
        <w:rPr>
          <w:sz w:val="28"/>
          <w:szCs w:val="28"/>
        </w:rPr>
        <w:t xml:space="preserve">%. 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w:t>
      </w:r>
      <w:r w:rsidR="008532A5">
        <w:rPr>
          <w:sz w:val="28"/>
          <w:szCs w:val="28"/>
        </w:rPr>
        <w:t xml:space="preserve">                         </w:t>
      </w:r>
      <w:r w:rsidRPr="00ED25CD">
        <w:rPr>
          <w:sz w:val="28"/>
          <w:szCs w:val="28"/>
        </w:rPr>
        <w:t>к канцерогенам и другим химическим воздействиям и вследствие этого, высоким риском развития у детей злокачественных опухолей и уродств.</w:t>
      </w:r>
    </w:p>
    <w:p w14:paraId="4938B10B" w14:textId="77777777" w:rsidR="007F5A66" w:rsidRPr="00ED25CD" w:rsidRDefault="007F5A66" w:rsidP="00ED25CD">
      <w:pPr>
        <w:pStyle w:val="a3"/>
        <w:spacing w:before="0" w:beforeAutospacing="0" w:after="0" w:afterAutospacing="0"/>
        <w:ind w:firstLine="709"/>
        <w:jc w:val="both"/>
        <w:rPr>
          <w:sz w:val="28"/>
          <w:szCs w:val="28"/>
        </w:rPr>
      </w:pPr>
      <w:r w:rsidRPr="00ED25CD">
        <w:rPr>
          <w:sz w:val="28"/>
          <w:szCs w:val="28"/>
        </w:rPr>
        <w:t>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w:t>
      </w:r>
    </w:p>
    <w:p w14:paraId="1EECC3EC" w14:textId="77777777" w:rsidR="00EE118F" w:rsidRDefault="007F5A66" w:rsidP="00ED25CD">
      <w:pPr>
        <w:pStyle w:val="a3"/>
        <w:spacing w:before="0" w:beforeAutospacing="0" w:after="0" w:afterAutospacing="0"/>
        <w:ind w:firstLine="709"/>
        <w:jc w:val="both"/>
        <w:rPr>
          <w:sz w:val="28"/>
          <w:szCs w:val="28"/>
        </w:rPr>
      </w:pPr>
      <w:r w:rsidRPr="00ED25CD">
        <w:rPr>
          <w:sz w:val="28"/>
          <w:szCs w:val="28"/>
        </w:rPr>
        <w:t>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w:t>
      </w:r>
    </w:p>
    <w:sectPr w:rsidR="00EE118F" w:rsidSect="00A36879">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363A" w14:textId="77777777" w:rsidR="00BD6D15" w:rsidRDefault="00BD6D15" w:rsidP="003E400B">
      <w:pPr>
        <w:spacing w:before="0"/>
      </w:pPr>
      <w:r>
        <w:separator/>
      </w:r>
    </w:p>
  </w:endnote>
  <w:endnote w:type="continuationSeparator" w:id="0">
    <w:p w14:paraId="60C0930F" w14:textId="77777777" w:rsidR="00BD6D15" w:rsidRDefault="00BD6D15" w:rsidP="003E40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2F1E" w14:textId="77777777" w:rsidR="003E400B" w:rsidRDefault="003E40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E47A" w14:textId="77777777" w:rsidR="00BD6D15" w:rsidRDefault="00BD6D15" w:rsidP="003E400B">
      <w:pPr>
        <w:spacing w:before="0"/>
      </w:pPr>
      <w:r>
        <w:separator/>
      </w:r>
    </w:p>
  </w:footnote>
  <w:footnote w:type="continuationSeparator" w:id="0">
    <w:p w14:paraId="0488AB7A" w14:textId="77777777" w:rsidR="00BD6D15" w:rsidRDefault="00BD6D15" w:rsidP="003E400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DCE7" w14:textId="77777777" w:rsidR="003E400B" w:rsidRDefault="003E40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66"/>
    <w:rsid w:val="00061180"/>
    <w:rsid w:val="000A5F3A"/>
    <w:rsid w:val="000F15DE"/>
    <w:rsid w:val="001A0159"/>
    <w:rsid w:val="00221CA1"/>
    <w:rsid w:val="0023746C"/>
    <w:rsid w:val="002911E1"/>
    <w:rsid w:val="002F4BA9"/>
    <w:rsid w:val="00352431"/>
    <w:rsid w:val="003B3756"/>
    <w:rsid w:val="003E400B"/>
    <w:rsid w:val="00570012"/>
    <w:rsid w:val="006266DE"/>
    <w:rsid w:val="006E124D"/>
    <w:rsid w:val="007202A6"/>
    <w:rsid w:val="00753BA7"/>
    <w:rsid w:val="0075526D"/>
    <w:rsid w:val="007A113B"/>
    <w:rsid w:val="007A48E1"/>
    <w:rsid w:val="007D227D"/>
    <w:rsid w:val="007D3402"/>
    <w:rsid w:val="007F5A66"/>
    <w:rsid w:val="00852E1F"/>
    <w:rsid w:val="008532A5"/>
    <w:rsid w:val="00923D57"/>
    <w:rsid w:val="00952858"/>
    <w:rsid w:val="009F5D9A"/>
    <w:rsid w:val="00A0388E"/>
    <w:rsid w:val="00A36879"/>
    <w:rsid w:val="00A93A57"/>
    <w:rsid w:val="00B46CB5"/>
    <w:rsid w:val="00BD6D15"/>
    <w:rsid w:val="00C63A9E"/>
    <w:rsid w:val="00CA1864"/>
    <w:rsid w:val="00E82251"/>
    <w:rsid w:val="00ED039F"/>
    <w:rsid w:val="00ED25CD"/>
    <w:rsid w:val="00EE118F"/>
    <w:rsid w:val="00F6432B"/>
    <w:rsid w:val="00FD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E9B0"/>
  <w15:docId w15:val="{1C71DE85-4F72-48AE-9EA5-1BB13258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4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intro">
    <w:name w:val="news-intro"/>
    <w:basedOn w:val="a"/>
    <w:rsid w:val="007F5A6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F5A6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400B"/>
    <w:pPr>
      <w:tabs>
        <w:tab w:val="center" w:pos="4677"/>
        <w:tab w:val="right" w:pos="9355"/>
      </w:tabs>
      <w:spacing w:before="0"/>
    </w:pPr>
  </w:style>
  <w:style w:type="character" w:customStyle="1" w:styleId="a5">
    <w:name w:val="Верхний колонтитул Знак"/>
    <w:basedOn w:val="a0"/>
    <w:link w:val="a4"/>
    <w:uiPriority w:val="99"/>
    <w:rsid w:val="003E400B"/>
  </w:style>
  <w:style w:type="paragraph" w:styleId="a6">
    <w:name w:val="footer"/>
    <w:basedOn w:val="a"/>
    <w:link w:val="a7"/>
    <w:uiPriority w:val="99"/>
    <w:unhideWhenUsed/>
    <w:rsid w:val="003E400B"/>
    <w:pPr>
      <w:tabs>
        <w:tab w:val="center" w:pos="4677"/>
        <w:tab w:val="right" w:pos="9355"/>
      </w:tabs>
      <w:spacing w:before="0"/>
    </w:pPr>
  </w:style>
  <w:style w:type="character" w:customStyle="1" w:styleId="a7">
    <w:name w:val="Нижний колонтитул Знак"/>
    <w:basedOn w:val="a0"/>
    <w:link w:val="a6"/>
    <w:uiPriority w:val="99"/>
    <w:rsid w:val="003E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2022-11-16T06:38:00Z</dcterms:created>
  <dcterms:modified xsi:type="dcterms:W3CDTF">2022-11-16T06:38:00Z</dcterms:modified>
</cp:coreProperties>
</file>