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56F8">
      <w:pPr>
        <w:pStyle w:val="newncpi0"/>
        <w:jc w:val="center"/>
        <w:divId w:val="670108353"/>
      </w:pPr>
      <w:bookmarkStart w:id="0" w:name="_GoBack"/>
      <w:bookmarkEnd w:id="0"/>
      <w:r>
        <w:t> </w:t>
      </w:r>
    </w:p>
    <w:p w:rsidR="00000000" w:rsidRDefault="005C56F8">
      <w:pPr>
        <w:pStyle w:val="newncpi0"/>
        <w:jc w:val="center"/>
        <w:divId w:val="670108353"/>
      </w:pPr>
      <w:bookmarkStart w:id="1" w:name="a25"/>
      <w:bookmarkEnd w:id="1"/>
      <w:r>
        <w:rPr>
          <w:rStyle w:val="name"/>
        </w:rPr>
        <w:t>УКАЗ </w:t>
      </w:r>
      <w:r>
        <w:rPr>
          <w:rStyle w:val="promulgator"/>
        </w:rPr>
        <w:t>ПРЕЗИДЕНТА РЕСПУБЛИКИ БЕЛАРУСЬ</w:t>
      </w:r>
    </w:p>
    <w:p w:rsidR="00000000" w:rsidRDefault="005C56F8">
      <w:pPr>
        <w:pStyle w:val="newncpi"/>
        <w:ind w:firstLine="0"/>
        <w:jc w:val="center"/>
        <w:divId w:val="670108353"/>
      </w:pPr>
      <w:r>
        <w:rPr>
          <w:rStyle w:val="datepr"/>
        </w:rPr>
        <w:t>16 мая 2023 г.</w:t>
      </w:r>
      <w:r>
        <w:rPr>
          <w:rStyle w:val="number"/>
        </w:rPr>
        <w:t xml:space="preserve"> № 138</w:t>
      </w:r>
    </w:p>
    <w:p w:rsidR="00000000" w:rsidRDefault="005C56F8">
      <w:pPr>
        <w:pStyle w:val="titlencpi"/>
        <w:divId w:val="670108353"/>
      </w:pPr>
      <w:r>
        <w:rPr>
          <w:color w:val="000080"/>
        </w:rPr>
        <w:t>Об аренде и безвозмездном пользовании имуществом</w:t>
      </w:r>
    </w:p>
    <w:p w:rsidR="00000000" w:rsidRDefault="005C56F8">
      <w:pPr>
        <w:pStyle w:val="newncpi"/>
        <w:divId w:val="670108353"/>
      </w:pPr>
      <w:bookmarkStart w:id="2" w:name="a172"/>
      <w:bookmarkEnd w:id="2"/>
      <w:r>
        <w:t>В целях повышения эффективности использования имущества, находящегося в государственной собственности, а также недвижимого имущества</w:t>
      </w:r>
      <w:hyperlink w:anchor="a1" w:tooltip="+" w:history="1">
        <w:r>
          <w:rPr>
            <w:rStyle w:val="a3"/>
          </w:rPr>
          <w:t>*</w:t>
        </w:r>
      </w:hyperlink>
      <w:r>
        <w:t>, находящегося в собственности хозяйственных обществ, совершенствования порядка определения размера арендной платы при сдаче его в аренду:</w:t>
      </w:r>
    </w:p>
    <w:p w:rsidR="00000000" w:rsidRDefault="005C56F8">
      <w:pPr>
        <w:pStyle w:val="snoskiline"/>
        <w:divId w:val="670108353"/>
      </w:pPr>
      <w:r>
        <w:t>______________________________</w:t>
      </w:r>
    </w:p>
    <w:p w:rsidR="00000000" w:rsidRDefault="005C56F8">
      <w:pPr>
        <w:pStyle w:val="snoski"/>
        <w:spacing w:after="240"/>
        <w:divId w:val="670108353"/>
      </w:pPr>
      <w:bookmarkStart w:id="3" w:name="a1"/>
      <w:bookmarkEnd w:id="3"/>
      <w:r>
        <w:t>* Для целей настоящего Указа термины используются в з</w:t>
      </w:r>
      <w:r>
        <w:t>начениях, определенных в </w:t>
      </w:r>
      <w:hyperlink w:anchor="a45" w:tooltip="+" w:history="1">
        <w:r>
          <w:rPr>
            <w:rStyle w:val="a3"/>
          </w:rPr>
          <w:t>приложении 1</w:t>
        </w:r>
      </w:hyperlink>
      <w:r>
        <w:t>.</w:t>
      </w:r>
    </w:p>
    <w:p w:rsidR="00000000" w:rsidRDefault="005C56F8">
      <w:pPr>
        <w:pStyle w:val="point"/>
        <w:divId w:val="670108353"/>
      </w:pPr>
      <w:r>
        <w:t>1. Установить, что:</w:t>
      </w:r>
    </w:p>
    <w:p w:rsidR="00000000" w:rsidRDefault="005C56F8">
      <w:pPr>
        <w:pStyle w:val="underpoint"/>
        <w:divId w:val="670108353"/>
      </w:pPr>
      <w:bookmarkStart w:id="4" w:name="a93"/>
      <w:bookmarkEnd w:id="4"/>
      <w:r>
        <w:t>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w:t>
      </w:r>
      <w:r>
        <w:t>ределяется на основании базовой арендной величины, если иное не установлено настоящим Указом, в предусмотренном им порядке.</w:t>
      </w:r>
    </w:p>
    <w:p w:rsidR="00000000" w:rsidRDefault="005C56F8">
      <w:pPr>
        <w:pStyle w:val="newncpi"/>
        <w:divId w:val="670108353"/>
      </w:pPr>
      <w:bookmarkStart w:id="5" w:name="a150"/>
      <w:bookmarkEnd w:id="5"/>
      <w:r>
        <w:t>Размер базовой арендной величины устанавливается ежегодно Советом Министров Республики Беларусь с учетом изменения индекса потребите</w:t>
      </w:r>
      <w:r>
        <w:t>льских цен за предыдущий год по отношению к предшествующему и применяется с 1 апреля года, в котором он установлен;</w:t>
      </w:r>
    </w:p>
    <w:p w:rsidR="00000000" w:rsidRDefault="005C56F8">
      <w:pPr>
        <w:pStyle w:val="newncpi0"/>
        <w:divId w:val="670108353"/>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670108353"/>
          <w:tblCellSpacing w:w="0" w:type="dxa"/>
        </w:trPr>
        <w:tc>
          <w:tcPr>
            <w:tcW w:w="600" w:type="dxa"/>
            <w:tcBorders>
              <w:top w:val="nil"/>
              <w:left w:val="nil"/>
              <w:bottom w:val="nil"/>
              <w:right w:val="nil"/>
            </w:tcBorders>
            <w:hideMark/>
          </w:tcPr>
          <w:p w:rsidR="00000000" w:rsidRDefault="005C56F8">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C56F8">
            <w:pPr>
              <w:pStyle w:val="newncpi0"/>
              <w:rPr>
                <w:sz w:val="22"/>
                <w:szCs w:val="22"/>
              </w:rPr>
            </w:pPr>
            <w:r>
              <w:rPr>
                <w:b/>
                <w:bCs/>
                <w:i/>
                <w:iCs/>
                <w:sz w:val="22"/>
                <w:szCs w:val="22"/>
              </w:rPr>
              <w:t>От редакции «Бизнес-Инфо»</w:t>
            </w:r>
          </w:p>
          <w:p w:rsidR="00000000" w:rsidRDefault="005C56F8">
            <w:pPr>
              <w:pStyle w:val="newncpi0"/>
              <w:rPr>
                <w:sz w:val="22"/>
                <w:szCs w:val="22"/>
              </w:rPr>
            </w:pPr>
            <w:r>
              <w:rPr>
                <w:sz w:val="22"/>
                <w:szCs w:val="22"/>
              </w:rPr>
              <w:t>Размер базовой аренд</w:t>
            </w:r>
            <w:r>
              <w:rPr>
                <w:sz w:val="22"/>
                <w:szCs w:val="22"/>
              </w:rPr>
              <w:t>ной величины см.</w:t>
            </w:r>
            <w:r>
              <w:rPr>
                <w:sz w:val="22"/>
                <w:szCs w:val="22"/>
              </w:rPr>
              <w:t> </w:t>
            </w:r>
            <w:hyperlink r:id="rId5" w:anchor="a1" w:tooltip="+" w:history="1">
              <w:r>
                <w:rPr>
                  <w:rStyle w:val="a3"/>
                  <w:i/>
                  <w:iCs/>
                  <w:sz w:val="22"/>
                  <w:szCs w:val="22"/>
                </w:rPr>
                <w:t>здесь</w:t>
              </w:r>
            </w:hyperlink>
            <w:r>
              <w:rPr>
                <w:sz w:val="22"/>
                <w:szCs w:val="22"/>
              </w:rPr>
              <w:t>.</w:t>
            </w:r>
          </w:p>
        </w:tc>
      </w:tr>
    </w:tbl>
    <w:p w:rsidR="00000000" w:rsidRDefault="005C56F8">
      <w:pPr>
        <w:pStyle w:val="newncpi0"/>
        <w:divId w:val="670108353"/>
      </w:pPr>
      <w:r>
        <w:t> </w:t>
      </w:r>
    </w:p>
    <w:p w:rsidR="00000000" w:rsidRDefault="005C56F8">
      <w:pPr>
        <w:pStyle w:val="underpoint"/>
        <w:divId w:val="670108353"/>
      </w:pPr>
      <w:bookmarkStart w:id="6" w:name="a3"/>
      <w:bookmarkEnd w:id="6"/>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w:t>
      </w:r>
      <w:r>
        <w:t>усь, обеспечивают, если иное не предусмотрено законодательными актами, перечисление в республиканский бюджет 100 процентов:</w:t>
      </w:r>
    </w:p>
    <w:p w:rsidR="00000000" w:rsidRDefault="005C56F8">
      <w:pPr>
        <w:pStyle w:val="newncpi"/>
        <w:divId w:val="670108353"/>
      </w:pPr>
      <w:bookmarkStart w:id="7" w:name="a112"/>
      <w:bookmarkEnd w:id="7"/>
      <w:r>
        <w:t>платы за право заключения договоров аренды недвижимого имущества, полученной при проведении аукционов по продаже права заключения до</w:t>
      </w:r>
      <w:r>
        <w:t>говоров аренды (далее – плата за право заключения договоров аренды);</w:t>
      </w:r>
    </w:p>
    <w:p w:rsidR="00000000" w:rsidRDefault="005C56F8">
      <w:pPr>
        <w:pStyle w:val="newncpi"/>
        <w:divId w:val="670108353"/>
      </w:pPr>
      <w:bookmarkStart w:id="8" w:name="a36"/>
      <w:bookmarkEnd w:id="8"/>
      <w:r>
        <w:t>полученной арендной платы, за исключением арендной платы, указанной в </w:t>
      </w:r>
      <w:hyperlink w:anchor="a28" w:tooltip="+" w:history="1">
        <w:r>
          <w:rPr>
            <w:rStyle w:val="a3"/>
          </w:rPr>
          <w:t>абзаце четвертом</w:t>
        </w:r>
      </w:hyperlink>
      <w:r>
        <w:t xml:space="preserve"> настоящего подпункта;</w:t>
      </w:r>
    </w:p>
    <w:p w:rsidR="00000000" w:rsidRDefault="005C56F8">
      <w:pPr>
        <w:pStyle w:val="newncpi"/>
        <w:divId w:val="670108353"/>
      </w:pPr>
      <w:bookmarkStart w:id="9" w:name="a28"/>
      <w:bookmarkEnd w:id="9"/>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w:t>
      </w:r>
      <w:r>
        <w:t>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w:t>
      </w:r>
      <w:r>
        <w:t>рганизации и осуществления розничной торговли (далее – арендная плата на рынках);</w:t>
      </w:r>
    </w:p>
    <w:p w:rsidR="00000000" w:rsidRDefault="005C56F8">
      <w:pPr>
        <w:pStyle w:val="underpoint"/>
        <w:divId w:val="670108353"/>
      </w:pPr>
      <w:bookmarkStart w:id="10" w:name="a113"/>
      <w:bookmarkEnd w:id="10"/>
      <w:r>
        <w:lastRenderedPageBreak/>
        <w:t>1.3. Национальный банк, унитарные предприятия, учреждения, другие юридические лица, за которыми недвижимое имущество, находящееся в </w:t>
      </w:r>
      <w:r>
        <w:t>собственности Республики Беларусь, закреплено на праве хозяйственного ведения либо оперативного управления</w:t>
      </w:r>
      <w:hyperlink w:anchor="a2" w:tooltip="+" w:history="1">
        <w:r>
          <w:rPr>
            <w:rStyle w:val="a3"/>
          </w:rPr>
          <w:t>*</w:t>
        </w:r>
      </w:hyperlink>
      <w:r>
        <w:t>, а также хозяйственные общества, созданные в соответствии с законодательством о приватизации, их правопреемники и ре</w:t>
      </w:r>
      <w:r>
        <w:t>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 сдаче в аренду этого недвижимого имущест</w:t>
      </w:r>
      <w:r>
        <w:t>ва обеспечивают, если иное не предусмотрено законодательными актами, перечисление в республиканский бюджет:</w:t>
      </w:r>
    </w:p>
    <w:p w:rsidR="00000000" w:rsidRDefault="005C56F8">
      <w:pPr>
        <w:pStyle w:val="newncpi"/>
        <w:divId w:val="670108353"/>
      </w:pPr>
      <w:r>
        <w:t>50 процентов платы за право заключения договоров аренды;</w:t>
      </w:r>
    </w:p>
    <w:p w:rsidR="00000000" w:rsidRDefault="005C56F8">
      <w:pPr>
        <w:pStyle w:val="newncpi"/>
        <w:divId w:val="670108353"/>
      </w:pPr>
      <w:r>
        <w:t>25 процентов полученной арендной платы;</w:t>
      </w:r>
    </w:p>
    <w:p w:rsidR="00000000" w:rsidRDefault="005C56F8">
      <w:pPr>
        <w:pStyle w:val="newncpi"/>
        <w:divId w:val="670108353"/>
      </w:pPr>
      <w:r>
        <w:t>25 процентов арендной платы на рынках;</w:t>
      </w:r>
    </w:p>
    <w:p w:rsidR="00000000" w:rsidRDefault="005C56F8">
      <w:pPr>
        <w:pStyle w:val="underpoint"/>
        <w:divId w:val="670108353"/>
      </w:pPr>
      <w:bookmarkStart w:id="11" w:name="a99"/>
      <w:bookmarkEnd w:id="11"/>
      <w:r>
        <w:t xml:space="preserve">1.4. размер </w:t>
      </w:r>
      <w:r>
        <w:t>платы за право заключения договоров аренды, полученной арендной платы, арендной платы на рынках, подлежащих перечислению в республиканский бюджет в соответствии с настоящим Указом, определяется после исчисления и вычета налога на добавленную стоимость.</w:t>
      </w:r>
    </w:p>
    <w:p w:rsidR="00000000" w:rsidRDefault="005C56F8">
      <w:pPr>
        <w:pStyle w:val="newncpi"/>
        <w:divId w:val="670108353"/>
      </w:pPr>
      <w:bookmarkStart w:id="12" w:name="a116"/>
      <w:bookmarkEnd w:id="12"/>
      <w:r>
        <w:t>При</w:t>
      </w:r>
      <w:r>
        <w:t xml:space="preserve">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w:t>
      </w:r>
      <w:r>
        <w:t>енных прав, а сумма платы за право заключения договоров аренды – во внереализационные расходы;</w:t>
      </w:r>
    </w:p>
    <w:p w:rsidR="00000000" w:rsidRDefault="005C56F8">
      <w:pPr>
        <w:pStyle w:val="underpoint"/>
        <w:divId w:val="670108353"/>
      </w:pPr>
      <w:bookmarkStart w:id="13" w:name="a100"/>
      <w:bookmarkEnd w:id="13"/>
      <w:r>
        <w:t xml:space="preserve">1.5. платежи, предусмотренные в подпунктах </w:t>
      </w:r>
      <w:hyperlink w:anchor="a3" w:tooltip="+" w:history="1">
        <w:r>
          <w:rPr>
            <w:rStyle w:val="a3"/>
          </w:rPr>
          <w:t>1.2</w:t>
        </w:r>
      </w:hyperlink>
      <w:r>
        <w:t xml:space="preserve"> и 1.3 настоящего пункта, перечисляются в доход республиканского бюджета ежемесячно</w:t>
      </w:r>
      <w:r>
        <w:t xml:space="preserve"> не позднее 22-го числа месяца, следующего за отчетным</w:t>
      </w:r>
      <w:hyperlink w:anchor="a4" w:tooltip="+" w:history="1">
        <w:r>
          <w:rPr>
            <w:rStyle w:val="a3"/>
          </w:rPr>
          <w:t>**</w:t>
        </w:r>
      </w:hyperlink>
      <w:r>
        <w:t>, в размере, установленном в соответствии с настоящим Указом;</w:t>
      </w:r>
    </w:p>
    <w:p w:rsidR="00000000" w:rsidRDefault="005C56F8">
      <w:pPr>
        <w:pStyle w:val="snoskiline"/>
        <w:divId w:val="670108353"/>
      </w:pPr>
      <w:r>
        <w:t>______________________________</w:t>
      </w:r>
    </w:p>
    <w:p w:rsidR="00000000" w:rsidRDefault="005C56F8">
      <w:pPr>
        <w:pStyle w:val="snoski"/>
        <w:divId w:val="670108353"/>
      </w:pPr>
      <w:bookmarkStart w:id="14" w:name="a2"/>
      <w:bookmarkEnd w:id="14"/>
      <w:r>
        <w:t>* За исключением государственных органов и организаций, указанных в </w:t>
      </w:r>
      <w:hyperlink w:anchor="a3" w:tooltip="+" w:history="1">
        <w:r>
          <w:rPr>
            <w:rStyle w:val="a3"/>
          </w:rPr>
          <w:t>подпункте 1.2</w:t>
        </w:r>
      </w:hyperlink>
      <w:r>
        <w:t xml:space="preserve"> настоящего пункта.</w:t>
      </w:r>
    </w:p>
    <w:p w:rsidR="00000000" w:rsidRDefault="005C56F8">
      <w:pPr>
        <w:pStyle w:val="snoski"/>
        <w:spacing w:after="240"/>
        <w:divId w:val="670108353"/>
      </w:pPr>
      <w:bookmarkStart w:id="15" w:name="a4"/>
      <w:bookmarkEnd w:id="15"/>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000000" w:rsidRDefault="005C56F8">
      <w:pPr>
        <w:pStyle w:val="underpoint"/>
        <w:divId w:val="670108353"/>
      </w:pPr>
      <w:bookmarkStart w:id="16" w:name="a6"/>
      <w:bookmarkEnd w:id="16"/>
      <w:r>
        <w:t>1.6. в доход местного бюджета в установленных местн</w:t>
      </w:r>
      <w:r>
        <w:t>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w:t>
      </w:r>
      <w:hyperlink w:anchor="a5" w:tooltip="+" w:history="1">
        <w:r>
          <w:rPr>
            <w:rStyle w:val="a3"/>
          </w:rPr>
          <w:t>*</w:t>
        </w:r>
      </w:hyperlink>
      <w:r>
        <w:t>, перечисляются:</w:t>
      </w:r>
    </w:p>
    <w:p w:rsidR="00000000" w:rsidRDefault="005C56F8">
      <w:pPr>
        <w:pStyle w:val="newncpi"/>
        <w:divId w:val="670108353"/>
      </w:pPr>
      <w:r>
        <w:t>плата за право з</w:t>
      </w:r>
      <w:r>
        <w:t>аключения договоров аренды;</w:t>
      </w:r>
    </w:p>
    <w:p w:rsidR="00000000" w:rsidRDefault="005C56F8">
      <w:pPr>
        <w:pStyle w:val="newncpi"/>
        <w:divId w:val="670108353"/>
      </w:pPr>
      <w:bookmarkStart w:id="17" w:name="a148"/>
      <w:bookmarkEnd w:id="17"/>
      <w:r>
        <w:t>полученная арендная плата;</w:t>
      </w:r>
    </w:p>
    <w:p w:rsidR="00000000" w:rsidRDefault="005C56F8">
      <w:pPr>
        <w:pStyle w:val="newncpi"/>
        <w:divId w:val="670108353"/>
      </w:pPr>
      <w:r>
        <w:t>арендная плата на рынках.</w:t>
      </w:r>
    </w:p>
    <w:p w:rsidR="00000000" w:rsidRDefault="005C56F8">
      <w:pPr>
        <w:pStyle w:val="newncpi"/>
        <w:divId w:val="670108353"/>
      </w:pPr>
      <w:bookmarkStart w:id="18" w:name="a114"/>
      <w:bookmarkEnd w:id="18"/>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w:t>
      </w:r>
      <w:r>
        <w:t>тных Советов депутатов, определяется после исчисления и вычета налога на добавленную стоимость.</w:t>
      </w:r>
    </w:p>
    <w:p w:rsidR="00000000" w:rsidRDefault="005C56F8">
      <w:pPr>
        <w:pStyle w:val="newncpi"/>
        <w:divId w:val="670108353"/>
      </w:pPr>
      <w:bookmarkStart w:id="19" w:name="a115"/>
      <w:bookmarkEnd w:id="19"/>
      <w: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w:t>
      </w:r>
      <w:r>
        <w:t>ты, арендной платы на рынках осуществляется в порядке и по основаниям, установленным местными Советами депутатов.</w:t>
      </w:r>
    </w:p>
    <w:p w:rsidR="00000000" w:rsidRDefault="005C56F8">
      <w:pPr>
        <w:pStyle w:val="newncpi"/>
        <w:divId w:val="670108353"/>
      </w:pPr>
      <w:bookmarkStart w:id="20" w:name="a117"/>
      <w:bookmarkEnd w:id="20"/>
      <w:r>
        <w:t>При налогообложении прибыли суммы полученной арендной платы, арендной платы на рынках, подлежащие перечислению в местный бюджет в соответствии</w:t>
      </w:r>
      <w:r>
        <w:t xml:space="preserve"> с </w:t>
      </w:r>
      <w:hyperlink w:anchor="a6" w:tooltip="+" w:history="1">
        <w:r>
          <w:rPr>
            <w:rStyle w:val="a3"/>
          </w:rPr>
          <w:t>частью первой</w:t>
        </w:r>
      </w:hyperlink>
      <w:r>
        <w:t xml:space="preserve">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000000" w:rsidRDefault="005C56F8">
      <w:pPr>
        <w:pStyle w:val="underpoint"/>
        <w:divId w:val="670108353"/>
      </w:pPr>
      <w:bookmarkStart w:id="21" w:name="a118"/>
      <w:bookmarkEnd w:id="21"/>
      <w:r>
        <w:lastRenderedPageBreak/>
        <w:t>1.</w:t>
      </w:r>
      <w:r>
        <w:t xml:space="preserve">7. в случае несвоевременного перечисления в республиканский или местный бюджет платежей, предусмотренных в подпунктах </w:t>
      </w:r>
      <w:hyperlink w:anchor="a3" w:tooltip="+" w:history="1">
        <w:r>
          <w:rPr>
            <w:rStyle w:val="a3"/>
          </w:rPr>
          <w:t>1.2</w:t>
        </w:r>
      </w:hyperlink>
      <w:r>
        <w:t xml:space="preserve">, 1.3, </w:t>
      </w:r>
      <w:hyperlink w:anchor="a6" w:tooltip="+" w:history="1">
        <w:r>
          <w:rPr>
            <w:rStyle w:val="a3"/>
          </w:rPr>
          <w:t>1.6</w:t>
        </w:r>
      </w:hyperlink>
      <w:r>
        <w:t xml:space="preserve"> и </w:t>
      </w:r>
      <w:hyperlink w:anchor="a7" w:tooltip="+" w:history="1">
        <w:r>
          <w:rPr>
            <w:rStyle w:val="a3"/>
          </w:rPr>
          <w:t>части четвертой</w:t>
        </w:r>
      </w:hyperlink>
      <w:r>
        <w:t xml:space="preserve"> подпункта </w:t>
      </w:r>
      <w:r>
        <w:t>1.10 настоящего пункта (далее – задолженность), арендодатель уплачивает в республиканский или местный бюджет пени</w:t>
      </w:r>
      <w:hyperlink w:anchor="a8" w:tooltip="+" w:history="1">
        <w:r>
          <w:rPr>
            <w:rStyle w:val="a3"/>
          </w:rPr>
          <w:t>**</w:t>
        </w:r>
      </w:hyperlink>
      <w:r>
        <w:t>;</w:t>
      </w:r>
    </w:p>
    <w:p w:rsidR="00000000" w:rsidRDefault="005C56F8">
      <w:pPr>
        <w:pStyle w:val="snoskiline"/>
        <w:divId w:val="670108353"/>
      </w:pPr>
      <w:r>
        <w:t>______________________________</w:t>
      </w:r>
    </w:p>
    <w:p w:rsidR="00000000" w:rsidRDefault="005C56F8">
      <w:pPr>
        <w:pStyle w:val="snoski"/>
        <w:divId w:val="670108353"/>
      </w:pPr>
      <w:bookmarkStart w:id="22" w:name="a5"/>
      <w:bookmarkEnd w:id="22"/>
      <w:r>
        <w:t>* Под отчетным месяцем понимается месяц, в котором получены плата за право з</w:t>
      </w:r>
      <w:r>
        <w:t>аключения договоров аренды, арендная плата, арендная плата на рынках.</w:t>
      </w:r>
    </w:p>
    <w:p w:rsidR="00000000" w:rsidRDefault="005C56F8">
      <w:pPr>
        <w:pStyle w:val="snoski"/>
        <w:spacing w:after="240"/>
        <w:divId w:val="670108353"/>
      </w:pPr>
      <w:bookmarkStart w:id="23" w:name="a8"/>
      <w:bookmarkEnd w:id="23"/>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w:t>
      </w:r>
      <w:r>
        <w:t>ня, следующего за установленным днем уплаты, включая день уплаты (взыскания).</w:t>
      </w:r>
    </w:p>
    <w:p w:rsidR="00000000" w:rsidRDefault="005C56F8">
      <w:pPr>
        <w:pStyle w:val="underpoint"/>
        <w:divId w:val="670108353"/>
      </w:pPr>
      <w:bookmarkStart w:id="24" w:name="a119"/>
      <w:bookmarkEnd w:id="24"/>
      <w:r>
        <w:t xml:space="preserve">1.8. ответственными за перечисление в республиканский или местный бюджет платежей, предусмотренных в подпунктах </w:t>
      </w:r>
      <w:hyperlink w:anchor="a3" w:tooltip="+" w:history="1">
        <w:r>
          <w:rPr>
            <w:rStyle w:val="a3"/>
          </w:rPr>
          <w:t>1.2</w:t>
        </w:r>
      </w:hyperlink>
      <w:r>
        <w:t xml:space="preserve">, 1.3, </w:t>
      </w:r>
      <w:hyperlink w:anchor="a6" w:tooltip="+" w:history="1">
        <w:r>
          <w:rPr>
            <w:rStyle w:val="a3"/>
          </w:rPr>
          <w:t>1.6</w:t>
        </w:r>
      </w:hyperlink>
      <w:r>
        <w:t>, 1.7 и </w:t>
      </w:r>
      <w:hyperlink w:anchor="a7" w:tooltip="+" w:history="1">
        <w:r>
          <w:rPr>
            <w:rStyle w:val="a3"/>
          </w:rPr>
          <w:t>части четвертой</w:t>
        </w:r>
      </w:hyperlink>
      <w:r>
        <w:t xml:space="preserve"> подпункта 1.10 настоящего пункта, а также за представление сведений о наличии задолженности являются руководители арендодателей;</w:t>
      </w:r>
    </w:p>
    <w:p w:rsidR="00000000" w:rsidRDefault="005C56F8">
      <w:pPr>
        <w:pStyle w:val="underpoint"/>
        <w:divId w:val="670108353"/>
      </w:pPr>
      <w:bookmarkStart w:id="25" w:name="a122"/>
      <w:bookmarkEnd w:id="25"/>
      <w:r>
        <w:t>1.9. взыскание задолженности, а также пеней по ней производи</w:t>
      </w:r>
      <w:r>
        <w:t>тся путем списания в бесспорном порядке денежных средств со счетов в банках, небанковских кредитно-финансовых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w:t>
      </w:r>
      <w:r>
        <w:t>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rsidR="00000000" w:rsidRDefault="005C56F8">
      <w:pPr>
        <w:pStyle w:val="newncpi"/>
        <w:divId w:val="670108353"/>
      </w:pPr>
      <w:r>
        <w:t>Приказ о взыскании задолженности, а также пеней по </w:t>
      </w:r>
      <w:r>
        <w:t>ней издается по форме,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000000" w:rsidRDefault="005C56F8">
      <w:pPr>
        <w:pStyle w:val="newncpi"/>
        <w:divId w:val="670108353"/>
      </w:pPr>
      <w:bookmarkStart w:id="26" w:name="a120"/>
      <w:bookmarkEnd w:id="26"/>
      <w:r>
        <w:t>Сведения о</w:t>
      </w:r>
      <w:r>
        <w:t> наличии задолженности по</w:t>
      </w:r>
      <w:r>
        <w:t> </w:t>
      </w:r>
      <w:hyperlink r:id="rId6" w:anchor="a3" w:tooltip="+" w:history="1">
        <w:r>
          <w:rPr>
            <w:rStyle w:val="a3"/>
          </w:rPr>
          <w:t>форме</w:t>
        </w:r>
      </w:hyperlink>
      <w:r>
        <w:t xml:space="preserve">,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w:t>
      </w:r>
      <w:r>
        <w:t>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w:t>
      </w:r>
      <w:r>
        <w:t>и.</w:t>
      </w:r>
    </w:p>
    <w:p w:rsidR="00000000" w:rsidRDefault="005C56F8">
      <w:pPr>
        <w:pStyle w:val="newncpi"/>
        <w:divId w:val="670108353"/>
      </w:pPr>
      <w:r>
        <w:t>Ответственность за достоверность сведений о наличии задолженности и ее сумме несет арендодатель-должник.</w:t>
      </w:r>
    </w:p>
    <w:p w:rsidR="00000000" w:rsidRDefault="005C56F8">
      <w:pPr>
        <w:pStyle w:val="newncpi"/>
        <w:divId w:val="670108353"/>
      </w:pPr>
      <w:bookmarkStart w:id="27" w:name="a121"/>
      <w:bookmarkEnd w:id="27"/>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w:t>
      </w:r>
      <w:r>
        <w:t>нды, полученной арендной платы и арендной платы на рынках.</w:t>
      </w:r>
    </w:p>
    <w:p w:rsidR="00000000" w:rsidRDefault="005C56F8">
      <w:pPr>
        <w:pStyle w:val="newncpi"/>
        <w:divId w:val="670108353"/>
      </w:pPr>
      <w:r>
        <w:t>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перед республиканским бюджето</w:t>
      </w:r>
      <w:r>
        <w:t>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000000" w:rsidRDefault="005C56F8">
      <w:pPr>
        <w:pStyle w:val="underpoint"/>
        <w:divId w:val="670108353"/>
      </w:pPr>
      <w:bookmarkStart w:id="28" w:name="a96"/>
      <w:bookmarkEnd w:id="28"/>
      <w:r>
        <w:t>1.10. заключение договоров аренды недвижимого имущества</w:t>
      </w:r>
      <w:hyperlink w:anchor="a9" w:tooltip="+" w:history="1">
        <w:r>
          <w:rPr>
            <w:rStyle w:val="a3"/>
          </w:rPr>
          <w:t>*</w:t>
        </w:r>
      </w:hyperlink>
      <w:r>
        <w:t xml:space="preserve">,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w:t>
      </w:r>
      <w:r>
        <w:t>ресурс «Единый реестр имущества». При этом арендатор вправе запрашивать сведения, подтверждающие вещное право арендодателя на объект аренды.</w:t>
      </w:r>
    </w:p>
    <w:p w:rsidR="00000000" w:rsidRDefault="005C56F8">
      <w:pPr>
        <w:pStyle w:val="snoskiline"/>
        <w:divId w:val="670108353"/>
      </w:pPr>
      <w:r>
        <w:t>______________________________</w:t>
      </w:r>
    </w:p>
    <w:p w:rsidR="00000000" w:rsidRDefault="005C56F8">
      <w:pPr>
        <w:pStyle w:val="snoski"/>
        <w:spacing w:after="240"/>
        <w:divId w:val="670108353"/>
      </w:pPr>
      <w:bookmarkStart w:id="29" w:name="a9"/>
      <w:bookmarkEnd w:id="29"/>
      <w:r>
        <w:t>* Для целей настоящего подпункта под недвижимым имуществом понимаются капитальные ст</w:t>
      </w:r>
      <w:r>
        <w:t>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000000" w:rsidRDefault="005C56F8">
      <w:pPr>
        <w:pStyle w:val="newncpi"/>
        <w:divId w:val="670108353"/>
      </w:pPr>
      <w:r>
        <w:lastRenderedPageBreak/>
        <w:t xml:space="preserve">Если в капитальном строении </w:t>
      </w:r>
      <w:r>
        <w:t>(здании,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w:t>
      </w:r>
      <w:r>
        <w:t>ственном регистре недвижимого имущества, прав на него и сделок с ним (далее – регистр недвижимости) сведений об этом капитальном строении.</w:t>
      </w:r>
    </w:p>
    <w:p w:rsidR="00000000" w:rsidRDefault="005C56F8">
      <w:pPr>
        <w:pStyle w:val="newncpi"/>
        <w:divId w:val="670108353"/>
      </w:pPr>
      <w:bookmarkStart w:id="30" w:name="a11"/>
      <w:bookmarkEnd w:id="30"/>
      <w:r>
        <w:t>Арендодатели недвижимого имущества</w:t>
      </w:r>
      <w:hyperlink w:anchor="a10" w:tooltip="+" w:history="1">
        <w:r>
          <w:rPr>
            <w:rStyle w:val="a3"/>
          </w:rPr>
          <w:t>*</w:t>
        </w:r>
      </w:hyperlink>
      <w:r>
        <w:t>, его частей, права на которые не зарегистрирован</w:t>
      </w:r>
      <w:r>
        <w:t>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w:t>
      </w:r>
      <w:r>
        <w:t>акого договора.</w:t>
      </w:r>
    </w:p>
    <w:p w:rsidR="00000000" w:rsidRDefault="005C56F8">
      <w:pPr>
        <w:pStyle w:val="snoskiline"/>
        <w:divId w:val="670108353"/>
      </w:pPr>
      <w:r>
        <w:t>______________________________</w:t>
      </w:r>
    </w:p>
    <w:p w:rsidR="00000000" w:rsidRDefault="005C56F8">
      <w:pPr>
        <w:pStyle w:val="snoski"/>
        <w:spacing w:after="240"/>
        <w:divId w:val="670108353"/>
      </w:pPr>
      <w:bookmarkStart w:id="31" w:name="a10"/>
      <w:bookmarkEnd w:id="31"/>
      <w:r>
        <w: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w:t>
      </w:r>
      <w:r>
        <w:t>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000000" w:rsidRDefault="005C56F8">
      <w:pPr>
        <w:pStyle w:val="newncpi"/>
        <w:divId w:val="670108353"/>
      </w:pPr>
      <w:bookmarkStart w:id="32" w:name="a7"/>
      <w:bookmarkEnd w:id="32"/>
      <w:r>
        <w:t>В случае неосуществления государственной регистрации прав на объекты недвижимого имущес</w:t>
      </w:r>
      <w:r>
        <w:t>тва в установленный в </w:t>
      </w:r>
      <w:hyperlink w:anchor="a11" w:tooltip="+" w:history="1">
        <w:r>
          <w:rPr>
            <w:rStyle w:val="a3"/>
          </w:rPr>
          <w:t>части третьей</w:t>
        </w:r>
      </w:hyperlink>
      <w:r>
        <w:t xml:space="preserve">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w:t>
      </w:r>
      <w:r>
        <w:t>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000000" w:rsidRDefault="005C56F8">
      <w:pPr>
        <w:pStyle w:val="newncpi"/>
        <w:divId w:val="670108353"/>
      </w:pPr>
      <w:bookmarkStart w:id="33" w:name="a12"/>
      <w:bookmarkEnd w:id="33"/>
      <w:r>
        <w:t xml:space="preserve">При изменении размера сдаваемой в аренду площади </w:t>
      </w:r>
      <w:r>
        <w:t>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w:t>
      </w:r>
      <w:r>
        <w:t xml:space="preserve">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rsidR="00000000" w:rsidRDefault="005C56F8">
      <w:pPr>
        <w:pStyle w:val="newncpi"/>
        <w:divId w:val="670108353"/>
      </w:pPr>
      <w:r>
        <w:t>Изменение размера сдаваемой в аренду площади объекта недвижимого и</w:t>
      </w:r>
      <w:r>
        <w:t>мущества, его части в случае, указанном в </w:t>
      </w:r>
      <w:hyperlink w:anchor="a12" w:tooltip="+" w:history="1">
        <w:r>
          <w:rPr>
            <w:rStyle w:val="a3"/>
          </w:rPr>
          <w:t>части пятой</w:t>
        </w:r>
      </w:hyperlink>
      <w:r>
        <w:t xml:space="preserve">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w:t>
      </w:r>
      <w:r>
        <w:t>, арендной платы на рынках;</w:t>
      </w:r>
    </w:p>
    <w:p w:rsidR="00000000" w:rsidRDefault="005C56F8">
      <w:pPr>
        <w:pStyle w:val="underpoint"/>
        <w:divId w:val="670108353"/>
      </w:pPr>
      <w:bookmarkStart w:id="34" w:name="a123"/>
      <w:bookmarkEnd w:id="34"/>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w:t>
      </w:r>
      <w:r>
        <w:t>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rsidR="00000000" w:rsidRDefault="005C56F8">
      <w:pPr>
        <w:pStyle w:val="newncpi"/>
        <w:divId w:val="670108353"/>
      </w:pPr>
      <w:r>
        <w:t>Затраты на организацию и проведение аукциона воз</w:t>
      </w:r>
      <w:r>
        <w:t>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rsidR="00000000" w:rsidRDefault="005C56F8">
      <w:pPr>
        <w:pStyle w:val="newncpi"/>
        <w:divId w:val="670108353"/>
      </w:pPr>
      <w:bookmarkStart w:id="35" w:name="a97"/>
      <w:bookmarkEnd w:id="35"/>
      <w:r>
        <w:t>В повторных аукционах не могут участвовать лица, уклонившиеся при ра</w:t>
      </w:r>
      <w:r>
        <w:t>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000000" w:rsidRDefault="005C56F8">
      <w:pPr>
        <w:pStyle w:val="underpoint"/>
        <w:divId w:val="670108353"/>
      </w:pPr>
      <w:bookmarkStart w:id="36" w:name="a13"/>
      <w:bookmarkEnd w:id="36"/>
      <w:r>
        <w:t>1.12. недвижимое им</w:t>
      </w:r>
      <w:r>
        <w:t>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w:t>
      </w:r>
      <w:r>
        <w:t xml:space="preserve"> </w:t>
      </w:r>
      <w:hyperlink r:id="rId7" w:anchor="a52" w:tooltip="+" w:history="1">
        <w:r>
          <w:rPr>
            <w:rStyle w:val="a3"/>
          </w:rPr>
          <w:t>перечню</w:t>
        </w:r>
      </w:hyperlink>
      <w:r>
        <w:t>, определяемому Советом Министров Республики Беларусь.</w:t>
      </w:r>
    </w:p>
    <w:p w:rsidR="00000000" w:rsidRDefault="005C56F8">
      <w:pPr>
        <w:pStyle w:val="newncpi"/>
        <w:divId w:val="670108353"/>
      </w:pPr>
      <w:r>
        <w:lastRenderedPageBreak/>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w:t>
      </w:r>
      <w:r>
        <w:t>тво, находящееся в собственности хозяйственных обществ.</w:t>
      </w:r>
    </w:p>
    <w:p w:rsidR="00000000" w:rsidRDefault="005C56F8">
      <w:pPr>
        <w:pStyle w:val="newncpi"/>
        <w:divId w:val="670108353"/>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w:t>
      </w:r>
      <w:r>
        <w:t>кими лицами) и иным лицам в случаях, предусмотренных международными договорами Республики Беларусь;</w:t>
      </w:r>
    </w:p>
    <w:p w:rsidR="00000000" w:rsidRDefault="005C56F8">
      <w:pPr>
        <w:pStyle w:val="underpoint"/>
        <w:divId w:val="670108353"/>
      </w:pPr>
      <w:bookmarkStart w:id="37" w:name="a52"/>
      <w:bookmarkEnd w:id="37"/>
      <w:r>
        <w:t>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w:t>
      </w:r>
      <w:r>
        <w:t>вижимое имущество передается в безвозмездное пользование в соответствии с </w:t>
      </w:r>
      <w:hyperlink w:anchor="a13" w:tooltip="+" w:history="1">
        <w:r>
          <w:rPr>
            <w:rStyle w:val="a3"/>
          </w:rPr>
          <w:t>подпунктом 1.12</w:t>
        </w:r>
      </w:hyperlink>
      <w:r>
        <w:t xml:space="preserve"> настоящего пункта, обязаны возмещать ссудодателю, за исключением случаев, предусмотренных в частях </w:t>
      </w:r>
      <w:hyperlink w:anchor="a14" w:tooltip="+" w:history="1">
        <w:r>
          <w:rPr>
            <w:rStyle w:val="a3"/>
          </w:rPr>
          <w:t>второй</w:t>
        </w:r>
      </w:hyperlink>
      <w:r>
        <w:t xml:space="preserve"> и третьей настоящего подпункта, следующие расходы (затраты):</w:t>
      </w:r>
    </w:p>
    <w:p w:rsidR="00000000" w:rsidRDefault="005C56F8">
      <w:pPr>
        <w:pStyle w:val="newncpi"/>
        <w:divId w:val="670108353"/>
      </w:pPr>
      <w:r>
        <w:t>начисленную амортизацию</w:t>
      </w:r>
      <w:hyperlink w:anchor="a15" w:tooltip="+" w:history="1">
        <w:r>
          <w:rPr>
            <w:rStyle w:val="a3"/>
          </w:rPr>
          <w:t>*</w:t>
        </w:r>
      </w:hyperlink>
      <w:r>
        <w:t xml:space="preserve"> (за исключением случаев, когда сторонами договора являются бюджетные организации);</w:t>
      </w:r>
    </w:p>
    <w:p w:rsidR="00000000" w:rsidRDefault="005C56F8">
      <w:pPr>
        <w:pStyle w:val="newncpi"/>
        <w:divId w:val="670108353"/>
      </w:pPr>
      <w:bookmarkStart w:id="38" w:name="a220"/>
      <w:bookmarkEnd w:id="38"/>
      <w:r>
        <w:t>земельный налог или арендную плату за земельный</w:t>
      </w:r>
      <w:r>
        <w:t xml:space="preserve"> участок, налог на недвижимость;</w:t>
      </w:r>
    </w:p>
    <w:p w:rsidR="00000000" w:rsidRDefault="005C56F8">
      <w:pPr>
        <w:pStyle w:val="newncpi"/>
        <w:divId w:val="670108353"/>
      </w:pPr>
      <w:bookmarkStart w:id="39" w:name="a176"/>
      <w:bookmarkEnd w:id="39"/>
      <w:r>
        <w:t>на содержание, эксплуатацию, капитальный и текущий ремонт этого недвижимого имущества, санитарное содержание, коммунальные и другие услуги в</w:t>
      </w:r>
      <w:r>
        <w:t> </w:t>
      </w:r>
      <w:hyperlink r:id="rId8" w:anchor="a43" w:tooltip="+" w:history="1">
        <w:r>
          <w:rPr>
            <w:rStyle w:val="a3"/>
          </w:rPr>
          <w:t>порядке</w:t>
        </w:r>
      </w:hyperlink>
      <w:r>
        <w:t>, определяемом Советом</w:t>
      </w:r>
      <w:r>
        <w:t xml:space="preserve">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rsidR="00000000" w:rsidRDefault="005C56F8">
      <w:pPr>
        <w:pStyle w:val="snoskiline"/>
        <w:divId w:val="670108353"/>
      </w:pPr>
      <w:r>
        <w:t>______________________________</w:t>
      </w:r>
    </w:p>
    <w:p w:rsidR="00000000" w:rsidRDefault="005C56F8">
      <w:pPr>
        <w:pStyle w:val="snoski"/>
        <w:spacing w:after="240"/>
        <w:divId w:val="670108353"/>
      </w:pPr>
      <w:bookmarkStart w:id="40" w:name="a15"/>
      <w:bookmarkEnd w:id="40"/>
      <w:r>
        <w:t>* В случае, если ссудодателем является бюджетная организация, начисление амо</w:t>
      </w:r>
      <w:r>
        <w:t>ртизации у которой осуществляется в конце года, ей ссудополучателем возмещается 1/12 расчетной величины начисленной амортизации.</w:t>
      </w:r>
    </w:p>
    <w:p w:rsidR="00000000" w:rsidRDefault="005C56F8">
      <w:pPr>
        <w:pStyle w:val="newncpi"/>
        <w:divId w:val="670108353"/>
      </w:pPr>
      <w:bookmarkStart w:id="41" w:name="a14"/>
      <w:bookmarkEnd w:id="41"/>
      <w:r>
        <w:t>РУП «Производственно-торговый и гостиничный комплекс «Октябрьский» не возмещает расходы, понесенные ссудодателем за счет средст</w:t>
      </w:r>
      <w:r>
        <w:t>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rsidR="00000000" w:rsidRDefault="005C56F8">
      <w:pPr>
        <w:pStyle w:val="newncpi"/>
        <w:divId w:val="670108353"/>
      </w:pPr>
      <w:bookmarkStart w:id="42" w:name="a98"/>
      <w:bookmarkEnd w:id="42"/>
      <w:r>
        <w:t>Не возмещают ссудодателям расходы (затраты), перечисленные в </w:t>
      </w:r>
      <w:hyperlink w:anchor="a52" w:tooltip="+" w:history="1">
        <w:r>
          <w:rPr>
            <w:rStyle w:val="a3"/>
          </w:rPr>
          <w:t>части первой</w:t>
        </w:r>
      </w:hyperlink>
      <w:r>
        <w:t xml:space="preserve"> настоящего подпункта:</w:t>
      </w:r>
    </w:p>
    <w:p w:rsidR="00000000" w:rsidRDefault="005C56F8">
      <w:pPr>
        <w:pStyle w:val="newncpi"/>
        <w:divId w:val="670108353"/>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000000" w:rsidRDefault="005C56F8">
      <w:pPr>
        <w:pStyle w:val="newncpi"/>
        <w:divId w:val="670108353"/>
      </w:pPr>
      <w:bookmarkStart w:id="43" w:name="a29"/>
      <w:bookmarkEnd w:id="43"/>
      <w:r>
        <w:t>юридические</w:t>
      </w:r>
      <w:r>
        <w:t xml:space="preserve">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w:t>
      </w:r>
      <w:r>
        <w:t>специального образования, реализующих образовательные программы профессионально-технического образования, по</w:t>
      </w:r>
      <w:r>
        <w:t> </w:t>
      </w:r>
      <w:hyperlink r:id="rId9" w:anchor="a2" w:tooltip="+" w:history="1">
        <w:r>
          <w:rPr>
            <w:rStyle w:val="a3"/>
          </w:rPr>
          <w:t>перечню</w:t>
        </w:r>
      </w:hyperlink>
      <w:r>
        <w:t>, определенному Министерством образования по согласованию с Министерством финансов. Данны</w:t>
      </w:r>
      <w:r>
        <w:t>е расходы (затраты) учреждения образования несут за счет средств республиканского или местного бюджета;</w:t>
      </w:r>
    </w:p>
    <w:p w:rsidR="00000000" w:rsidRDefault="005C56F8">
      <w:pPr>
        <w:pStyle w:val="newncpi"/>
        <w:divId w:val="670108353"/>
      </w:pPr>
      <w: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w:t>
      </w:r>
      <w:r>
        <w:t>канского бюджета;</w:t>
      </w:r>
    </w:p>
    <w:p w:rsidR="00000000" w:rsidRDefault="005C56F8">
      <w:pPr>
        <w:pStyle w:val="newncpi"/>
        <w:divId w:val="670108353"/>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000000" w:rsidRDefault="005C56F8">
      <w:pPr>
        <w:pStyle w:val="newncpi"/>
        <w:divId w:val="670108353"/>
      </w:pPr>
      <w:r>
        <w:t>Департамент по ядерной и радиационной безопасности Министерства по </w:t>
      </w:r>
      <w:r>
        <w:t>чрезвычайным ситуациям в отношении недвижимого имущества, передаваемого ему РУП «Белорусская атомная электростанция»;</w:t>
      </w:r>
    </w:p>
    <w:p w:rsidR="00000000" w:rsidRDefault="005C56F8">
      <w:pPr>
        <w:pStyle w:val="newncpi"/>
        <w:divId w:val="670108353"/>
      </w:pPr>
      <w:r>
        <w:lastRenderedPageBreak/>
        <w:t>учреждения образования, центры физического воспитания и спорта учащихся и студентов, специализированные учебно-спортивные учреждения, явля</w:t>
      </w:r>
      <w:r>
        <w:t>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w:t>
      </w:r>
      <w:r>
        <w:t>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hyperlink w:anchor="a16" w:tooltip="+" w:history="1">
        <w:r>
          <w:rPr>
            <w:rStyle w:val="a3"/>
          </w:rPr>
          <w:t>*</w:t>
        </w:r>
      </w:hyperlink>
      <w:r>
        <w:t>;</w:t>
      </w:r>
    </w:p>
    <w:p w:rsidR="00000000" w:rsidRDefault="005C56F8">
      <w:pPr>
        <w:pStyle w:val="newncpi0"/>
        <w:divId w:val="670108353"/>
      </w:pPr>
      <w:r>
        <w:t> </w:t>
      </w:r>
    </w:p>
    <w:p w:rsidR="00000000" w:rsidRDefault="005C56F8">
      <w:pPr>
        <w:pStyle w:val="newncpi0"/>
        <w:shd w:val="clear" w:color="auto" w:fill="F4F4F4"/>
        <w:divId w:val="1817526249"/>
      </w:pPr>
      <w:r>
        <w:rPr>
          <w:b/>
          <w:bCs/>
          <w:i/>
          <w:iCs/>
        </w:rPr>
        <w:t>От редакции «Бизнес-Инфо»</w:t>
      </w:r>
    </w:p>
    <w:p w:rsidR="00000000" w:rsidRDefault="005C56F8">
      <w:pPr>
        <w:pStyle w:val="newncpi0"/>
        <w:shd w:val="clear" w:color="auto" w:fill="F4F4F4"/>
        <w:divId w:val="1817526249"/>
        <w:rPr>
          <w:sz w:val="22"/>
          <w:szCs w:val="22"/>
        </w:rPr>
      </w:pPr>
      <w:r>
        <w:rPr>
          <w:sz w:val="22"/>
          <w:szCs w:val="22"/>
        </w:rPr>
        <w:t>О порядке возмещения спортивными школами профсоюзов амортизации и затрат (расходов) на содержание физкультурно-спортивных сооружений см.</w:t>
      </w:r>
      <w:r>
        <w:rPr>
          <w:sz w:val="22"/>
          <w:szCs w:val="22"/>
        </w:rPr>
        <w:t> </w:t>
      </w:r>
      <w:hyperlink r:id="rId10" w:anchor="a12" w:tooltip="+" w:history="1">
        <w:r>
          <w:rPr>
            <w:rStyle w:val="a3"/>
            <w:sz w:val="22"/>
            <w:szCs w:val="22"/>
          </w:rPr>
          <w:t>подп.1.2</w:t>
        </w:r>
      </w:hyperlink>
      <w:r>
        <w:rPr>
          <w:sz w:val="22"/>
          <w:szCs w:val="22"/>
        </w:rPr>
        <w:t xml:space="preserve"> п.1 Указа от 21.02.2006 № 10</w:t>
      </w:r>
      <w:r>
        <w:rPr>
          <w:sz w:val="22"/>
          <w:szCs w:val="22"/>
        </w:rPr>
        <w:t>7.</w:t>
      </w:r>
    </w:p>
    <w:p w:rsidR="00000000" w:rsidRDefault="005C56F8">
      <w:pPr>
        <w:pStyle w:val="newncpi0"/>
        <w:divId w:val="670108353"/>
      </w:pPr>
      <w:r>
        <w:t> </w:t>
      </w:r>
    </w:p>
    <w:p w:rsidR="00000000" w:rsidRDefault="005C56F8">
      <w:pPr>
        <w:pStyle w:val="newncpi"/>
        <w:divId w:val="670108353"/>
      </w:pPr>
      <w:r>
        <w:t>иные лица в случаях, установленных Президентом Республики Беларусь.</w:t>
      </w:r>
    </w:p>
    <w:p w:rsidR="00000000" w:rsidRDefault="005C56F8">
      <w:pPr>
        <w:pStyle w:val="newncpi"/>
        <w:divId w:val="670108353"/>
      </w:pPr>
      <w:r>
        <w:t>При этом ссудодатели, за исключением указанных в </w:t>
      </w:r>
      <w:hyperlink w:anchor="a29" w:tooltip="+" w:history="1">
        <w:r>
          <w:rPr>
            <w:rStyle w:val="a3"/>
          </w:rPr>
          <w:t>абзаце третьем</w:t>
        </w:r>
      </w:hyperlink>
      <w:r>
        <w:t xml:space="preserve"> части третьей настоящего подпункта, самостоятельно несут расходы (затраты), перечислен</w:t>
      </w:r>
      <w:r>
        <w:t>ные в </w:t>
      </w:r>
      <w:hyperlink w:anchor="a52" w:tooltip="+" w:history="1">
        <w:r>
          <w:rPr>
            <w:rStyle w:val="a3"/>
          </w:rPr>
          <w:t>части первой</w:t>
        </w:r>
      </w:hyperlink>
      <w:r>
        <w:t xml:space="preserve">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w:t>
      </w:r>
      <w:hyperlink r:id="rId11" w:anchor="a2566" w:tooltip="+" w:history="1">
        <w:r>
          <w:rPr>
            <w:rStyle w:val="a3"/>
          </w:rPr>
          <w:t>кодексом</w:t>
        </w:r>
      </w:hyperlink>
      <w:r>
        <w:t xml:space="preserve"> Республики Беларусь;</w:t>
      </w:r>
    </w:p>
    <w:p w:rsidR="00000000" w:rsidRDefault="005C56F8">
      <w:pPr>
        <w:pStyle w:val="snoskiline"/>
        <w:divId w:val="670108353"/>
      </w:pPr>
      <w:r>
        <w:t>______________________________</w:t>
      </w:r>
    </w:p>
    <w:p w:rsidR="00000000" w:rsidRDefault="005C56F8">
      <w:pPr>
        <w:pStyle w:val="snoski"/>
        <w:spacing w:after="240"/>
        <w:divId w:val="670108353"/>
      </w:pPr>
      <w:bookmarkStart w:id="44" w:name="a16"/>
      <w:bookmarkEnd w:id="44"/>
      <w:r>
        <w: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w:t>
      </w:r>
      <w:r>
        <w:t>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w:t>
      </w:r>
      <w:r>
        <w:t>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000000" w:rsidRDefault="005C56F8">
      <w:pPr>
        <w:pStyle w:val="underpoint"/>
        <w:divId w:val="670108353"/>
      </w:pPr>
      <w:bookmarkStart w:id="45" w:name="a32"/>
      <w:bookmarkEnd w:id="45"/>
      <w:r>
        <w:t>1.14. на период проведения аренд</w:t>
      </w:r>
      <w:r>
        <w:t>одателем или уполномоченным им лицом капитального ремонта недвижимого имущества, его реконструкции</w:t>
      </w:r>
      <w:hyperlink w:anchor="a17" w:tooltip="+" w:history="1">
        <w:r>
          <w:rPr>
            <w:rStyle w:val="a3"/>
          </w:rPr>
          <w:t>*</w:t>
        </w:r>
      </w:hyperlink>
      <w:r>
        <w:t>, а также в иных случаях, когда по инициативе арендодателя арендатор не может пользоваться арендованным недвижимым имущество</w:t>
      </w:r>
      <w:r>
        <w:t>м, арендатор вправе заявить односторонний отказ от исполнения договора аренды.</w:t>
      </w:r>
    </w:p>
    <w:p w:rsidR="00000000" w:rsidRDefault="005C56F8">
      <w:pPr>
        <w:pStyle w:val="newncpi"/>
        <w:divId w:val="670108353"/>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w:t>
      </w:r>
      <w:r>
        <w:t>ем для расторжения договора аренды недвижимого имущества.</w:t>
      </w:r>
    </w:p>
    <w:p w:rsidR="00000000" w:rsidRDefault="005C56F8">
      <w:pPr>
        <w:pStyle w:val="newncpi"/>
        <w:divId w:val="670108353"/>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w:t>
      </w:r>
      <w:r>
        <w:t>вии с </w:t>
      </w:r>
      <w:hyperlink w:anchor="a32" w:tooltip="+" w:history="1">
        <w:r>
          <w:rPr>
            <w:rStyle w:val="a3"/>
          </w:rPr>
          <w:t>частью первой</w:t>
        </w:r>
      </w:hyperlink>
      <w:r>
        <w:t xml:space="preserve"> настоящего подпункта, учитывается весь период времени, в течение которого арендатор владел и (или) пользовался недвижимым имуществом;</w:t>
      </w:r>
    </w:p>
    <w:p w:rsidR="00000000" w:rsidRDefault="005C56F8">
      <w:pPr>
        <w:pStyle w:val="snoskiline"/>
        <w:divId w:val="670108353"/>
      </w:pPr>
      <w:r>
        <w:t>______________________________</w:t>
      </w:r>
    </w:p>
    <w:p w:rsidR="00000000" w:rsidRDefault="005C56F8">
      <w:pPr>
        <w:pStyle w:val="snoski"/>
        <w:spacing w:after="240"/>
        <w:divId w:val="670108353"/>
      </w:pPr>
      <w:bookmarkStart w:id="46" w:name="a17"/>
      <w:bookmarkEnd w:id="46"/>
      <w:r>
        <w:t>* В случае, если проведение капитально</w:t>
      </w:r>
      <w:r>
        <w:t>го ремонта, реконструкции препятствует владению и (или) пользованию недвижимым имуществом.</w:t>
      </w:r>
    </w:p>
    <w:p w:rsidR="00000000" w:rsidRDefault="005C56F8">
      <w:pPr>
        <w:pStyle w:val="underpoint"/>
        <w:divId w:val="670108353"/>
      </w:pPr>
      <w:bookmarkStart w:id="47" w:name="a125"/>
      <w:bookmarkEnd w:id="47"/>
      <w:r>
        <w:t>1.15. без заключения договора аренды (безвозмездного пользования) недвижимого имущества производится размещение:</w:t>
      </w:r>
    </w:p>
    <w:p w:rsidR="00000000" w:rsidRDefault="005C56F8">
      <w:pPr>
        <w:pStyle w:val="newncpi"/>
        <w:divId w:val="670108353"/>
      </w:pPr>
      <w:r>
        <w:t>работников Департамента охраны Министерства внутренн</w:t>
      </w:r>
      <w:r>
        <w:t>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rsidR="00000000" w:rsidRDefault="005C56F8">
      <w:pPr>
        <w:pStyle w:val="newncpi"/>
        <w:divId w:val="670108353"/>
      </w:pPr>
      <w:r>
        <w:lastRenderedPageBreak/>
        <w:t>работников органов и</w:t>
      </w:r>
      <w:r>
        <w:t>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000000" w:rsidRDefault="005C56F8">
      <w:pPr>
        <w:pStyle w:val="newncpi"/>
        <w:divId w:val="670108353"/>
      </w:pPr>
      <w:r>
        <w:t>работников РУП «Информационно-вычислительный центр Министерс</w:t>
      </w:r>
      <w:r>
        <w:t xml:space="preserve">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w:t>
      </w:r>
      <w:r>
        <w:t>которых является Министерство финансов;</w:t>
      </w:r>
    </w:p>
    <w:p w:rsidR="00000000" w:rsidRDefault="005C56F8">
      <w:pPr>
        <w:pStyle w:val="newncpi"/>
        <w:divId w:val="670108353"/>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000000" w:rsidRDefault="005C56F8">
      <w:pPr>
        <w:pStyle w:val="underpoint"/>
        <w:divId w:val="670108353"/>
      </w:pPr>
      <w:bookmarkStart w:id="48" w:name="a124"/>
      <w:bookmarkEnd w:id="48"/>
      <w:r>
        <w:t>1.16. передача недвижимого имущества во временное вла</w:t>
      </w:r>
      <w:r>
        <w:t>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000000" w:rsidRDefault="005C56F8">
      <w:pPr>
        <w:pStyle w:val="newncpi"/>
        <w:divId w:val="670108353"/>
      </w:pPr>
      <w:r>
        <w:t>З</w:t>
      </w:r>
      <w:r>
        <w:t>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w:t>
      </w:r>
      <w:r>
        <w:t>ружениях), в том числе права на которые не зарегистрированы в установленном порядке;</w:t>
      </w:r>
    </w:p>
    <w:p w:rsidR="00000000" w:rsidRDefault="005C56F8">
      <w:pPr>
        <w:pStyle w:val="underpoint"/>
        <w:divId w:val="670108353"/>
      </w:pPr>
      <w:bookmarkStart w:id="49" w:name="a126"/>
      <w:bookmarkEnd w:id="49"/>
      <w:r>
        <w:t>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w:t>
      </w:r>
      <w:r>
        <w:t>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w:t>
      </w:r>
      <w:r>
        <w:t>кта недвижимого имущества), если при этом не нарушаются права и законные интересы граждан, юридических лиц и индивидуальных предпринимателей.</w:t>
      </w:r>
    </w:p>
    <w:p w:rsidR="00000000" w:rsidRDefault="005C56F8">
      <w:pPr>
        <w:pStyle w:val="newncpi"/>
        <w:divId w:val="670108353"/>
      </w:pPr>
      <w:r>
        <w:t>При этом в договоре аренды (безвозмездного пользования) недвижимого имущества должно быть предусмотрено обязательс</w:t>
      </w:r>
      <w:r>
        <w:t>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000000" w:rsidRDefault="005C56F8">
      <w:pPr>
        <w:pStyle w:val="point"/>
        <w:divId w:val="670108353"/>
      </w:pPr>
      <w:bookmarkStart w:id="50" w:name="a92"/>
      <w:bookmarkEnd w:id="50"/>
      <w:r>
        <w:t>2. Утвердить:</w:t>
      </w:r>
    </w:p>
    <w:p w:rsidR="00000000" w:rsidRDefault="005C56F8">
      <w:pPr>
        <w:pStyle w:val="newncpi"/>
        <w:divId w:val="670108353"/>
      </w:pPr>
      <w:hyperlink w:anchor="a18" w:tooltip="+" w:history="1">
        <w:r>
          <w:rPr>
            <w:rStyle w:val="a3"/>
          </w:rPr>
          <w:t>Положение</w:t>
        </w:r>
      </w:hyperlink>
      <w:r>
        <w:t xml:space="preserve"> о порядке сдачи в аренду (передачи в безвозмезд</w:t>
      </w:r>
      <w:r>
        <w:t>ное пользование) недвижимого имущества, находящегося в собственности Республики Беларусь (прилагается);</w:t>
      </w:r>
    </w:p>
    <w:p w:rsidR="00000000" w:rsidRDefault="005C56F8">
      <w:pPr>
        <w:pStyle w:val="newncpi"/>
        <w:divId w:val="670108353"/>
      </w:pPr>
      <w:hyperlink w:anchor="a19" w:tooltip="+" w:history="1">
        <w:r>
          <w:rPr>
            <w:rStyle w:val="a3"/>
          </w:rPr>
          <w:t>Положение</w:t>
        </w:r>
      </w:hyperlink>
      <w:r>
        <w:t xml:space="preserve"> о порядке определения размера арендной платы при сдаче в аренду недвижимого имущества (прилагается);</w:t>
      </w:r>
    </w:p>
    <w:p w:rsidR="00000000" w:rsidRDefault="005C56F8">
      <w:pPr>
        <w:pStyle w:val="newncpi"/>
        <w:divId w:val="670108353"/>
      </w:pPr>
      <w:hyperlink w:anchor="a20" w:tooltip="+" w:history="1">
        <w:r>
          <w:rPr>
            <w:rStyle w:val="a3"/>
          </w:rPr>
          <w:t>Положение</w:t>
        </w:r>
      </w:hyperlink>
      <w:r>
        <w:t xml:space="preserve"> о порядке определения размера арендной платы при сдаче в аренду недвижимого имущества на рынках (прилагается);</w:t>
      </w:r>
    </w:p>
    <w:p w:rsidR="00000000" w:rsidRDefault="005C56F8">
      <w:pPr>
        <w:pStyle w:val="newncpi"/>
        <w:divId w:val="670108353"/>
      </w:pPr>
      <w:hyperlink w:anchor="a21" w:tooltip="+" w:history="1">
        <w:r>
          <w:rPr>
            <w:rStyle w:val="a3"/>
          </w:rPr>
          <w:t>Положение</w:t>
        </w:r>
      </w:hyperlink>
      <w:r>
        <w:t xml:space="preserve"> о порядке определения размера арендной платы при сдаче в </w:t>
      </w:r>
      <w:r>
        <w:t>аренду движимого имущества, находящегося в государственной собственности (прилагается).</w:t>
      </w:r>
    </w:p>
    <w:p w:rsidR="00000000" w:rsidRDefault="005C56F8">
      <w:pPr>
        <w:pStyle w:val="point"/>
        <w:divId w:val="670108353"/>
      </w:pPr>
      <w:bookmarkStart w:id="51" w:name="a94"/>
      <w:bookmarkEnd w:id="51"/>
      <w:r>
        <w:t>3. Действие настоящего Указа не распространяется на:</w:t>
      </w:r>
    </w:p>
    <w:p w:rsidR="00000000" w:rsidRDefault="005C56F8">
      <w:pPr>
        <w:pStyle w:val="newncpi"/>
        <w:divId w:val="670108353"/>
      </w:pPr>
      <w:r>
        <w:t>жилищный фонд;</w:t>
      </w:r>
    </w:p>
    <w:p w:rsidR="00000000" w:rsidRDefault="005C56F8">
      <w:pPr>
        <w:pStyle w:val="newncpi"/>
        <w:divId w:val="670108353"/>
      </w:pPr>
      <w:r>
        <w:t>линейно-кабельные сооружения электросвязи;</w:t>
      </w:r>
    </w:p>
    <w:p w:rsidR="00000000" w:rsidRDefault="005C56F8">
      <w:pPr>
        <w:pStyle w:val="newncpi"/>
        <w:divId w:val="670108353"/>
      </w:pPr>
      <w:r>
        <w:t>имущество Посольства Республики Беларусь в Российской Фед</w:t>
      </w:r>
      <w:r>
        <w:t>ерации;</w:t>
      </w:r>
    </w:p>
    <w:p w:rsidR="00000000" w:rsidRDefault="005C56F8">
      <w:pPr>
        <w:pStyle w:val="newncpi"/>
        <w:divId w:val="670108353"/>
      </w:pPr>
      <w:r>
        <w:t>отношения по передаче имущества в финансовую аренду (лизинг);</w:t>
      </w:r>
    </w:p>
    <w:p w:rsidR="00000000" w:rsidRDefault="005C56F8">
      <w:pPr>
        <w:pStyle w:val="newncpi"/>
        <w:divId w:val="670108353"/>
      </w:pPr>
      <w:r>
        <w:lastRenderedPageBreak/>
        <w:t>отношения по размещению средств наружной рекламы.</w:t>
      </w:r>
    </w:p>
    <w:p w:rsidR="00000000" w:rsidRDefault="005C56F8">
      <w:pPr>
        <w:pStyle w:val="point"/>
        <w:divId w:val="670108353"/>
      </w:pPr>
      <w:bookmarkStart w:id="52" w:name="a95"/>
      <w:bookmarkEnd w:id="52"/>
      <w:r>
        <w:t>4. Договоры аренды (безвозмездного пользования) имущества, заключенные до вступления в силу настоящего пункта, в трехмесячный срок должн</w:t>
      </w:r>
      <w:r>
        <w:t>ы быть приведены в соответствие с настоящим Указом.</w:t>
      </w:r>
    </w:p>
    <w:p w:rsidR="00000000" w:rsidRDefault="005C56F8">
      <w:pPr>
        <w:pStyle w:val="point"/>
        <w:divId w:val="670108353"/>
      </w:pPr>
      <w:bookmarkStart w:id="53" w:name="a22"/>
      <w:bookmarkEnd w:id="53"/>
      <w:r>
        <w:t>5. Внести в </w:t>
      </w:r>
      <w:hyperlink r:id="rId12" w:anchor="a1" w:tooltip="+" w:history="1">
        <w:r>
          <w:rPr>
            <w:rStyle w:val="a3"/>
          </w:rPr>
          <w:t>Указ</w:t>
        </w:r>
      </w:hyperlink>
      <w:r>
        <w:t xml:space="preserve"> Президента Республики Беларусь от 1 апреля 2016 г. № 121 «О предоставлении недвижимого имущества дипломатическим представительствам» сле</w:t>
      </w:r>
      <w:r>
        <w:t>дующие изменения:</w:t>
      </w:r>
    </w:p>
    <w:p w:rsidR="00000000" w:rsidRDefault="005C56F8">
      <w:pPr>
        <w:pStyle w:val="newncpi"/>
        <w:divId w:val="670108353"/>
      </w:pPr>
      <w:bookmarkStart w:id="54" w:name="a83"/>
      <w:bookmarkEnd w:id="54"/>
      <w:r>
        <w:t>в пункте 1:</w:t>
      </w:r>
    </w:p>
    <w:p w:rsidR="00000000" w:rsidRDefault="005C56F8">
      <w:pPr>
        <w:pStyle w:val="newncpi"/>
        <w:divId w:val="670108353"/>
      </w:pPr>
      <w:r>
        <w:t>слово «прилагаемое» исключить;</w:t>
      </w:r>
    </w:p>
    <w:p w:rsidR="00000000" w:rsidRDefault="005C56F8">
      <w:pPr>
        <w:pStyle w:val="newncpi"/>
        <w:divId w:val="670108353"/>
      </w:pPr>
      <w:r>
        <w:t>дополнить пункт словом «(прилагается)»;</w:t>
      </w:r>
    </w:p>
    <w:p w:rsidR="00000000" w:rsidRDefault="005C56F8">
      <w:pPr>
        <w:pStyle w:val="newncpi"/>
        <w:divId w:val="670108353"/>
      </w:pPr>
      <w:bookmarkStart w:id="55" w:name="a84"/>
      <w:bookmarkEnd w:id="55"/>
      <w:r>
        <w:t>пункт 2 исключить;</w:t>
      </w:r>
    </w:p>
    <w:p w:rsidR="00000000" w:rsidRDefault="005C56F8">
      <w:pPr>
        <w:pStyle w:val="newncpi"/>
        <w:divId w:val="670108353"/>
      </w:pPr>
      <w:bookmarkStart w:id="56" w:name="a85"/>
      <w:bookmarkEnd w:id="56"/>
      <w:r>
        <w:t>в абзаце третьем пункта 4 слова «Указом Президента Республики Беларусь от 29 марта 2012 г. № 150, а также решениями местных Советов депу</w:t>
      </w:r>
      <w:r>
        <w:t>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r>
        <w:t>».</w:t>
      </w:r>
    </w:p>
    <w:p w:rsidR="00000000" w:rsidRDefault="005C56F8">
      <w:pPr>
        <w:pStyle w:val="point"/>
        <w:divId w:val="670108353"/>
      </w:pPr>
      <w:r>
        <w:t>6. Признать утратившими силу указы Президента Республики Беларусь (</w:t>
      </w:r>
      <w:hyperlink w:anchor="a23" w:tooltip="+" w:history="1">
        <w:r>
          <w:rPr>
            <w:rStyle w:val="a3"/>
          </w:rPr>
          <w:t>приложение 2</w:t>
        </w:r>
      </w:hyperlink>
      <w:r>
        <w:t>).</w:t>
      </w:r>
    </w:p>
    <w:p w:rsidR="00000000" w:rsidRDefault="005C56F8">
      <w:pPr>
        <w:pStyle w:val="point"/>
        <w:divId w:val="670108353"/>
      </w:pPr>
      <w:bookmarkStart w:id="57" w:name="a24"/>
      <w:bookmarkEnd w:id="57"/>
      <w:r>
        <w:t>7. Совету Министров Республики Беларусь в шестимесячный срок обеспечить приведение актов законодательства в соответствие с настоящим Указо</w:t>
      </w:r>
      <w:r>
        <w:t>м и принятие иных мер по его реализации.</w:t>
      </w:r>
    </w:p>
    <w:p w:rsidR="00000000" w:rsidRDefault="005C56F8">
      <w:pPr>
        <w:pStyle w:val="point"/>
        <w:divId w:val="670108353"/>
      </w:pPr>
      <w:bookmarkStart w:id="58" w:name="a151"/>
      <w:bookmarkEnd w:id="58"/>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000000" w:rsidRDefault="005C56F8">
      <w:pPr>
        <w:pStyle w:val="point"/>
        <w:divId w:val="670108353"/>
      </w:pPr>
      <w:r>
        <w:t>9. Контроль за выполнением настоящег</w:t>
      </w:r>
      <w:r>
        <w:t>о Указа возложить на Комитет государственного контроля.</w:t>
      </w:r>
    </w:p>
    <w:p w:rsidR="00000000" w:rsidRDefault="005C56F8">
      <w:pPr>
        <w:pStyle w:val="point"/>
        <w:divId w:val="670108353"/>
      </w:pPr>
      <w:r>
        <w:t>10. Настоящий Указ вступает в силу в следующем порядке:</w:t>
      </w:r>
    </w:p>
    <w:p w:rsidR="00000000" w:rsidRDefault="005C56F8">
      <w:pPr>
        <w:pStyle w:val="newncpi"/>
        <w:divId w:val="670108353"/>
      </w:pPr>
      <w:r>
        <w:t xml:space="preserve">пункты </w:t>
      </w:r>
      <w:hyperlink w:anchor="a24" w:tooltip="+" w:history="1">
        <w:r>
          <w:rPr>
            <w:rStyle w:val="a3"/>
          </w:rPr>
          <w:t>7</w:t>
        </w:r>
      </w:hyperlink>
      <w:r>
        <w:t>, 8 и настоящий пункт – после официального опубликования настоящего Указа;</w:t>
      </w:r>
    </w:p>
    <w:p w:rsidR="00000000" w:rsidRDefault="005C56F8">
      <w:pPr>
        <w:pStyle w:val="newncpi"/>
        <w:divId w:val="670108353"/>
      </w:pPr>
      <w:r>
        <w:t>иные положения данного Указа</w:t>
      </w:r>
      <w:r>
        <w:t> – через шесть месяцев после его официального опубликования.</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670108353"/>
        </w:trPr>
        <w:tc>
          <w:tcPr>
            <w:tcW w:w="2500" w:type="pct"/>
            <w:tcBorders>
              <w:top w:val="nil"/>
              <w:left w:val="nil"/>
              <w:bottom w:val="nil"/>
              <w:right w:val="nil"/>
            </w:tcBorders>
            <w:tcMar>
              <w:top w:w="0" w:type="dxa"/>
              <w:left w:w="6" w:type="dxa"/>
              <w:bottom w:w="0" w:type="dxa"/>
              <w:right w:w="6" w:type="dxa"/>
            </w:tcMar>
            <w:vAlign w:val="bottom"/>
            <w:hideMark/>
          </w:tcPr>
          <w:p w:rsidR="00000000" w:rsidRDefault="005C56F8">
            <w:pPr>
              <w:pStyle w:val="newncpi0"/>
              <w:jc w:val="left"/>
            </w:pPr>
            <w:r>
              <w:rPr>
                <w:rStyle w:val="post"/>
              </w:rPr>
              <w:t>Президент Республики Беларусь</w:t>
            </w:r>
          </w:p>
          <w:p w:rsidR="00000000" w:rsidRDefault="005C56F8">
            <w:pPr>
              <w:rPr>
                <w:rFonts w:eastAsia="Times New Roman"/>
              </w:rPr>
            </w:pPr>
            <w:r>
              <w:rPr>
                <w:rFonts w:eastAsia="Times New Roman"/>
              </w:rPr>
              <w:t> </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5C56F8">
            <w:pPr>
              <w:pStyle w:val="newncpi0"/>
              <w:jc w:val="right"/>
            </w:pPr>
            <w:r>
              <w:rPr>
                <w:rStyle w:val="pers"/>
              </w:rPr>
              <w:t>А.Лукашенко</w:t>
            </w:r>
          </w:p>
          <w:p w:rsidR="00000000" w:rsidRDefault="005C56F8">
            <w:pPr>
              <w:rPr>
                <w:rFonts w:eastAsia="Times New Roman"/>
              </w:rPr>
            </w:pPr>
            <w:r>
              <w:rPr>
                <w:rFonts w:eastAsia="Times New Roman"/>
              </w:rPr>
              <w:t> </w:t>
            </w:r>
          </w:p>
        </w:tc>
      </w:tr>
    </w:tbl>
    <w:p w:rsidR="00000000" w:rsidRDefault="005C56F8">
      <w:pPr>
        <w:pStyle w:val="newncpi0"/>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ind w:firstLine="0"/>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append1"/>
            </w:pPr>
            <w:bookmarkStart w:id="59" w:name="a45"/>
            <w:bookmarkEnd w:id="59"/>
            <w:r>
              <w:t>Приложение 1</w:t>
            </w:r>
          </w:p>
          <w:p w:rsidR="00000000" w:rsidRDefault="005C56F8">
            <w:pPr>
              <w:pStyle w:val="append"/>
            </w:pPr>
            <w:r>
              <w:t xml:space="preserve">к </w:t>
            </w:r>
            <w:hyperlink w:anchor="a25" w:tooltip="+" w:history="1">
              <w:r>
                <w:rPr>
                  <w:rStyle w:val="a3"/>
                </w:rPr>
                <w:t>Указу</w:t>
              </w:r>
            </w:hyperlink>
            <w:r>
              <w:t xml:space="preserve"> Президента</w:t>
            </w:r>
            <w:r>
              <w:br/>
              <w:t>Республики Беларусь</w:t>
            </w:r>
          </w:p>
          <w:p w:rsidR="00000000" w:rsidRDefault="005C56F8">
            <w:pPr>
              <w:pStyle w:val="append"/>
            </w:pPr>
            <w:r>
              <w:t>16.05.2023 № 138</w:t>
            </w:r>
          </w:p>
          <w:p w:rsidR="00000000" w:rsidRDefault="005C56F8">
            <w:pPr>
              <w:rPr>
                <w:rFonts w:eastAsia="Times New Roman"/>
              </w:rPr>
            </w:pPr>
            <w:r>
              <w:rPr>
                <w:rFonts w:eastAsia="Times New Roman"/>
              </w:rPr>
              <w:t> </w:t>
            </w:r>
          </w:p>
        </w:tc>
      </w:tr>
    </w:tbl>
    <w:p w:rsidR="00000000" w:rsidRDefault="005C56F8">
      <w:pPr>
        <w:pStyle w:val="titlep"/>
        <w:jc w:val="left"/>
        <w:divId w:val="670108353"/>
      </w:pPr>
      <w:r>
        <w:t>ПЕРЕЧЕНЬ</w:t>
      </w:r>
      <w:r>
        <w:br/>
        <w:t>используемых терминов и </w:t>
      </w:r>
      <w:r>
        <w:t>их определений</w:t>
      </w:r>
    </w:p>
    <w:p w:rsidR="00000000" w:rsidRDefault="005C56F8">
      <w:pPr>
        <w:pStyle w:val="point"/>
        <w:divId w:val="670108353"/>
      </w:pPr>
      <w:bookmarkStart w:id="60" w:name="a155"/>
      <w:bookmarkEnd w:id="60"/>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w:t>
      </w:r>
      <w:r>
        <w:t>м.</w:t>
      </w:r>
    </w:p>
    <w:p w:rsidR="00000000" w:rsidRDefault="005C56F8">
      <w:pPr>
        <w:pStyle w:val="point"/>
        <w:divId w:val="670108353"/>
      </w:pPr>
      <w:bookmarkStart w:id="61" w:name="a156"/>
      <w:bookmarkEnd w:id="61"/>
      <w:r>
        <w:lastRenderedPageBreak/>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000000" w:rsidRDefault="005C56F8">
      <w:pPr>
        <w:pStyle w:val="point"/>
        <w:divId w:val="670108353"/>
      </w:pPr>
      <w:bookmarkStart w:id="62" w:name="a91"/>
      <w:bookmarkEnd w:id="62"/>
      <w:r>
        <w:t>3. Государственные органы и организации:</w:t>
      </w:r>
    </w:p>
    <w:p w:rsidR="00000000" w:rsidRDefault="005C56F8">
      <w:pPr>
        <w:pStyle w:val="newncpi"/>
        <w:divId w:val="670108353"/>
      </w:pPr>
      <w:r>
        <w:t>Национальный бан</w:t>
      </w:r>
      <w:r>
        <w:t>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w:t>
      </w:r>
      <w:r>
        <w:t>адемии управления при Президенте Республики Беларусь), их территориальные органы;</w:t>
      </w:r>
    </w:p>
    <w:p w:rsidR="00000000" w:rsidRDefault="005C56F8">
      <w:pPr>
        <w:pStyle w:val="newncpi"/>
        <w:divId w:val="670108353"/>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w:t>
      </w:r>
      <w:r>
        <w:t xml:space="preserve"> судебных экспертиз, суды;</w:t>
      </w:r>
    </w:p>
    <w:p w:rsidR="00000000" w:rsidRDefault="005C56F8">
      <w:pPr>
        <w:pStyle w:val="newncpi"/>
        <w:divId w:val="670108353"/>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w:t>
      </w:r>
      <w:r>
        <w:t>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w:t>
      </w:r>
      <w:r>
        <w:t>ларусь;</w:t>
      </w:r>
    </w:p>
    <w:p w:rsidR="00000000" w:rsidRDefault="005C56F8">
      <w:pPr>
        <w:pStyle w:val="newncpi"/>
        <w:divId w:val="670108353"/>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000000" w:rsidRDefault="005C56F8">
      <w:pPr>
        <w:pStyle w:val="point"/>
        <w:divId w:val="670108353"/>
      </w:pPr>
      <w:bookmarkStart w:id="63" w:name="a139"/>
      <w:bookmarkEnd w:id="63"/>
      <w:r>
        <w:t>4. Движимое имущество – относящи</w:t>
      </w:r>
      <w:r>
        <w:t>еся к основным средствам машины, оборудование, транспортные средства, иное движимое имущество.</w:t>
      </w:r>
    </w:p>
    <w:p w:rsidR="00000000" w:rsidRDefault="005C56F8">
      <w:pPr>
        <w:pStyle w:val="point"/>
        <w:divId w:val="670108353"/>
      </w:pPr>
      <w:bookmarkStart w:id="64" w:name="a145"/>
      <w:bookmarkEnd w:id="64"/>
      <w:r>
        <w:t xml:space="preserve">5. Единая </w:t>
      </w:r>
      <w:hyperlink r:id="rId13" w:anchor="a199" w:tooltip="+" w:history="1">
        <w:r>
          <w:rPr>
            <w:rStyle w:val="a3"/>
          </w:rPr>
          <w:t>база</w:t>
        </w:r>
      </w:hyperlink>
      <w:r>
        <w:t> – единая информационная база данных неиспользуемого имущества, предназначенного для продажи</w:t>
      </w:r>
      <w:r>
        <w:t xml:space="preserve"> и сдачи в аренду, передачи в безвозмездное пользование, размещенная в глобальной компьютерной сети Интернет.</w:t>
      </w:r>
    </w:p>
    <w:p w:rsidR="00000000" w:rsidRDefault="005C56F8">
      <w:pPr>
        <w:pStyle w:val="point"/>
        <w:divId w:val="670108353"/>
      </w:pPr>
      <w:bookmarkStart w:id="65" w:name="a143"/>
      <w:bookmarkEnd w:id="65"/>
      <w:r>
        <w:t>6. Линейно-кабельные сооружения электросвязи – совокупность подземных трубопроводов и колодцев, предназначенных для прокладки, монтажа и техническ</w:t>
      </w:r>
      <w:r>
        <w:t>ого обслуживания кабелей электросвязи.</w:t>
      </w:r>
    </w:p>
    <w:p w:rsidR="00000000" w:rsidRDefault="005C56F8">
      <w:pPr>
        <w:pStyle w:val="point"/>
        <w:divId w:val="670108353"/>
      </w:pPr>
      <w:bookmarkStart w:id="66" w:name="a140"/>
      <w:bookmarkEnd w:id="66"/>
      <w:r>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000000" w:rsidRDefault="005C56F8">
      <w:pPr>
        <w:pStyle w:val="point"/>
        <w:divId w:val="670108353"/>
      </w:pPr>
      <w:bookmarkStart w:id="67" w:name="a146"/>
      <w:bookmarkEnd w:id="67"/>
      <w:r>
        <w:t>8. Периодическая аренда </w:t>
      </w:r>
      <w:r>
        <w:t>–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000000" w:rsidRDefault="005C56F8">
      <w:pPr>
        <w:pStyle w:val="point"/>
        <w:divId w:val="670108353"/>
      </w:pPr>
      <w:r>
        <w:t>9. Периодическое безвозмездное пользование – пользова</w:t>
      </w:r>
      <w:r>
        <w:t>ние имуществом ссудополучателем неоднократно сроком на сутки или более суток в течение определенного договором периода.</w:t>
      </w:r>
    </w:p>
    <w:p w:rsidR="00000000" w:rsidRDefault="005C56F8">
      <w:pPr>
        <w:pStyle w:val="point"/>
        <w:divId w:val="670108353"/>
      </w:pPr>
      <w:bookmarkStart w:id="68" w:name="a184"/>
      <w:bookmarkEnd w:id="68"/>
      <w:r>
        <w:t>10. Площадь, передаваемая в безвозмездное пользование, – площадь недвижимого имущества, передаваемая в безвозмездное пользование, размер</w:t>
      </w:r>
      <w:r>
        <w:t xml:space="preserve">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000000" w:rsidRDefault="005C56F8">
      <w:pPr>
        <w:pStyle w:val="point"/>
        <w:divId w:val="670108353"/>
      </w:pPr>
      <w:bookmarkStart w:id="69" w:name="a157"/>
      <w:bookmarkEnd w:id="69"/>
      <w:r>
        <w:t>11. Помещение – замкнутое пространство внутри капитального строения (зда</w:t>
      </w:r>
      <w:r>
        <w:t>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000000" w:rsidRDefault="005C56F8">
      <w:pPr>
        <w:pStyle w:val="point"/>
        <w:divId w:val="670108353"/>
      </w:pPr>
      <w:bookmarkStart w:id="70" w:name="a147"/>
      <w:bookmarkEnd w:id="70"/>
      <w:r>
        <w:lastRenderedPageBreak/>
        <w:t>12. Почасовая аренда – аренда имущества, при которой временное владение и (или) пользование таким имуществ</w:t>
      </w:r>
      <w:r>
        <w:t>ом осуществляются арендатором менее суток в течение определенного договором периода.</w:t>
      </w:r>
    </w:p>
    <w:p w:rsidR="00000000" w:rsidRDefault="005C56F8">
      <w:pPr>
        <w:pStyle w:val="point"/>
        <w:divId w:val="670108353"/>
      </w:pPr>
      <w:bookmarkStart w:id="71" w:name="a185"/>
      <w:bookmarkEnd w:id="71"/>
      <w:r>
        <w:t>13. Почасовое безвозмездное пользование – пользование имуществом ссудополучателем менее суток в течение определенного договором периода.</w:t>
      </w:r>
    </w:p>
    <w:p w:rsidR="00000000" w:rsidRDefault="005C56F8">
      <w:pPr>
        <w:pStyle w:val="point"/>
        <w:divId w:val="670108353"/>
      </w:pPr>
      <w:bookmarkStart w:id="72" w:name="a158"/>
      <w:bookmarkEnd w:id="72"/>
      <w:r>
        <w:t>14. Размер арендной платы – стоимо</w:t>
      </w:r>
      <w:r>
        <w:t>сть аренды имущества за месяц.</w:t>
      </w:r>
    </w:p>
    <w:p w:rsidR="00000000" w:rsidRDefault="005C56F8">
      <w:pPr>
        <w:pStyle w:val="point"/>
        <w:divId w:val="670108353"/>
      </w:pPr>
      <w:bookmarkStart w:id="73" w:name="a159"/>
      <w:bookmarkEnd w:id="73"/>
      <w:r>
        <w:t>15. Сельская местность – территория:</w:t>
      </w:r>
    </w:p>
    <w:p w:rsidR="00000000" w:rsidRDefault="005C56F8">
      <w:pPr>
        <w:pStyle w:val="newncpi"/>
        <w:divId w:val="670108353"/>
      </w:pPr>
      <w:r>
        <w:t>сельсоветов, поселков городского типа, городов районного подчинения, являющихся административно-территориальными единицами;</w:t>
      </w:r>
    </w:p>
    <w:p w:rsidR="00000000" w:rsidRDefault="005C56F8">
      <w:pPr>
        <w:pStyle w:val="newncpi"/>
        <w:divId w:val="670108353"/>
      </w:pPr>
      <w:r>
        <w:t>поселков городского типа и городов районного подчинения, являющи</w:t>
      </w:r>
      <w:r>
        <w:t>хся территориальными единицами;</w:t>
      </w:r>
    </w:p>
    <w:p w:rsidR="00000000" w:rsidRDefault="005C56F8">
      <w:pPr>
        <w:pStyle w:val="newncpi"/>
        <w:divId w:val="670108353"/>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000000" w:rsidRDefault="005C56F8">
      <w:pPr>
        <w:pStyle w:val="point"/>
        <w:divId w:val="670108353"/>
      </w:pPr>
      <w:bookmarkStart w:id="74" w:name="a160"/>
      <w:bookmarkEnd w:id="74"/>
      <w:r>
        <w:t>16. Ставка арендной платы – стоимость аренды одного квадратног</w:t>
      </w:r>
      <w:r>
        <w:t>о метра арендуемой площади в месяц, рассчитанная исходя из базовой ставки с применением коэффициентов, предусмотренных настоящим Указом.</w:t>
      </w:r>
    </w:p>
    <w:p w:rsidR="00000000" w:rsidRDefault="005C56F8">
      <w:pPr>
        <w:pStyle w:val="point"/>
        <w:divId w:val="670108353"/>
      </w:pPr>
      <w:bookmarkStart w:id="75" w:name="a90"/>
      <w:bookmarkEnd w:id="75"/>
      <w:r>
        <w:t>17. Хозяйственные общества – если не указано иное, хозяйственные общества, более 50 процентов акций (долей в уставных ф</w:t>
      </w:r>
      <w:r>
        <w:t>ондах) которых находится в собственности Республики Беларусь и (или) ее административно-территориальных единиц.</w:t>
      </w:r>
    </w:p>
    <w:p w:rsidR="00000000" w:rsidRDefault="005C56F8">
      <w:pPr>
        <w:pStyle w:val="point"/>
        <w:divId w:val="670108353"/>
      </w:pPr>
      <w:bookmarkStart w:id="76" w:name="a144"/>
      <w:bookmarkEnd w:id="76"/>
      <w:r>
        <w:t>18. Хозяйственные общества, созданные в соответствии с законодательством о приватизации, – хозяйственные общества, созданные в процессе преобраз</w:t>
      </w:r>
      <w:r>
        <w:t>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000000" w:rsidRDefault="005C56F8">
      <w:pPr>
        <w:pStyle w:val="point"/>
        <w:divId w:val="670108353"/>
      </w:pPr>
      <w:r>
        <w:t>19. Термины «бюдж</w:t>
      </w:r>
      <w:r>
        <w:t>етная организация» и «нерезиденты Республики Беларусь» используются в значениях, определенных в </w:t>
      </w:r>
      <w:hyperlink r:id="rId14" w:anchor="a288" w:tooltip="+" w:history="1">
        <w:r>
          <w:rPr>
            <w:rStyle w:val="a3"/>
          </w:rPr>
          <w:t>статье 2</w:t>
        </w:r>
      </w:hyperlink>
      <w:r>
        <w:t xml:space="preserve"> Бюджетного кодекса Республики Беларусь.</w:t>
      </w:r>
    </w:p>
    <w:p w:rsidR="00000000" w:rsidRDefault="005C56F8">
      <w:pPr>
        <w:pStyle w:val="point"/>
        <w:divId w:val="670108353"/>
      </w:pPr>
      <w:r>
        <w:t>20. Термины «изолированное помещение» и «машино-место» и</w:t>
      </w:r>
      <w:r>
        <w:t>спользуются в значениях, определенных в </w:t>
      </w:r>
      <w:hyperlink r:id="rId15" w:anchor="a106" w:tooltip="+" w:history="1">
        <w:r>
          <w:rPr>
            <w:rStyle w:val="a3"/>
          </w:rPr>
          <w:t>статье 1</w:t>
        </w:r>
      </w:hyperlink>
      <w:r>
        <w:t xml:space="preserve"> Закона Республики Беларусь от 22 июля 2002 г. № 133-З «О государственной регистрации недвижимого имущества, прав на него и сделок с ним».</w:t>
      </w:r>
    </w:p>
    <w:p w:rsidR="00000000" w:rsidRDefault="005C56F8">
      <w:pPr>
        <w:pStyle w:val="point"/>
        <w:divId w:val="670108353"/>
      </w:pPr>
      <w:r>
        <w:t>21. Термин «суб</w:t>
      </w:r>
      <w:r>
        <w:t>ъект инновационной инфраструктуры» используется в значении, определенном в </w:t>
      </w:r>
      <w:hyperlink r:id="rId16" w:anchor="a4" w:tooltip="+" w:history="1">
        <w:r>
          <w:rPr>
            <w:rStyle w:val="a3"/>
          </w:rPr>
          <w:t>статье 1</w:t>
        </w:r>
      </w:hyperlink>
      <w:r>
        <w:t xml:space="preserve"> Закона Республики Беларусь от 10 июля 2012 г. № 425-З «О государственной инновационной политике и инновационной деятельно</w:t>
      </w:r>
      <w:r>
        <w:t>сти».</w:t>
      </w:r>
    </w:p>
    <w:p w:rsidR="00000000" w:rsidRDefault="005C56F8">
      <w:pPr>
        <w:pStyle w:val="point"/>
        <w:divId w:val="670108353"/>
      </w:pPr>
      <w:r>
        <w:t>22. Термины «частный партнер» и «соглашение о государственно-частном партнерстве» используются в значениях, определенных в </w:t>
      </w:r>
      <w:hyperlink r:id="rId17" w:anchor="a1" w:tooltip="+" w:history="1">
        <w:r>
          <w:rPr>
            <w:rStyle w:val="a3"/>
          </w:rPr>
          <w:t>статье 1</w:t>
        </w:r>
      </w:hyperlink>
      <w:r>
        <w:t xml:space="preserve"> Закона Республики Беларусь от 30 декабря 2015 г. № 345-З «О государ</w:t>
      </w:r>
      <w:r>
        <w:t>ственно-частном партнерстве».</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ind w:firstLine="0"/>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append1"/>
            </w:pPr>
            <w:bookmarkStart w:id="77" w:name="a23"/>
            <w:bookmarkEnd w:id="77"/>
            <w:r>
              <w:t>Приложение 2</w:t>
            </w:r>
          </w:p>
          <w:p w:rsidR="00000000" w:rsidRDefault="005C56F8">
            <w:pPr>
              <w:pStyle w:val="append"/>
            </w:pPr>
            <w:r>
              <w:t xml:space="preserve">к </w:t>
            </w:r>
            <w:hyperlink w:anchor="a25" w:tooltip="+" w:history="1">
              <w:r>
                <w:rPr>
                  <w:rStyle w:val="a3"/>
                </w:rPr>
                <w:t>Указу</w:t>
              </w:r>
            </w:hyperlink>
            <w:r>
              <w:t xml:space="preserve"> Президента</w:t>
            </w:r>
            <w:r>
              <w:br/>
              <w:t>Республики Беларусь</w:t>
            </w:r>
          </w:p>
          <w:p w:rsidR="00000000" w:rsidRDefault="005C56F8">
            <w:pPr>
              <w:pStyle w:val="append"/>
            </w:pPr>
            <w:r>
              <w:t>16.05.2023 № 138</w:t>
            </w:r>
          </w:p>
          <w:p w:rsidR="00000000" w:rsidRDefault="005C56F8">
            <w:pPr>
              <w:rPr>
                <w:rFonts w:eastAsia="Times New Roman"/>
              </w:rPr>
            </w:pPr>
            <w:r>
              <w:rPr>
                <w:rFonts w:eastAsia="Times New Roman"/>
              </w:rPr>
              <w:t> </w:t>
            </w:r>
          </w:p>
        </w:tc>
      </w:tr>
    </w:tbl>
    <w:p w:rsidR="00000000" w:rsidRDefault="005C56F8">
      <w:pPr>
        <w:pStyle w:val="titlep"/>
        <w:jc w:val="left"/>
        <w:divId w:val="670108353"/>
      </w:pPr>
      <w:bookmarkStart w:id="78" w:name="a26"/>
      <w:bookmarkEnd w:id="78"/>
      <w:r>
        <w:lastRenderedPageBreak/>
        <w:t>ПЕРЕЧЕНЬ</w:t>
      </w:r>
      <w:r>
        <w:br/>
        <w:t>утративших силу указов Президента Республики Беларусь</w:t>
      </w:r>
    </w:p>
    <w:p w:rsidR="00000000" w:rsidRDefault="005C56F8">
      <w:pPr>
        <w:pStyle w:val="point"/>
        <w:divId w:val="670108353"/>
      </w:pPr>
      <w:r>
        <w:t>1. </w:t>
      </w:r>
      <w:hyperlink r:id="rId18" w:anchor="a42" w:tooltip="+" w:history="1">
        <w:r>
          <w:rPr>
            <w:rStyle w:val="a3"/>
          </w:rPr>
          <w:t>Указ</w:t>
        </w:r>
      </w:hyperlink>
      <w:r>
        <w:t xml:space="preserve">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rsidR="00000000" w:rsidRDefault="005C56F8">
      <w:pPr>
        <w:pStyle w:val="point"/>
        <w:divId w:val="670108353"/>
      </w:pPr>
      <w:bookmarkStart w:id="79" w:name="a82"/>
      <w:bookmarkEnd w:id="79"/>
      <w:r>
        <w:t>2. </w:t>
      </w:r>
      <w:hyperlink r:id="rId19" w:anchor="a2" w:tooltip="+" w:history="1">
        <w:r>
          <w:rPr>
            <w:rStyle w:val="a3"/>
          </w:rPr>
          <w:t>Пункт 2</w:t>
        </w:r>
      </w:hyperlink>
      <w:r>
        <w:t xml:space="preserve"> Указа Президента Рес</w:t>
      </w:r>
      <w:r>
        <w:t>публики Беларусь от 26 февраля 2001 г. № 109 «О передаче в коммунальную собственность г. Минска здания по ул. Казинца, 76а».</w:t>
      </w:r>
    </w:p>
    <w:p w:rsidR="00000000" w:rsidRDefault="005C56F8">
      <w:pPr>
        <w:pStyle w:val="point"/>
        <w:divId w:val="670108353"/>
      </w:pPr>
      <w:r>
        <w:t>3. </w:t>
      </w:r>
      <w:hyperlink r:id="rId20" w:anchor="a1" w:tooltip="+" w:history="1">
        <w:r>
          <w:rPr>
            <w:rStyle w:val="a3"/>
          </w:rPr>
          <w:t>Указ</w:t>
        </w:r>
      </w:hyperlink>
      <w:r>
        <w:t xml:space="preserve"> Президента Республики Беларусь от 13 июня 2001 г. № 317 «О внесении измене</w:t>
      </w:r>
      <w:r>
        <w:t>ния в Указ Президента Республики Беларусь от 4 января 1996 г. № 9».</w:t>
      </w:r>
    </w:p>
    <w:p w:rsidR="00000000" w:rsidRDefault="005C56F8">
      <w:pPr>
        <w:pStyle w:val="point"/>
        <w:divId w:val="670108353"/>
      </w:pPr>
      <w:bookmarkStart w:id="80" w:name="a76"/>
      <w:bookmarkEnd w:id="80"/>
      <w:r>
        <w:t>4. </w:t>
      </w:r>
      <w:hyperlink r:id="rId21" w:anchor="a64" w:tooltip="+" w:history="1">
        <w:r>
          <w:rPr>
            <w:rStyle w:val="a3"/>
          </w:rPr>
          <w:t>Пункт 7</w:t>
        </w:r>
      </w:hyperlink>
      <w:r>
        <w:t xml:space="preserve"> Указа Президента Республики Беларусь от 4 апреля 2002 г. № 188 «О внесении изменений и дополнений в некоторые указы Президент</w:t>
      </w:r>
      <w:r>
        <w:t>а Республики Беларусь».</w:t>
      </w:r>
    </w:p>
    <w:p w:rsidR="00000000" w:rsidRDefault="005C56F8">
      <w:pPr>
        <w:pStyle w:val="point"/>
        <w:divId w:val="670108353"/>
      </w:pPr>
      <w:bookmarkStart w:id="81" w:name="a88"/>
      <w:bookmarkEnd w:id="81"/>
      <w:r>
        <w:t>5. </w:t>
      </w:r>
      <w:hyperlink r:id="rId22" w:anchor="a2" w:tooltip="+" w:history="1">
        <w:r>
          <w:rPr>
            <w:rStyle w:val="a3"/>
          </w:rPr>
          <w:t>Пункт 3</w:t>
        </w:r>
      </w:hyperlink>
      <w:r>
        <w:t xml:space="preserve">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w:t>
      </w:r>
      <w:r>
        <w:t>от 4 января 1996 г. № 9».</w:t>
      </w:r>
    </w:p>
    <w:p w:rsidR="00000000" w:rsidRDefault="005C56F8">
      <w:pPr>
        <w:pStyle w:val="point"/>
        <w:divId w:val="670108353"/>
      </w:pPr>
      <w:bookmarkStart w:id="82" w:name="a89"/>
      <w:bookmarkEnd w:id="82"/>
      <w:r>
        <w:t>6. </w:t>
      </w:r>
      <w:hyperlink r:id="rId23" w:anchor="a2" w:tooltip="+" w:history="1">
        <w:r>
          <w:rPr>
            <w:rStyle w:val="a3"/>
          </w:rPr>
          <w:t>Пункт 3</w:t>
        </w:r>
      </w:hyperlink>
      <w:r>
        <w:t xml:space="preserve">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w:t>
      </w:r>
      <w:r>
        <w:t>272 и от 4 января 1996 г. № 9».</w:t>
      </w:r>
    </w:p>
    <w:p w:rsidR="00000000" w:rsidRDefault="005C56F8">
      <w:pPr>
        <w:pStyle w:val="point"/>
        <w:divId w:val="670108353"/>
      </w:pPr>
      <w:r>
        <w:t>7. </w:t>
      </w:r>
      <w:hyperlink r:id="rId24" w:anchor="a1" w:tooltip="+" w:history="1">
        <w:r>
          <w:rPr>
            <w:rStyle w:val="a3"/>
          </w:rPr>
          <w:t>Указ</w:t>
        </w:r>
      </w:hyperlink>
      <w:r>
        <w:t xml:space="preserve"> Президента Республики Беларусь от 14 мая 2004 г. № 237 «О внесении изменений в Указ Президента Республики Беларусь от 4 января 1996 г. № 9».</w:t>
      </w:r>
    </w:p>
    <w:p w:rsidR="00000000" w:rsidRDefault="005C56F8">
      <w:pPr>
        <w:pStyle w:val="point"/>
        <w:divId w:val="670108353"/>
      </w:pPr>
      <w:bookmarkStart w:id="83" w:name="a77"/>
      <w:bookmarkEnd w:id="83"/>
      <w:r>
        <w:t>8. </w:t>
      </w:r>
      <w:hyperlink r:id="rId25" w:anchor="a26" w:tooltip="+" w:history="1">
        <w:r>
          <w:rPr>
            <w:rStyle w:val="a3"/>
          </w:rPr>
          <w:t>Пункт 7</w:t>
        </w:r>
      </w:hyperlink>
      <w:r>
        <w:t xml:space="preserve">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rsidR="00000000" w:rsidRDefault="005C56F8">
      <w:pPr>
        <w:pStyle w:val="point"/>
        <w:divId w:val="670108353"/>
      </w:pPr>
      <w:r>
        <w:t>9. </w:t>
      </w:r>
      <w:hyperlink r:id="rId26" w:anchor="a1" w:tooltip="+" w:history="1">
        <w:r>
          <w:rPr>
            <w:rStyle w:val="a3"/>
          </w:rPr>
          <w:t>Указ</w:t>
        </w:r>
      </w:hyperlink>
      <w:r>
        <w:t xml:space="preserve"> Президента Республики Беларусь от 1 июня 2006 г. № 361 «О внесении изменений в Указ Президента Республики Беларусь от 4 января 1996 г. № 9».</w:t>
      </w:r>
    </w:p>
    <w:p w:rsidR="00000000" w:rsidRDefault="005C56F8">
      <w:pPr>
        <w:pStyle w:val="point"/>
        <w:divId w:val="670108353"/>
      </w:pPr>
      <w:bookmarkStart w:id="84" w:name="a78"/>
      <w:bookmarkEnd w:id="84"/>
      <w:r>
        <w:t>10. </w:t>
      </w:r>
      <w:hyperlink r:id="rId27" w:anchor="a134" w:tooltip="+" w:history="1">
        <w:r>
          <w:rPr>
            <w:rStyle w:val="a3"/>
          </w:rPr>
          <w:t>Подпункт 1.1</w:t>
        </w:r>
      </w:hyperlink>
      <w:r>
        <w:t xml:space="preserve"> пункта</w:t>
      </w:r>
      <w:r>
        <w:t>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000000" w:rsidRDefault="005C56F8">
      <w:pPr>
        <w:pStyle w:val="point"/>
        <w:divId w:val="670108353"/>
      </w:pPr>
      <w:bookmarkStart w:id="85" w:name="a79"/>
      <w:bookmarkEnd w:id="85"/>
      <w:r>
        <w:t>11. </w:t>
      </w:r>
      <w:hyperlink r:id="rId28" w:anchor="a63" w:tooltip="+" w:history="1">
        <w:r>
          <w:rPr>
            <w:rStyle w:val="a3"/>
          </w:rPr>
          <w:t>Пункт 1</w:t>
        </w:r>
      </w:hyperlink>
      <w:r>
        <w:t xml:space="preserve"> приложения к Указу Президента Республики Беларусь от 26 августа 2008 г. № 445 «О некоторых вопросах органов государственной статистики».</w:t>
      </w:r>
    </w:p>
    <w:p w:rsidR="00000000" w:rsidRDefault="005C56F8">
      <w:pPr>
        <w:pStyle w:val="point"/>
        <w:divId w:val="670108353"/>
      </w:pPr>
      <w:r>
        <w:t>12. </w:t>
      </w:r>
      <w:hyperlink r:id="rId29" w:anchor="a2" w:tooltip="+" w:history="1">
        <w:r>
          <w:rPr>
            <w:rStyle w:val="a3"/>
          </w:rPr>
          <w:t>Указ</w:t>
        </w:r>
      </w:hyperlink>
      <w:r>
        <w:t xml:space="preserve"> Пре</w:t>
      </w:r>
      <w:r>
        <w:t>зидента Республики Беларусь от 18 ноября 2008 г. № 627 «О внесении изменения в Указ Президента Республики Беларусь от 4 января 1996 г. № 9».</w:t>
      </w:r>
    </w:p>
    <w:p w:rsidR="00000000" w:rsidRDefault="005C56F8">
      <w:pPr>
        <w:pStyle w:val="point"/>
        <w:divId w:val="670108353"/>
      </w:pPr>
      <w:r>
        <w:t>13. </w:t>
      </w:r>
      <w:hyperlink r:id="rId30" w:anchor="a1" w:tooltip="+" w:history="1">
        <w:r>
          <w:rPr>
            <w:rStyle w:val="a3"/>
          </w:rPr>
          <w:t>Указ</w:t>
        </w:r>
      </w:hyperlink>
      <w:r>
        <w:t xml:space="preserve"> Президента Республики Беларусь от 29 марта 2012 г. № 15</w:t>
      </w:r>
      <w:r>
        <w:t>0 «О некоторых вопросах аренды и безвозмездного пользования имуществом».</w:t>
      </w:r>
    </w:p>
    <w:p w:rsidR="00000000" w:rsidRDefault="005C56F8">
      <w:pPr>
        <w:pStyle w:val="point"/>
        <w:divId w:val="670108353"/>
      </w:pPr>
      <w:r>
        <w:t>14. </w:t>
      </w:r>
      <w:hyperlink r:id="rId31" w:anchor="a1" w:tooltip="+" w:history="1">
        <w:r>
          <w:rPr>
            <w:rStyle w:val="a3"/>
          </w:rPr>
          <w:t>Указ</w:t>
        </w:r>
      </w:hyperlink>
      <w:r>
        <w:t xml:space="preserve"> Президента Республики Беларусь от 1 июля 2013 г. № 286 «О внесении дополнения в Указ Президента Республики Беларусь от 29 м</w:t>
      </w:r>
      <w:r>
        <w:t>арта 2012 г. № 150».</w:t>
      </w:r>
    </w:p>
    <w:p w:rsidR="00000000" w:rsidRDefault="005C56F8">
      <w:pPr>
        <w:pStyle w:val="point"/>
        <w:divId w:val="670108353"/>
      </w:pPr>
      <w:bookmarkStart w:id="86" w:name="a105"/>
      <w:bookmarkEnd w:id="86"/>
      <w:r>
        <w:t>15. </w:t>
      </w:r>
      <w:hyperlink r:id="rId32" w:anchor="a2" w:tooltip="+" w:history="1">
        <w:r>
          <w:rPr>
            <w:rStyle w:val="a3"/>
          </w:rPr>
          <w:t>Подпункт 1.2</w:t>
        </w:r>
      </w:hyperlink>
      <w:r>
        <w:t xml:space="preserve">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rsidR="00000000" w:rsidRDefault="005C56F8">
      <w:pPr>
        <w:pStyle w:val="point"/>
        <w:divId w:val="670108353"/>
      </w:pPr>
      <w:bookmarkStart w:id="87" w:name="a80"/>
      <w:bookmarkEnd w:id="87"/>
      <w:r>
        <w:t>16. </w:t>
      </w:r>
      <w:hyperlink r:id="rId33" w:anchor="a193" w:tooltip="+" w:history="1">
        <w:r>
          <w:rPr>
            <w:rStyle w:val="a3"/>
          </w:rPr>
          <w:t>Подпункт 1.55</w:t>
        </w:r>
      </w:hyperlink>
      <w:r>
        <w:t xml:space="preserve"> пункта 1 Указа Президента Республики Беларусь от 24 января 2014 г. № 49 «О внесении дополнений и изменений в указы Президента Республики Беларусь».</w:t>
      </w:r>
    </w:p>
    <w:p w:rsidR="00000000" w:rsidRDefault="005C56F8">
      <w:pPr>
        <w:pStyle w:val="point"/>
        <w:divId w:val="670108353"/>
      </w:pPr>
      <w:r>
        <w:lastRenderedPageBreak/>
        <w:t>17. </w:t>
      </w:r>
      <w:hyperlink r:id="rId34" w:anchor="a14" w:tooltip="+" w:history="1">
        <w:r>
          <w:rPr>
            <w:rStyle w:val="a3"/>
          </w:rPr>
          <w:t>Подпункт 1.2</w:t>
        </w:r>
      </w:hyperlink>
      <w:r>
        <w:t xml:space="preserve">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rsidR="00000000" w:rsidRDefault="005C56F8">
      <w:pPr>
        <w:pStyle w:val="point"/>
        <w:divId w:val="670108353"/>
      </w:pPr>
      <w:bookmarkStart w:id="88" w:name="a81"/>
      <w:bookmarkEnd w:id="88"/>
      <w:r>
        <w:t>18. </w:t>
      </w:r>
      <w:hyperlink r:id="rId35" w:anchor="a4" w:tooltip="+" w:history="1">
        <w:r>
          <w:rPr>
            <w:rStyle w:val="a3"/>
          </w:rPr>
          <w:t>Пункт 2</w:t>
        </w:r>
      </w:hyperlink>
      <w:r>
        <w:t xml:space="preserve"> Указа Президента Республики Беларусь от 15 июня 2015 г. № 242 «О предоставлении доступа в линейно-кабельные сооружения электросвязи».</w:t>
      </w:r>
    </w:p>
    <w:p w:rsidR="00000000" w:rsidRDefault="005C56F8">
      <w:pPr>
        <w:pStyle w:val="point"/>
        <w:divId w:val="670108353"/>
      </w:pPr>
      <w:r>
        <w:t>19. </w:t>
      </w:r>
      <w:hyperlink r:id="rId36" w:anchor="a1" w:tooltip="+" w:history="1">
        <w:r>
          <w:rPr>
            <w:rStyle w:val="a3"/>
          </w:rPr>
          <w:t>Указ</w:t>
        </w:r>
      </w:hyperlink>
      <w:r>
        <w:t xml:space="preserve"> Президента Республики Бе</w:t>
      </w:r>
      <w:r>
        <w:t>ларусь от 15 ноября 2016 г. № 421 «О внесении изменений и дополнений в Указ Президента Республики Беларусь».</w:t>
      </w:r>
    </w:p>
    <w:p w:rsidR="00000000" w:rsidRDefault="005C56F8">
      <w:pPr>
        <w:pStyle w:val="point"/>
        <w:divId w:val="670108353"/>
      </w:pPr>
      <w:bookmarkStart w:id="89" w:name="a87"/>
      <w:bookmarkEnd w:id="89"/>
      <w:r>
        <w:t>20. </w:t>
      </w:r>
      <w:hyperlink r:id="rId37" w:anchor="a1" w:tooltip="+" w:history="1">
        <w:r>
          <w:rPr>
            <w:rStyle w:val="a3"/>
          </w:rPr>
          <w:t>Подпункт 1.2</w:t>
        </w:r>
      </w:hyperlink>
      <w:r>
        <w:t xml:space="preserve"> пункта 1 Указа Президента Республики Беларусь от 12 марта 2018 г. № 105 «Об изм</w:t>
      </w:r>
      <w:r>
        <w:t>енении указов Президента Республики Беларусь».</w:t>
      </w:r>
    </w:p>
    <w:p w:rsidR="00000000" w:rsidRDefault="005C56F8">
      <w:pPr>
        <w:pStyle w:val="point"/>
        <w:divId w:val="670108353"/>
      </w:pPr>
      <w:r>
        <w:t>21. </w:t>
      </w:r>
      <w:hyperlink r:id="rId38" w:anchor="a1" w:tooltip="+" w:history="1">
        <w:r>
          <w:rPr>
            <w:rStyle w:val="a3"/>
          </w:rPr>
          <w:t>Указ</w:t>
        </w:r>
      </w:hyperlink>
      <w:r>
        <w:t xml:space="preserve"> Президента Республики Беларусь от 14 апреля 2018 г. № 138 «Об изменении Указа Президента Республики Беларусь».</w:t>
      </w:r>
    </w:p>
    <w:p w:rsidR="00000000" w:rsidRDefault="005C56F8">
      <w:pPr>
        <w:pStyle w:val="point"/>
        <w:divId w:val="670108353"/>
      </w:pPr>
      <w:r>
        <w:t>22. </w:t>
      </w:r>
      <w:hyperlink r:id="rId39" w:anchor="a1" w:tooltip="+" w:history="1">
        <w:r>
          <w:rPr>
            <w:rStyle w:val="a3"/>
          </w:rPr>
          <w:t>Указ</w:t>
        </w:r>
      </w:hyperlink>
      <w:r>
        <w:t xml:space="preserve"> Президента Республики Беларусь от 5 августа 2019 г. № 295 «Об изменении Указа Президента Республики Беларусь».</w:t>
      </w:r>
    </w:p>
    <w:p w:rsidR="00000000" w:rsidRDefault="005C56F8">
      <w:pPr>
        <w:pStyle w:val="point"/>
        <w:divId w:val="670108353"/>
      </w:pPr>
      <w:bookmarkStart w:id="90" w:name="a86"/>
      <w:bookmarkEnd w:id="90"/>
      <w:r>
        <w:t>23. </w:t>
      </w:r>
      <w:hyperlink r:id="rId40" w:anchor="a34" w:tooltip="+" w:history="1">
        <w:r>
          <w:rPr>
            <w:rStyle w:val="a3"/>
          </w:rPr>
          <w:t>Пункт 16</w:t>
        </w:r>
      </w:hyperlink>
      <w:r>
        <w:t xml:space="preserve"> Указа Президента Республики Беларусь от 9 сентября 2019 г</w:t>
      </w:r>
      <w:r>
        <w:t>. № 329 «О национальных и сборных командах».</w:t>
      </w:r>
    </w:p>
    <w:p w:rsidR="00000000" w:rsidRDefault="005C56F8">
      <w:pPr>
        <w:pStyle w:val="point"/>
        <w:divId w:val="670108353"/>
      </w:pPr>
      <w:r>
        <w:t>24. </w:t>
      </w:r>
      <w:hyperlink r:id="rId41" w:anchor="a6" w:tooltip="+" w:history="1">
        <w:r>
          <w:rPr>
            <w:rStyle w:val="a3"/>
          </w:rPr>
          <w:t>Подпункт 1.3</w:t>
        </w:r>
      </w:hyperlink>
      <w:r>
        <w:t xml:space="preserve"> пункта 1 приложения к Указу Президента Республики Беларусь от 16 сентября 2019 г. № 343 «О </w:t>
      </w:r>
      <w:r>
        <w:t>деятельности Академии управления при Президенте Республики Беларусь».</w:t>
      </w:r>
    </w:p>
    <w:p w:rsidR="00000000" w:rsidRDefault="005C56F8">
      <w:pPr>
        <w:pStyle w:val="point"/>
        <w:divId w:val="670108353"/>
      </w:pPr>
      <w:bookmarkStart w:id="91" w:name="a106"/>
      <w:bookmarkEnd w:id="91"/>
      <w:r>
        <w:t>25. </w:t>
      </w:r>
      <w:hyperlink r:id="rId42" w:anchor="a9" w:tooltip="+" w:history="1">
        <w:r>
          <w:rPr>
            <w:rStyle w:val="a3"/>
          </w:rPr>
          <w:t>Пункт 5</w:t>
        </w:r>
      </w:hyperlink>
      <w:r>
        <w:t xml:space="preserve"> приложения к Указу Президента Республики Беларусь от 27 мая 2021 г. № 200 «Об организации адвокатской деятельности».</w:t>
      </w:r>
    </w:p>
    <w:p w:rsidR="00000000" w:rsidRDefault="005C56F8">
      <w:pPr>
        <w:pStyle w:val="point"/>
        <w:divId w:val="670108353"/>
      </w:pPr>
      <w:bookmarkStart w:id="92" w:name="a110"/>
      <w:bookmarkEnd w:id="92"/>
      <w:r>
        <w:t>26. </w:t>
      </w:r>
      <w:hyperlink r:id="rId43" w:anchor="a5" w:tooltip="+" w:history="1">
        <w:r>
          <w:rPr>
            <w:rStyle w:val="a3"/>
          </w:rPr>
          <w:t>Пункт 2</w:t>
        </w:r>
      </w:hyperlink>
      <w:r>
        <w:t xml:space="preserve"> приложения к Указу Президента Республики Беларусь от 11 июня 2021 г. № 215 «Об изменении указов Президента Республики Беларусь».</w:t>
      </w:r>
    </w:p>
    <w:p w:rsidR="00000000" w:rsidRDefault="005C56F8">
      <w:pPr>
        <w:pStyle w:val="point"/>
        <w:divId w:val="670108353"/>
      </w:pPr>
      <w:bookmarkStart w:id="93" w:name="a107"/>
      <w:bookmarkEnd w:id="93"/>
      <w:r>
        <w:t>27. </w:t>
      </w:r>
      <w:hyperlink r:id="rId44" w:anchor="a13" w:tooltip="+" w:history="1">
        <w:r>
          <w:rPr>
            <w:rStyle w:val="a3"/>
          </w:rPr>
          <w:t>Пункт 2</w:t>
        </w:r>
      </w:hyperlink>
      <w:r>
        <w:t xml:space="preserve"> прило</w:t>
      </w:r>
      <w:r>
        <w:t>жения к Указу Президента Республики Беларусь от 20 сентября 2021 г. № 359 «О деятельности Белорусского института стратегических исследований».</w:t>
      </w:r>
    </w:p>
    <w:p w:rsidR="00000000" w:rsidRDefault="005C56F8">
      <w:pPr>
        <w:pStyle w:val="point"/>
        <w:divId w:val="670108353"/>
      </w:pPr>
      <w:bookmarkStart w:id="94" w:name="a108"/>
      <w:bookmarkEnd w:id="94"/>
      <w:r>
        <w:t>28. </w:t>
      </w:r>
      <w:hyperlink r:id="rId45" w:anchor="a60" w:tooltip="+" w:history="1">
        <w:r>
          <w:rPr>
            <w:rStyle w:val="a3"/>
          </w:rPr>
          <w:t>Пункт 2</w:t>
        </w:r>
      </w:hyperlink>
      <w:r>
        <w:t xml:space="preserve"> приложения 3 к Указу Президента Республики Белар</w:t>
      </w:r>
      <w:r>
        <w:t>усь от 7 октября 2021 г. № 385 «О создании и деятельности холдингов».</w:t>
      </w:r>
    </w:p>
    <w:p w:rsidR="00000000" w:rsidRDefault="005C56F8">
      <w:pPr>
        <w:pStyle w:val="point"/>
        <w:divId w:val="670108353"/>
      </w:pPr>
      <w:bookmarkStart w:id="95" w:name="a109"/>
      <w:bookmarkEnd w:id="95"/>
      <w:r>
        <w:t>29. </w:t>
      </w:r>
      <w:hyperlink r:id="rId46" w:anchor="a5" w:tooltip="+" w:history="1">
        <w:r>
          <w:rPr>
            <w:rStyle w:val="a3"/>
          </w:rPr>
          <w:t>Пункт 3</w:t>
        </w:r>
      </w:hyperlink>
      <w:r>
        <w:t xml:space="preserve"> приложения к Указу Президента Республики Беларусь от 12 ноября 2021 г. № 439 «О развитии республиканского государственно-об</w:t>
      </w:r>
      <w:r>
        <w:t>щественного объединения».</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capu1"/>
            </w:pPr>
            <w:r>
              <w:t>УТВЕРЖДЕНО</w:t>
            </w:r>
          </w:p>
          <w:p w:rsidR="00000000" w:rsidRDefault="005C56F8">
            <w:pPr>
              <w:pStyle w:val="cap1"/>
            </w:pPr>
            <w:hyperlink w:anchor="a25" w:tooltip="+" w:history="1">
              <w:r>
                <w:rPr>
                  <w:rStyle w:val="a3"/>
                </w:rPr>
                <w:t>Указ</w:t>
              </w:r>
            </w:hyperlink>
            <w:r>
              <w:t xml:space="preserve"> Президента</w:t>
            </w:r>
            <w:r>
              <w:br/>
              <w:t>Республики Беларусь</w:t>
            </w:r>
          </w:p>
          <w:p w:rsidR="00000000" w:rsidRDefault="005C56F8">
            <w:pPr>
              <w:pStyle w:val="cap1"/>
            </w:pPr>
            <w:r>
              <w:t>16.05.2023 № 138</w:t>
            </w:r>
          </w:p>
          <w:p w:rsidR="00000000" w:rsidRDefault="005C56F8">
            <w:pPr>
              <w:rPr>
                <w:rFonts w:eastAsia="Times New Roman"/>
              </w:rPr>
            </w:pPr>
            <w:r>
              <w:rPr>
                <w:rFonts w:eastAsia="Times New Roman"/>
              </w:rPr>
              <w:t> </w:t>
            </w:r>
          </w:p>
        </w:tc>
      </w:tr>
    </w:tbl>
    <w:p w:rsidR="00000000" w:rsidRDefault="005C56F8">
      <w:pPr>
        <w:pStyle w:val="titleu"/>
        <w:divId w:val="670108353"/>
      </w:pPr>
      <w:bookmarkStart w:id="96" w:name="a18"/>
      <w:bookmarkEnd w:id="96"/>
      <w:r>
        <w:t>ПОЛОЖЕНИЕ</w:t>
      </w:r>
      <w:r>
        <w:br/>
        <w:t>о порядке сдачи в аренду (передачи в безвозмездное пользование) недвижимого имущества, находящегося в собственност</w:t>
      </w:r>
      <w:r>
        <w:t>и Республики Беларусь</w:t>
      </w:r>
    </w:p>
    <w:p w:rsidR="00000000" w:rsidRDefault="005C56F8">
      <w:pPr>
        <w:pStyle w:val="point"/>
        <w:divId w:val="670108353"/>
      </w:pPr>
      <w:bookmarkStart w:id="97" w:name="a170"/>
      <w:bookmarkEnd w:id="97"/>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w:t>
      </w:r>
      <w:r>
        <w:t>имое имущество).</w:t>
      </w:r>
    </w:p>
    <w:p w:rsidR="00000000" w:rsidRDefault="005C56F8">
      <w:pPr>
        <w:pStyle w:val="point"/>
        <w:divId w:val="670108353"/>
      </w:pPr>
      <w:bookmarkStart w:id="98" w:name="a134"/>
      <w:bookmarkEnd w:id="98"/>
      <w:r>
        <w:t>2. Арендодателями (ссудодателями) недвижимого имущества являются:</w:t>
      </w:r>
    </w:p>
    <w:p w:rsidR="00000000" w:rsidRDefault="005C56F8">
      <w:pPr>
        <w:pStyle w:val="newncpi"/>
        <w:divId w:val="670108353"/>
      </w:pPr>
      <w:r>
        <w:lastRenderedPageBreak/>
        <w:t>государственные органы и организации;</w:t>
      </w:r>
    </w:p>
    <w:p w:rsidR="00000000" w:rsidRDefault="005C56F8">
      <w:pPr>
        <w:pStyle w:val="newncpi"/>
        <w:divId w:val="670108353"/>
      </w:pPr>
      <w:r>
        <w:t>хозяйственные общества, созданные в соответствии с законодательством о приватизации, их правопреемники и республиканские государственно</w:t>
      </w:r>
      <w:r>
        <w:t>-общественные объединения, их структурные подразделения, которым недвижимое имущество передано в безвозмездное пользование;</w:t>
      </w:r>
    </w:p>
    <w:p w:rsidR="00000000" w:rsidRDefault="005C56F8">
      <w:pPr>
        <w:pStyle w:val="newncpi"/>
        <w:divId w:val="670108353"/>
      </w:pPr>
      <w:r>
        <w:t>унитарные предприятия, учреждения, другие юридические лица, за которыми недвижимое имущество закреплено на праве хозяйственного веде</w:t>
      </w:r>
      <w:r>
        <w:t>ния либо оперативного управления.</w:t>
      </w:r>
    </w:p>
    <w:p w:rsidR="00000000" w:rsidRDefault="005C56F8">
      <w:pPr>
        <w:pStyle w:val="point"/>
        <w:divId w:val="670108353"/>
      </w:pPr>
      <w:bookmarkStart w:id="99" w:name="a30"/>
      <w:bookmarkEnd w:id="99"/>
      <w:r>
        <w:t>3. Информация о недвижимом имуществе, предлагаемом к сдаче в аренду</w:t>
      </w:r>
      <w:hyperlink w:anchor="a59" w:tooltip="+" w:history="1">
        <w:r>
          <w:rPr>
            <w:rStyle w:val="a3"/>
          </w:rPr>
          <w:t>*</w:t>
        </w:r>
      </w:hyperlink>
      <w:r>
        <w:t>, в том числе в почасовую и периодическую, передаче в безвозмездное пользование, в том числе в почасовое и периодическое</w:t>
      </w:r>
      <w:hyperlink w:anchor="a60" w:tooltip="+" w:history="1">
        <w:r>
          <w:rPr>
            <w:rStyle w:val="a3"/>
          </w:rPr>
          <w:t>**</w:t>
        </w:r>
      </w:hyperlink>
      <w:r>
        <w:t xml:space="preserve">, размещается арендодателями (ссудодателями) в единой </w:t>
      </w:r>
      <w:hyperlink r:id="rId47" w:anchor="a199" w:tooltip="+" w:history="1">
        <w:r>
          <w:rPr>
            <w:rStyle w:val="a3"/>
          </w:rPr>
          <w:t>базе</w:t>
        </w:r>
      </w:hyperlink>
      <w:r>
        <w:t xml:space="preserve"> и должна включать сведения о техническом состоянии имущества (необходимость капитального ремонта, реконструк</w:t>
      </w:r>
      <w:r>
        <w:t>ции, состояние конструктивных элементов, наличие инженерных сетей и другое).</w:t>
      </w:r>
    </w:p>
    <w:p w:rsidR="00000000" w:rsidRDefault="005C56F8">
      <w:pPr>
        <w:pStyle w:val="snoskiline"/>
        <w:divId w:val="670108353"/>
      </w:pPr>
      <w:r>
        <w:t>______________________________</w:t>
      </w:r>
    </w:p>
    <w:p w:rsidR="00000000" w:rsidRDefault="005C56F8">
      <w:pPr>
        <w:pStyle w:val="snoski"/>
        <w:divId w:val="670108353"/>
      </w:pPr>
      <w:bookmarkStart w:id="100" w:name="a59"/>
      <w:bookmarkEnd w:id="100"/>
      <w:r>
        <w:t>* За исключением:</w:t>
      </w:r>
    </w:p>
    <w:p w:rsidR="00000000" w:rsidRDefault="005C56F8">
      <w:pPr>
        <w:pStyle w:val="snoski"/>
        <w:divId w:val="670108353"/>
      </w:pPr>
      <w:r>
        <w:t>случаев использования стен, крыш и других конструктивных элементов зданий;</w:t>
      </w:r>
    </w:p>
    <w:p w:rsidR="00000000" w:rsidRDefault="005C56F8">
      <w:pPr>
        <w:pStyle w:val="snoski"/>
        <w:divId w:val="670108353"/>
      </w:pPr>
      <w:r>
        <w:t>недвижимого имущества, предлагаемого к сдаче в </w:t>
      </w:r>
      <w:r>
        <w:t>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000000" w:rsidRDefault="005C56F8">
      <w:pPr>
        <w:pStyle w:val="snoski"/>
        <w:divId w:val="670108353"/>
      </w:pPr>
      <w:r>
        <w:t xml:space="preserve">случаев, когда арендаторами реализовано преимущественное право на заключение </w:t>
      </w:r>
      <w:r>
        <w:t>договоров аренды на новый срок;</w:t>
      </w:r>
    </w:p>
    <w:p w:rsidR="00000000" w:rsidRDefault="005C56F8">
      <w:pPr>
        <w:pStyle w:val="snoski"/>
        <w:divId w:val="670108353"/>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000000" w:rsidRDefault="005C56F8">
      <w:pPr>
        <w:pStyle w:val="snoski"/>
        <w:spacing w:after="240"/>
        <w:divId w:val="670108353"/>
      </w:pPr>
      <w:bookmarkStart w:id="101" w:name="a60"/>
      <w:bookmarkEnd w:id="101"/>
      <w:r>
        <w:t>** За исключением недвижимого имущества, предлагаемого к передаче в б</w:t>
      </w:r>
      <w:r>
        <w:t>езвозмездное пользование для размещения государственных органов и организаций, местных исполнительных и распорядительных органов.</w:t>
      </w:r>
    </w:p>
    <w:p w:rsidR="00000000" w:rsidRDefault="005C56F8">
      <w:pPr>
        <w:pStyle w:val="newncpi"/>
        <w:divId w:val="670108353"/>
      </w:pPr>
      <w:r>
        <w:t>Информация, указанная в </w:t>
      </w:r>
      <w:hyperlink w:anchor="a30" w:tooltip="+" w:history="1">
        <w:r>
          <w:rPr>
            <w:rStyle w:val="a3"/>
          </w:rPr>
          <w:t>части первой</w:t>
        </w:r>
      </w:hyperlink>
      <w:r>
        <w:t xml:space="preserve"> настоящего пункта, вносится арендодателями (ссудодателям</w:t>
      </w:r>
      <w:r>
        <w:t>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w:t>
      </w:r>
      <w:r>
        <w:t>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000000" w:rsidRDefault="005C56F8">
      <w:pPr>
        <w:pStyle w:val="newncpi"/>
        <w:divId w:val="670108353"/>
      </w:pPr>
      <w:r>
        <w:t>Такая информация должна находиться в единой базе до заключ</w:t>
      </w:r>
      <w:r>
        <w:t>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w:t>
      </w:r>
      <w:r>
        <w:t>ных нужд, либо иного вовлечения недвижимого имущества в хозяйственный оборот.</w:t>
      </w:r>
    </w:p>
    <w:p w:rsidR="00000000" w:rsidRDefault="005C56F8">
      <w:pPr>
        <w:pStyle w:val="newncpi"/>
        <w:divId w:val="670108353"/>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w:t>
      </w:r>
      <w:r>
        <w:t>ым.</w:t>
      </w:r>
    </w:p>
    <w:p w:rsidR="00000000" w:rsidRDefault="005C56F8">
      <w:pPr>
        <w:pStyle w:val="newncpi"/>
        <w:divId w:val="670108353"/>
      </w:pPr>
      <w:bookmarkStart w:id="102" w:name="a103"/>
      <w:bookmarkEnd w:id="102"/>
      <w:r>
        <w:t xml:space="preserve">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w:t>
      </w:r>
      <w:r>
        <w:t>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rsidR="00000000" w:rsidRDefault="005C56F8">
      <w:pPr>
        <w:pStyle w:val="newncpi"/>
        <w:divId w:val="670108353"/>
      </w:pPr>
      <w:bookmarkStart w:id="103" w:name="a141"/>
      <w:bookmarkEnd w:id="103"/>
      <w:r>
        <w:t>Договоры безвозмездного пользования недвижимым имуществом могут быть заклю</w:t>
      </w:r>
      <w:r>
        <w:t>чены после размещения информации о недвижимом имуществе в единой базе независимо от срока, прошедшего после ее размещения.</w:t>
      </w:r>
    </w:p>
    <w:p w:rsidR="00000000" w:rsidRDefault="005C56F8">
      <w:pPr>
        <w:pStyle w:val="point"/>
        <w:divId w:val="670108353"/>
      </w:pPr>
      <w:r>
        <w:lastRenderedPageBreak/>
        <w:t>4. Недвижимое имущество сдается в аренду по соглашению сторон без проведения аукциона либо путем проведения аукциона с учетом требова</w:t>
      </w:r>
      <w:r>
        <w:t>ний настоящего Положения.</w:t>
      </w:r>
    </w:p>
    <w:p w:rsidR="00000000" w:rsidRDefault="005C56F8">
      <w:pPr>
        <w:pStyle w:val="point"/>
        <w:divId w:val="670108353"/>
      </w:pPr>
      <w:bookmarkStart w:id="104" w:name="a31"/>
      <w:bookmarkEnd w:id="104"/>
      <w:r>
        <w:t>5. Здания и изолированные помещения, находящиеся в собственности Республики Беларусь, подлежат сдаче в аренду путем проведения аукциона:</w:t>
      </w:r>
    </w:p>
    <w:p w:rsidR="00000000" w:rsidRDefault="005C56F8">
      <w:pPr>
        <w:pStyle w:val="newncpi"/>
        <w:divId w:val="670108353"/>
      </w:pPr>
      <w:r>
        <w:t>в городах Барановичи, Бобруйске, Борисове, Бресте, Витебске, Гомеле, Гродно, Жлобине, Жодино,</w:t>
      </w:r>
      <w:r>
        <w:t xml:space="preserve">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000000" w:rsidRDefault="005C56F8">
      <w:pPr>
        <w:pStyle w:val="newncpi"/>
        <w:divId w:val="670108353"/>
      </w:pPr>
      <w:bookmarkStart w:id="105" w:name="a53"/>
      <w:bookmarkEnd w:id="105"/>
      <w:r>
        <w:t>для производства и (или) реализации подакцизных товаров, ювелирных изделий из</w:t>
      </w:r>
      <w:r>
        <w:t>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w:t>
      </w:r>
      <w:r>
        <w:t>дов деятельности, определяемых Советом Министров Республики Беларусь.</w:t>
      </w:r>
    </w:p>
    <w:p w:rsidR="00000000" w:rsidRDefault="005C56F8">
      <w:pPr>
        <w:pStyle w:val="newncpi"/>
        <w:divId w:val="670108353"/>
      </w:pPr>
      <w:bookmarkStart w:id="106" w:name="a54"/>
      <w:bookmarkEnd w:id="106"/>
      <w:r>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w:t>
      </w:r>
      <w:r>
        <w:t>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000000" w:rsidRDefault="005C56F8">
      <w:pPr>
        <w:pStyle w:val="newncpi"/>
        <w:divId w:val="670108353"/>
      </w:pPr>
      <w:r>
        <w:t xml:space="preserve">Заключение договоров аренды зданий и изолированных помещений, указанных в частях </w:t>
      </w:r>
      <w:hyperlink w:anchor="a31" w:tooltip="+" w:history="1">
        <w:r>
          <w:rPr>
            <w:rStyle w:val="a3"/>
          </w:rPr>
          <w:t>первой</w:t>
        </w:r>
      </w:hyperlink>
      <w:r>
        <w:t xml:space="preserve"> и второй настоящего пункта, без проведения аукциона осуществляется в случаях:</w:t>
      </w:r>
    </w:p>
    <w:p w:rsidR="00000000" w:rsidRDefault="005C56F8">
      <w:pPr>
        <w:pStyle w:val="newncpi"/>
        <w:divId w:val="670108353"/>
      </w:pPr>
      <w:r>
        <w:t xml:space="preserve">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w:t>
      </w:r>
      <w:r>
        <w:t>аренды по начальной цене, увеличенной на 5 процентов;</w:t>
      </w:r>
    </w:p>
    <w:p w:rsidR="00000000" w:rsidRDefault="005C56F8">
      <w:pPr>
        <w:pStyle w:val="newncpi"/>
        <w:divId w:val="670108353"/>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w:t>
      </w:r>
      <w:r>
        <w:t>а расположения, за исключением видов деятельности, названных в </w:t>
      </w:r>
      <w:hyperlink w:anchor="a53" w:tooltip="+" w:history="1">
        <w:r>
          <w:rPr>
            <w:rStyle w:val="a3"/>
          </w:rPr>
          <w:t>абзаце третьем</w:t>
        </w:r>
      </w:hyperlink>
      <w:r>
        <w:t xml:space="preserve"> части первой настоящего пункта, и населенных пунктов либо конкретных зданий и изолированных помещений в соответствии с </w:t>
      </w:r>
      <w:hyperlink w:anchor="a54" w:tooltip="+" w:history="1">
        <w:r>
          <w:rPr>
            <w:rStyle w:val="a3"/>
          </w:rPr>
          <w:t>частью второй</w:t>
        </w:r>
      </w:hyperlink>
      <w:r>
        <w:t xml:space="preserve"> настоящего пункта;</w:t>
      </w:r>
    </w:p>
    <w:p w:rsidR="00000000" w:rsidRDefault="005C56F8">
      <w:pPr>
        <w:pStyle w:val="newncpi"/>
        <w:divId w:val="670108353"/>
      </w:pPr>
      <w:r>
        <w:t>сдачи в аренду для размещения объектов бытового обслуживания;</w:t>
      </w:r>
    </w:p>
    <w:p w:rsidR="00000000" w:rsidRDefault="005C56F8">
      <w:pPr>
        <w:pStyle w:val="newncpi"/>
        <w:divId w:val="670108353"/>
      </w:pPr>
      <w:r>
        <w:t>сдачи в аренду для размещения объектов общественного питания с количеством мест не более 25;</w:t>
      </w:r>
    </w:p>
    <w:p w:rsidR="00000000" w:rsidRDefault="005C56F8">
      <w:pPr>
        <w:pStyle w:val="newncpi"/>
        <w:divId w:val="670108353"/>
      </w:pPr>
      <w:r>
        <w:t>сдачи в аренду на условиях почасовой или периодической аренды</w:t>
      </w:r>
      <w:r>
        <w:t>;</w:t>
      </w:r>
    </w:p>
    <w:p w:rsidR="00000000" w:rsidRDefault="005C56F8">
      <w:pPr>
        <w:pStyle w:val="newncpi"/>
        <w:divId w:val="670108353"/>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w:t>
      </w:r>
      <w:r>
        <w:t xml:space="preserve">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000000" w:rsidRDefault="005C56F8">
      <w:pPr>
        <w:pStyle w:val="newncpi"/>
        <w:divId w:val="670108353"/>
      </w:pPr>
      <w:bookmarkStart w:id="107" w:name="a101"/>
      <w:bookmarkEnd w:id="107"/>
      <w:r>
        <w:t>сдачи в аренду отечественному производителю для реализации продукции собственного производства либо сдачи</w:t>
      </w:r>
      <w:r>
        <w:t xml:space="preserve"> в аренду для размещения фирменного магазина отечественного производителя;</w:t>
      </w:r>
    </w:p>
    <w:p w:rsidR="00000000" w:rsidRDefault="005C56F8">
      <w:pPr>
        <w:pStyle w:val="newncpi"/>
        <w:divId w:val="670108353"/>
      </w:pPr>
      <w:r>
        <w:t>сдачи в аренду частному партнеру для исполнения обязательств, предусмотренных соглашением о государственно-частном партнерстве;</w:t>
      </w:r>
    </w:p>
    <w:p w:rsidR="00000000" w:rsidRDefault="005C56F8">
      <w:pPr>
        <w:pStyle w:val="newncpi"/>
        <w:divId w:val="670108353"/>
      </w:pPr>
      <w:r>
        <w:t>сдачи в аренду в случае, предусмотренном в </w:t>
      </w:r>
      <w:hyperlink w:anchor="a32" w:tooltip="+" w:history="1">
        <w:r>
          <w:rPr>
            <w:rStyle w:val="a3"/>
          </w:rPr>
          <w:t>части первой</w:t>
        </w:r>
      </w:hyperlink>
      <w:r>
        <w:t xml:space="preserve"> подпункта 1.14 пункта 1 Указа, утвердившего настоящее Положение;</w:t>
      </w:r>
    </w:p>
    <w:p w:rsidR="00000000" w:rsidRDefault="005C56F8">
      <w:pPr>
        <w:pStyle w:val="newncpi"/>
        <w:divId w:val="670108353"/>
      </w:pPr>
      <w:bookmarkStart w:id="108" w:name="a161"/>
      <w:bookmarkEnd w:id="108"/>
      <w:r>
        <w:t>сдачи в аренду на новый срок арендатору, надлежащим образом исполнявшему свои обязанности по ранее заключенному договору аренды</w:t>
      </w:r>
      <w:hyperlink w:anchor="a61" w:tooltip="+" w:history="1">
        <w:r>
          <w:rPr>
            <w:rStyle w:val="a3"/>
          </w:rPr>
          <w:t>*</w:t>
        </w:r>
      </w:hyperlink>
      <w:r>
        <w:t xml:space="preserve">. В целях реализации такого права арендатор считается </w:t>
      </w:r>
      <w:r>
        <w:lastRenderedPageBreak/>
        <w:t>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000000" w:rsidRDefault="005C56F8">
      <w:pPr>
        <w:pStyle w:val="newncpi"/>
        <w:divId w:val="670108353"/>
      </w:pPr>
      <w:bookmarkStart w:id="109" w:name="a186"/>
      <w:bookmarkEnd w:id="109"/>
      <w:r>
        <w:t>отсутствие задолженности по уплате арендной п</w:t>
      </w:r>
      <w:r>
        <w:t>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w:t>
      </w:r>
      <w:r>
        <w:t>ельств по договору аренды на дату принятия решения о заключении договора аренды на новый срок;</w:t>
      </w:r>
    </w:p>
    <w:p w:rsidR="00000000" w:rsidRDefault="005C56F8">
      <w:pPr>
        <w:pStyle w:val="newncpi"/>
        <w:divId w:val="670108353"/>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w:t>
      </w:r>
      <w:r>
        <w:t>й документацией, в случаях, когда в соответствии с договором его осуществление является обязанностью арендатора;</w:t>
      </w:r>
    </w:p>
    <w:p w:rsidR="00000000" w:rsidRDefault="005C56F8">
      <w:pPr>
        <w:pStyle w:val="newncpi"/>
        <w:divId w:val="670108353"/>
      </w:pPr>
      <w:r>
        <w:t>приведение объекта аренды в прежнее состояние (либо обеспечение государственной регистрации его изменения) в </w:t>
      </w:r>
      <w:r>
        <w:t>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000000" w:rsidRDefault="005C56F8">
      <w:pPr>
        <w:pStyle w:val="newncpi"/>
        <w:divId w:val="670108353"/>
      </w:pPr>
      <w:r>
        <w:t>Порядок проведения аукционов по продаже права заключения дог</w:t>
      </w:r>
      <w:r>
        <w:t>оворов аренды недвижимого имущества, находящегося в государственной собственности, устанавливается Советом Министров Республики Беларусь.</w:t>
      </w:r>
    </w:p>
    <w:p w:rsidR="00000000" w:rsidRDefault="005C56F8">
      <w:pPr>
        <w:pStyle w:val="newncpi"/>
        <w:divId w:val="670108353"/>
      </w:pPr>
      <w:bookmarkStart w:id="110" w:name="a104"/>
      <w:bookmarkEnd w:id="110"/>
      <w:r>
        <w:t>Если арендодатель планирует возмещение арендатором расходов (затрат) арендодателя на капитальный ремонт, информация об</w:t>
      </w:r>
      <w:r>
        <w:t>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000000" w:rsidRDefault="005C56F8">
      <w:pPr>
        <w:pStyle w:val="snoskiline"/>
        <w:divId w:val="670108353"/>
      </w:pPr>
      <w:r>
        <w:t>______________________________</w:t>
      </w:r>
    </w:p>
    <w:p w:rsidR="00000000" w:rsidRDefault="005C56F8">
      <w:pPr>
        <w:pStyle w:val="snoski"/>
        <w:spacing w:after="240"/>
        <w:divId w:val="670108353"/>
      </w:pPr>
      <w:bookmarkStart w:id="111" w:name="a61"/>
      <w:bookmarkEnd w:id="111"/>
      <w:r>
        <w:t>* За исключением случаев почасовой или периодической аренды.</w:t>
      </w:r>
    </w:p>
    <w:p w:rsidR="00000000" w:rsidRDefault="005C56F8">
      <w:pPr>
        <w:pStyle w:val="point"/>
        <w:divId w:val="670108353"/>
      </w:pPr>
      <w:r>
        <w:t>6. Н</w:t>
      </w:r>
      <w:r>
        <w:t>едвижимое имущество передается в безвозмездное пользование юридическим лицам и индивидуальным предпринимателям в соответствии с </w:t>
      </w:r>
      <w:hyperlink w:anchor="a13" w:tooltip="+" w:history="1">
        <w:r>
          <w:rPr>
            <w:rStyle w:val="a3"/>
          </w:rPr>
          <w:t>подпунктом 1.12</w:t>
        </w:r>
      </w:hyperlink>
      <w:r>
        <w:t xml:space="preserve"> пункта 1 Указа, утвердившего настоящее Положение.</w:t>
      </w:r>
    </w:p>
    <w:p w:rsidR="00000000" w:rsidRDefault="005C56F8">
      <w:pPr>
        <w:pStyle w:val="newncpi"/>
        <w:divId w:val="670108353"/>
      </w:pPr>
      <w:r>
        <w:t>Если на право заключения дого</w:t>
      </w:r>
      <w:r>
        <w:t>вора безвозмездного пользования претендуют два и более лица, соответствующий договор заключается с первым обратившимся лицом.</w:t>
      </w:r>
    </w:p>
    <w:p w:rsidR="00000000" w:rsidRDefault="005C56F8">
      <w:pPr>
        <w:pStyle w:val="point"/>
        <w:divId w:val="670108353"/>
      </w:pPr>
      <w:bookmarkStart w:id="112" w:name="a183"/>
      <w:bookmarkEnd w:id="112"/>
      <w:r>
        <w:t>7. Договор аренды недвижимого имущества должен быть заключен сторонами в течение 10 рабочих дней начиная со дня, следующего за дне</w:t>
      </w:r>
      <w:r>
        <w:t>м:</w:t>
      </w:r>
    </w:p>
    <w:p w:rsidR="00000000" w:rsidRDefault="005C56F8">
      <w:pPr>
        <w:pStyle w:val="newncpi"/>
        <w:divId w:val="670108353"/>
      </w:pPr>
      <w:r>
        <w:t>принятия решения о сдаче в аренду недвижимого имущества;</w:t>
      </w:r>
    </w:p>
    <w:p w:rsidR="00000000" w:rsidRDefault="005C56F8">
      <w:pPr>
        <w:pStyle w:val="newncpi"/>
        <w:divId w:val="670108353"/>
      </w:pPr>
      <w:r>
        <w:t>проведения аукциона и подписания протокола аукциона при сдаче в аренду недвижимого имущества по результатам проведения аукциона.</w:t>
      </w:r>
    </w:p>
    <w:p w:rsidR="00000000" w:rsidRDefault="005C56F8">
      <w:pPr>
        <w:pStyle w:val="point"/>
        <w:divId w:val="670108353"/>
      </w:pPr>
      <w:bookmarkStart w:id="113" w:name="a179"/>
      <w:bookmarkEnd w:id="113"/>
      <w:r>
        <w:t>8. Недвижимое имущество передается арендатору (ссудополучателю) (во</w:t>
      </w:r>
      <w:r>
        <w:t>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w:t>
      </w:r>
      <w:r>
        <w:t xml:space="preserve"> безвозмездное пользование), в котором должны быть указаны:</w:t>
      </w:r>
    </w:p>
    <w:p w:rsidR="00000000" w:rsidRDefault="005C56F8">
      <w:pPr>
        <w:pStyle w:val="newncpi"/>
        <w:divId w:val="670108353"/>
      </w:pPr>
      <w:r>
        <w:t>место и дата составления акта;</w:t>
      </w:r>
    </w:p>
    <w:p w:rsidR="00000000" w:rsidRDefault="005C56F8">
      <w:pPr>
        <w:pStyle w:val="newncpi"/>
        <w:divId w:val="670108353"/>
      </w:pPr>
      <w:r>
        <w:t>регистрационный номер и дата заключения договора аренды (безвозмездного пользования);</w:t>
      </w:r>
    </w:p>
    <w:p w:rsidR="00000000" w:rsidRDefault="005C56F8">
      <w:pPr>
        <w:pStyle w:val="newncpi"/>
        <w:divId w:val="670108353"/>
      </w:pPr>
      <w:r>
        <w:t>характеристика состояния передаваемого недвижимого имущества;</w:t>
      </w:r>
    </w:p>
    <w:p w:rsidR="00000000" w:rsidRDefault="005C56F8">
      <w:pPr>
        <w:pStyle w:val="newncpi"/>
        <w:divId w:val="670108353"/>
      </w:pPr>
      <w:r>
        <w:t>сроки и порядок у</w:t>
      </w:r>
      <w:r>
        <w:t>странения выявленных недостатков и неисправностей.</w:t>
      </w:r>
    </w:p>
    <w:p w:rsidR="00000000" w:rsidRDefault="005C56F8">
      <w:pPr>
        <w:pStyle w:val="newncpi"/>
        <w:divId w:val="670108353"/>
      </w:pPr>
      <w:r>
        <w:lastRenderedPageBreak/>
        <w:t>Передаточный акт подписывается сторонами (их представителями).</w:t>
      </w:r>
    </w:p>
    <w:p w:rsidR="00000000" w:rsidRDefault="005C56F8">
      <w:pPr>
        <w:pStyle w:val="newncpi"/>
        <w:divId w:val="670108353"/>
      </w:pPr>
      <w:r>
        <w:t>При сдаче недвижимого имущества в почасовую или периодическую аренду (передаче в почасовое или периодическое безвозмездное пользование) порядо</w:t>
      </w:r>
      <w:r>
        <w:t>к приема-передачи имущества определяется договором аренды (безвозмездного пользования).</w:t>
      </w:r>
    </w:p>
    <w:p w:rsidR="00000000" w:rsidRDefault="005C56F8">
      <w:pPr>
        <w:pStyle w:val="point"/>
        <w:divId w:val="670108353"/>
      </w:pPr>
      <w:r>
        <w:t>9. Арендодатель (ссудодатель) ведет учет заключенных договоров аренды (безвозмездного пользования).</w:t>
      </w:r>
    </w:p>
    <w:p w:rsidR="00000000" w:rsidRDefault="005C56F8">
      <w:pPr>
        <w:pStyle w:val="point"/>
        <w:divId w:val="670108353"/>
      </w:pPr>
      <w:r>
        <w:t>10. Контроль за соблюдением установленного настоящим Положением поря</w:t>
      </w:r>
      <w:r>
        <w:t>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000000" w:rsidRDefault="005C56F8">
      <w:pPr>
        <w:pStyle w:val="point"/>
        <w:divId w:val="670108353"/>
      </w:pPr>
      <w:r>
        <w:t>11. За нарушение порядка сдачи в аренду (передачи в безвозмездное пользование) недвижимого имуще</w:t>
      </w:r>
      <w:r>
        <w:t>ства арендодатели (ссудодатели) и арендаторы (ссудополучатели) несут ответственность в соответствии с законодательными актами.</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capu1"/>
            </w:pPr>
            <w:r>
              <w:t>УТВЕРЖДЕНО</w:t>
            </w:r>
          </w:p>
          <w:p w:rsidR="00000000" w:rsidRDefault="005C56F8">
            <w:pPr>
              <w:pStyle w:val="cap1"/>
            </w:pPr>
            <w:hyperlink w:anchor="a25" w:tooltip="+" w:history="1">
              <w:r>
                <w:rPr>
                  <w:rStyle w:val="a3"/>
                </w:rPr>
                <w:t>Указ</w:t>
              </w:r>
            </w:hyperlink>
            <w:r>
              <w:t xml:space="preserve"> Президента</w:t>
            </w:r>
            <w:r>
              <w:br/>
              <w:t>Республики Беларусь</w:t>
            </w:r>
          </w:p>
          <w:p w:rsidR="00000000" w:rsidRDefault="005C56F8">
            <w:pPr>
              <w:pStyle w:val="cap1"/>
            </w:pPr>
            <w:r>
              <w:t>16.05.2023 № 138</w:t>
            </w:r>
          </w:p>
          <w:p w:rsidR="00000000" w:rsidRDefault="005C56F8">
            <w:pPr>
              <w:rPr>
                <w:rFonts w:eastAsia="Times New Roman"/>
              </w:rPr>
            </w:pPr>
            <w:r>
              <w:rPr>
                <w:rFonts w:eastAsia="Times New Roman"/>
              </w:rPr>
              <w:t> </w:t>
            </w:r>
          </w:p>
        </w:tc>
      </w:tr>
    </w:tbl>
    <w:p w:rsidR="00000000" w:rsidRDefault="005C56F8">
      <w:pPr>
        <w:pStyle w:val="titleu"/>
        <w:divId w:val="670108353"/>
      </w:pPr>
      <w:bookmarkStart w:id="114" w:name="a19"/>
      <w:bookmarkEnd w:id="114"/>
      <w:r>
        <w:t>ПОЛОЖЕНИЕ</w:t>
      </w:r>
      <w:r>
        <w:br/>
      </w:r>
      <w:r>
        <w:t>о порядке определения размера арендной платы при сдаче в аренду недвижимого имущества</w:t>
      </w:r>
    </w:p>
    <w:p w:rsidR="00000000" w:rsidRDefault="005C56F8">
      <w:pPr>
        <w:pStyle w:val="point"/>
        <w:divId w:val="670108353"/>
      </w:pPr>
      <w:r>
        <w:t>1. Настоящим Положением устанавливается порядок определения размера арендной платы при сдаче в аренду недвижимого имущества</w:t>
      </w:r>
      <w:hyperlink w:anchor="a62" w:tooltip="+" w:history="1">
        <w:r>
          <w:rPr>
            <w:rStyle w:val="a3"/>
          </w:rPr>
          <w:t>*</w:t>
        </w:r>
      </w:hyperlink>
      <w:r>
        <w:t>, находящегос</w:t>
      </w:r>
      <w:r>
        <w:t>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000000" w:rsidRDefault="005C56F8">
      <w:pPr>
        <w:pStyle w:val="snoskiline"/>
        <w:divId w:val="670108353"/>
      </w:pPr>
      <w:r>
        <w:t>______________________________</w:t>
      </w:r>
    </w:p>
    <w:p w:rsidR="00000000" w:rsidRDefault="005C56F8">
      <w:pPr>
        <w:pStyle w:val="snoski"/>
        <w:divId w:val="670108353"/>
      </w:pPr>
      <w:bookmarkStart w:id="115" w:name="a62"/>
      <w:bookmarkEnd w:id="115"/>
      <w:r>
        <w:t>* Действие настоящего Пол</w:t>
      </w:r>
      <w:r>
        <w:t>ожения не распространяется на сдачу в аренду (передачу в субаренду) недвижимого имущества:</w:t>
      </w:r>
    </w:p>
    <w:p w:rsidR="00000000" w:rsidRDefault="005C56F8">
      <w:pPr>
        <w:pStyle w:val="snoski"/>
        <w:divId w:val="670108353"/>
      </w:pPr>
      <w:r>
        <w:t>юридическим лицам и индивидуальным предпринимателям на рынках для организации и осуществления розничной торговли;</w:t>
      </w:r>
    </w:p>
    <w:p w:rsidR="00000000" w:rsidRDefault="005C56F8">
      <w:pPr>
        <w:pStyle w:val="snoski"/>
        <w:spacing w:after="240"/>
        <w:divId w:val="670108353"/>
      </w:pPr>
      <w:r>
        <w:t>дипломатическим представительствам, приравненным к </w:t>
      </w:r>
      <w:r>
        <w:t>ним представительствам международных организаций и консульским учреждениям иностранных государств в Республике Беларусь.</w:t>
      </w:r>
    </w:p>
    <w:p w:rsidR="00000000" w:rsidRDefault="005C56F8">
      <w:pPr>
        <w:pStyle w:val="newncpi0"/>
        <w:divId w:val="670108353"/>
      </w:pPr>
      <w:r>
        <w:t> </w:t>
      </w:r>
    </w:p>
    <w:p w:rsidR="00000000" w:rsidRDefault="005C56F8">
      <w:pPr>
        <w:pStyle w:val="newncpi0"/>
        <w:shd w:val="clear" w:color="auto" w:fill="F4F4F4"/>
        <w:divId w:val="1493178316"/>
      </w:pPr>
      <w:r>
        <w:rPr>
          <w:b/>
          <w:bCs/>
          <w:i/>
          <w:iCs/>
        </w:rPr>
        <w:t>От редакции «Бизнес-Инфо»</w:t>
      </w:r>
    </w:p>
    <w:p w:rsidR="00000000" w:rsidRDefault="005C56F8">
      <w:pPr>
        <w:pStyle w:val="newncpi0"/>
        <w:shd w:val="clear" w:color="auto" w:fill="F4F4F4"/>
        <w:divId w:val="1493178316"/>
        <w:rPr>
          <w:sz w:val="22"/>
          <w:szCs w:val="22"/>
        </w:rPr>
      </w:pPr>
      <w:r>
        <w:rPr>
          <w:sz w:val="22"/>
          <w:szCs w:val="22"/>
        </w:rPr>
        <w:t>Порядок предоставления недвижимого имущества, находящегося в государственной или частной собственности, дип</w:t>
      </w:r>
      <w:r>
        <w:rPr>
          <w:sz w:val="22"/>
          <w:szCs w:val="22"/>
        </w:rPr>
        <w:t>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а также порядок предоставления отдельных жилых помещений, находящихся в оперативном упр</w:t>
      </w:r>
      <w:r>
        <w:rPr>
          <w:sz w:val="22"/>
          <w:szCs w:val="22"/>
        </w:rPr>
        <w:t>авлении государственного учреждения «Главное управление по обслуживанию дипломатического корпуса и официальных делегаций "Дипсервис"», установлен в</w:t>
      </w:r>
      <w:r>
        <w:rPr>
          <w:sz w:val="22"/>
          <w:szCs w:val="22"/>
        </w:rPr>
        <w:t xml:space="preserve"> </w:t>
      </w:r>
      <w:hyperlink r:id="rId48" w:anchor="a2" w:tooltip="+" w:history="1">
        <w:r>
          <w:rPr>
            <w:rStyle w:val="a3"/>
            <w:sz w:val="22"/>
            <w:szCs w:val="22"/>
          </w:rPr>
          <w:t>Положении</w:t>
        </w:r>
      </w:hyperlink>
      <w:r>
        <w:rPr>
          <w:sz w:val="22"/>
          <w:szCs w:val="22"/>
        </w:rPr>
        <w:t>, утв. Указом от 01.04.2016 № 121.</w:t>
      </w:r>
    </w:p>
    <w:p w:rsidR="00000000" w:rsidRDefault="005C56F8">
      <w:pPr>
        <w:pStyle w:val="newncpi0"/>
        <w:divId w:val="670108353"/>
      </w:pPr>
      <w:r>
        <w:t> </w:t>
      </w:r>
    </w:p>
    <w:p w:rsidR="00000000" w:rsidRDefault="005C56F8">
      <w:pPr>
        <w:pStyle w:val="point"/>
        <w:divId w:val="670108353"/>
      </w:pPr>
      <w:bookmarkStart w:id="116" w:name="a111"/>
      <w:bookmarkEnd w:id="116"/>
      <w:r>
        <w:lastRenderedPageBreak/>
        <w:t>2. Арендная</w:t>
      </w:r>
      <w:r>
        <w:t xml:space="preserve">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w:t>
      </w:r>
      <w:r>
        <w:t>оящим Положением.</w:t>
      </w:r>
    </w:p>
    <w:p w:rsidR="00000000" w:rsidRDefault="005C56F8">
      <w:pPr>
        <w:pStyle w:val="newncpi0"/>
        <w:divId w:val="670108353"/>
      </w:pPr>
      <w:r>
        <w:t> </w:t>
      </w:r>
    </w:p>
    <w:p w:rsidR="00000000" w:rsidRDefault="005C56F8">
      <w:pPr>
        <w:pStyle w:val="newncpi0"/>
        <w:shd w:val="clear" w:color="auto" w:fill="F4F4F4"/>
        <w:divId w:val="1789274863"/>
      </w:pPr>
      <w:r>
        <w:rPr>
          <w:b/>
          <w:bCs/>
          <w:i/>
          <w:iCs/>
        </w:rPr>
        <w:t>От редакции «Бизнес-Инфо»</w:t>
      </w:r>
    </w:p>
    <w:p w:rsidR="00000000" w:rsidRDefault="005C56F8">
      <w:pPr>
        <w:pStyle w:val="newncpi0"/>
        <w:shd w:val="clear" w:color="auto" w:fill="F4F4F4"/>
        <w:divId w:val="1789274863"/>
        <w:rPr>
          <w:sz w:val="22"/>
          <w:szCs w:val="22"/>
        </w:rPr>
      </w:pPr>
      <w:r>
        <w:rPr>
          <w:sz w:val="22"/>
          <w:szCs w:val="22"/>
        </w:rPr>
        <w:t>Размер базовой арендной величины см.</w:t>
      </w:r>
      <w:r>
        <w:rPr>
          <w:sz w:val="22"/>
          <w:szCs w:val="22"/>
        </w:rPr>
        <w:t xml:space="preserve"> </w:t>
      </w:r>
      <w:hyperlink r:id="rId49" w:anchor="a1" w:tooltip="+" w:history="1">
        <w:r>
          <w:rPr>
            <w:rStyle w:val="a3"/>
            <w:i/>
            <w:iCs/>
            <w:sz w:val="22"/>
            <w:szCs w:val="22"/>
          </w:rPr>
          <w:t>здесь</w:t>
        </w:r>
      </w:hyperlink>
      <w:r>
        <w:rPr>
          <w:sz w:val="22"/>
          <w:szCs w:val="22"/>
        </w:rPr>
        <w:t xml:space="preserve">. </w:t>
      </w:r>
    </w:p>
    <w:p w:rsidR="00000000" w:rsidRDefault="005C56F8">
      <w:pPr>
        <w:pStyle w:val="newncpi0"/>
        <w:divId w:val="670108353"/>
      </w:pPr>
      <w:r>
        <w:t> </w:t>
      </w:r>
    </w:p>
    <w:p w:rsidR="00000000" w:rsidRDefault="005C56F8">
      <w:pPr>
        <w:pStyle w:val="point"/>
        <w:divId w:val="670108353"/>
      </w:pPr>
      <w:bookmarkStart w:id="117" w:name="a149"/>
      <w:bookmarkEnd w:id="117"/>
      <w:r>
        <w:t>3. За счет арендной платы, определенной в соответствии с настоящим Положением, возмещаются начисленная амортизац</w:t>
      </w:r>
      <w:r>
        <w:t>ия, а также все виды налогов, сборов и других обязательных платежей в бюджет, уплачиваемые арендодателем.</w:t>
      </w:r>
    </w:p>
    <w:p w:rsidR="00000000" w:rsidRDefault="005C56F8">
      <w:pPr>
        <w:pStyle w:val="newncpi"/>
        <w:divId w:val="670108353"/>
      </w:pPr>
      <w:bookmarkStart w:id="118" w:name="a188"/>
      <w:bookmarkEnd w:id="118"/>
      <w:r>
        <w:t>Не включаются в арендную плату расходы (затраты) арендодателя на содержание, эксплуатацию, текущий ремонт сданного в аренду недвижимого имущества, сан</w:t>
      </w:r>
      <w:r>
        <w:t>итарное содержание, коммунальные и другие услуги.</w:t>
      </w:r>
    </w:p>
    <w:p w:rsidR="00000000" w:rsidRDefault="005C56F8">
      <w:pPr>
        <w:pStyle w:val="newncpi"/>
        <w:divId w:val="670108353"/>
      </w:pPr>
      <w:bookmarkStart w:id="119" w:name="a181"/>
      <w:bookmarkEnd w:id="119"/>
      <w:r>
        <w:t>Такие расходы (затраты) возмещаются арендатором в</w:t>
      </w:r>
      <w:r>
        <w:t> </w:t>
      </w:r>
      <w:hyperlink r:id="rId50" w:anchor="a43" w:tooltip="+" w:history="1">
        <w:r>
          <w:rPr>
            <w:rStyle w:val="a3"/>
          </w:rPr>
          <w:t>порядке</w:t>
        </w:r>
      </w:hyperlink>
      <w:r>
        <w:t>, определяемом Советом Министров Республики Беларусь.</w:t>
      </w:r>
    </w:p>
    <w:p w:rsidR="00000000" w:rsidRDefault="005C56F8">
      <w:pPr>
        <w:pStyle w:val="newncpi"/>
        <w:divId w:val="670108353"/>
      </w:pPr>
      <w:bookmarkStart w:id="120" w:name="a189"/>
      <w:bookmarkEnd w:id="120"/>
      <w:r>
        <w:t>Расходы (затраты) арендодателя на капиталь</w:t>
      </w:r>
      <w:r>
        <w:t>ный ремонт сданного в аренду недвижимого имущества возмещению арендатором не подлежат, если иное не предусмотрено соглашением сторон.</w:t>
      </w:r>
    </w:p>
    <w:p w:rsidR="00000000" w:rsidRDefault="005C56F8">
      <w:pPr>
        <w:pStyle w:val="point"/>
        <w:divId w:val="670108353"/>
      </w:pPr>
      <w:bookmarkStart w:id="121" w:name="a153"/>
      <w:bookmarkEnd w:id="121"/>
      <w:r>
        <w:t xml:space="preserve">4. Ставка арендной платы определяется путем умножения базовой ставки для населенных пунктов согласно </w:t>
      </w:r>
      <w:hyperlink w:anchor="a46" w:tooltip="+" w:history="1">
        <w:r>
          <w:rPr>
            <w:rStyle w:val="a3"/>
          </w:rPr>
          <w:t>приложению 1</w:t>
        </w:r>
      </w:hyperlink>
      <w:r>
        <w:t xml:space="preserve"> на коэффициенты, предусмотренные в </w:t>
      </w:r>
      <w:hyperlink w:anchor="a37" w:tooltip="+" w:history="1">
        <w:r>
          <w:rPr>
            <w:rStyle w:val="a3"/>
          </w:rPr>
          <w:t>пункте 7</w:t>
        </w:r>
      </w:hyperlink>
      <w:r>
        <w:t xml:space="preserve"> настоящего Положения.</w:t>
      </w:r>
    </w:p>
    <w:p w:rsidR="00000000" w:rsidRDefault="005C56F8">
      <w:pPr>
        <w:pStyle w:val="point"/>
        <w:divId w:val="670108353"/>
      </w:pPr>
      <w:bookmarkStart w:id="122" w:name="a129"/>
      <w:bookmarkEnd w:id="122"/>
      <w:r>
        <w:t>5. Размер арендной платы устанавливается в базовых арендных величинах и рассчитывается по следующей формуле:</w:t>
      </w:r>
    </w:p>
    <w:p w:rsidR="00000000" w:rsidRDefault="005C56F8">
      <w:pPr>
        <w:pStyle w:val="newncpi"/>
        <w:divId w:val="670108353"/>
      </w:pPr>
      <w:r>
        <w:t> </w:t>
      </w:r>
    </w:p>
    <w:p w:rsidR="00000000" w:rsidRDefault="005C56F8">
      <w:pPr>
        <w:pStyle w:val="newncpi0"/>
        <w:jc w:val="center"/>
        <w:divId w:val="670108353"/>
      </w:pPr>
      <w:r>
        <w:t>А</w:t>
      </w:r>
      <w:r>
        <w:rPr>
          <w:vertAlign w:val="subscript"/>
        </w:rPr>
        <w:t>пл.</w:t>
      </w:r>
      <w:r>
        <w:t xml:space="preserve"> = Б</w:t>
      </w:r>
      <w:r>
        <w:rPr>
          <w:vertAlign w:val="subscript"/>
        </w:rPr>
        <w:t>ст.</w:t>
      </w:r>
      <w:r>
        <w:t xml:space="preserve"> x К</w:t>
      </w:r>
      <w:r>
        <w:rPr>
          <w:vertAlign w:val="subscript"/>
        </w:rPr>
        <w:t>мест.</w:t>
      </w:r>
      <w:r>
        <w:t xml:space="preserve"> </w:t>
      </w:r>
      <w:r>
        <w:t>x К</w:t>
      </w:r>
      <w:r>
        <w:rPr>
          <w:vertAlign w:val="subscript"/>
        </w:rPr>
        <w:t>с.</w:t>
      </w:r>
      <w:r>
        <w:t xml:space="preserve"> x К</w:t>
      </w:r>
      <w:r>
        <w:rPr>
          <w:vertAlign w:val="subscript"/>
        </w:rPr>
        <w:t>пр.2</w:t>
      </w:r>
      <w:r>
        <w:t xml:space="preserve"> x К</w:t>
      </w:r>
      <w:r>
        <w:rPr>
          <w:vertAlign w:val="subscript"/>
        </w:rPr>
        <w:t>доп.</w:t>
      </w:r>
      <w:r>
        <w:t xml:space="preserve"> x S</w:t>
      </w:r>
      <w:r>
        <w:rPr>
          <w:vertAlign w:val="subscript"/>
        </w:rPr>
        <w:t>ар.</w:t>
      </w:r>
      <w:r>
        <w:t>,</w:t>
      </w:r>
    </w:p>
    <w:p w:rsidR="00000000" w:rsidRDefault="005C56F8">
      <w:pPr>
        <w:pStyle w:val="newncpi"/>
        <w:divId w:val="670108353"/>
      </w:pPr>
      <w:r>
        <w:t> </w:t>
      </w:r>
    </w:p>
    <w:p w:rsidR="00000000" w:rsidRDefault="005C56F8">
      <w:pPr>
        <w:pStyle w:val="newncpi0"/>
        <w:divId w:val="670108353"/>
      </w:pPr>
      <w:r>
        <w:t>где    А</w:t>
      </w:r>
      <w:r>
        <w:rPr>
          <w:vertAlign w:val="subscript"/>
        </w:rPr>
        <w:t>пл.</w:t>
      </w:r>
      <w:r>
        <w:t> – размер арендной платы;</w:t>
      </w:r>
    </w:p>
    <w:p w:rsidR="00000000" w:rsidRDefault="005C56F8">
      <w:pPr>
        <w:pStyle w:val="newncpi"/>
        <w:divId w:val="670108353"/>
      </w:pPr>
      <w:r>
        <w:t>Б</w:t>
      </w:r>
      <w:r>
        <w:rPr>
          <w:vertAlign w:val="subscript"/>
        </w:rPr>
        <w:t>ст.</w:t>
      </w:r>
      <w:r>
        <w:t> – базовая ставка для населенных пунктов;</w:t>
      </w:r>
    </w:p>
    <w:p w:rsidR="00000000" w:rsidRDefault="005C56F8">
      <w:pPr>
        <w:pStyle w:val="newncpi"/>
        <w:divId w:val="670108353"/>
      </w:pPr>
      <w:r>
        <w:t>К</w:t>
      </w:r>
      <w:r>
        <w:rPr>
          <w:vertAlign w:val="subscript"/>
        </w:rPr>
        <w:t>мест.</w:t>
      </w:r>
      <w:r>
        <w:t> – коэффициент местонахождения зданий, сооружений;</w:t>
      </w:r>
    </w:p>
    <w:p w:rsidR="00000000" w:rsidRDefault="005C56F8">
      <w:pPr>
        <w:pStyle w:val="newncpi"/>
        <w:divId w:val="670108353"/>
      </w:pPr>
      <w:r>
        <w:t>К</w:t>
      </w:r>
      <w:r>
        <w:rPr>
          <w:vertAlign w:val="subscript"/>
        </w:rPr>
        <w:t>с.</w:t>
      </w:r>
      <w:r>
        <w:t> – коэффициент спроса, устанавливаемый в соответствии с </w:t>
      </w:r>
      <w:hyperlink w:anchor="a38" w:tooltip="+" w:history="1">
        <w:r>
          <w:rPr>
            <w:rStyle w:val="a3"/>
          </w:rPr>
          <w:t>подпунктом 7.2</w:t>
        </w:r>
      </w:hyperlink>
      <w:r>
        <w:t xml:space="preserve"> пункта 7 настоящего Положения (далее – коэффициент спроса);</w:t>
      </w:r>
    </w:p>
    <w:p w:rsidR="00000000" w:rsidRDefault="005C56F8">
      <w:pPr>
        <w:pStyle w:val="newncpi"/>
        <w:divId w:val="670108353"/>
      </w:pPr>
      <w:r>
        <w:t>К</w:t>
      </w:r>
      <w:r>
        <w:rPr>
          <w:vertAlign w:val="subscript"/>
        </w:rPr>
        <w:t>пр.2</w:t>
      </w:r>
      <w:r>
        <w:t> – коэффициент, устанавливаемый в соответствии с </w:t>
      </w:r>
      <w:hyperlink w:anchor="a47" w:tooltip="+" w:history="1">
        <w:r>
          <w:rPr>
            <w:rStyle w:val="a3"/>
          </w:rPr>
          <w:t>приложением 2</w:t>
        </w:r>
      </w:hyperlink>
      <w:r>
        <w:t>;</w:t>
      </w:r>
    </w:p>
    <w:p w:rsidR="00000000" w:rsidRDefault="005C56F8">
      <w:pPr>
        <w:pStyle w:val="newncpi"/>
        <w:divId w:val="670108353"/>
      </w:pPr>
      <w:r>
        <w:t>К</w:t>
      </w:r>
      <w:r>
        <w:rPr>
          <w:vertAlign w:val="subscript"/>
        </w:rPr>
        <w:t>доп.</w:t>
      </w:r>
      <w:r>
        <w:t> – дополнительный коэффициент, устанавливаемый в соответствии с </w:t>
      </w:r>
      <w:hyperlink w:anchor="a39" w:tooltip="+" w:history="1">
        <w:r>
          <w:rPr>
            <w:rStyle w:val="a3"/>
          </w:rPr>
          <w:t>подпунктом 7.4</w:t>
        </w:r>
      </w:hyperlink>
      <w:r>
        <w:t xml:space="preserve"> пункта 7 настоящего Положения;</w:t>
      </w:r>
    </w:p>
    <w:p w:rsidR="00000000" w:rsidRDefault="005C56F8">
      <w:pPr>
        <w:pStyle w:val="newncpi"/>
        <w:divId w:val="670108353"/>
      </w:pPr>
      <w:r>
        <w:t>S</w:t>
      </w:r>
      <w:r>
        <w:rPr>
          <w:vertAlign w:val="subscript"/>
        </w:rPr>
        <w:t>ар.</w:t>
      </w:r>
      <w:r>
        <w:t> – арендуемая площадь, квадратных метров.</w:t>
      </w:r>
    </w:p>
    <w:p w:rsidR="00000000" w:rsidRDefault="005C56F8">
      <w:pPr>
        <w:pStyle w:val="point"/>
        <w:divId w:val="670108353"/>
      </w:pPr>
      <w:bookmarkStart w:id="123" w:name="a190"/>
      <w:bookmarkEnd w:id="123"/>
      <w:r>
        <w:t>6. Размер арендной платы определяется:</w:t>
      </w:r>
    </w:p>
    <w:p w:rsidR="00000000" w:rsidRDefault="005C56F8">
      <w:pPr>
        <w:pStyle w:val="newncpi"/>
        <w:divId w:val="670108353"/>
      </w:pPr>
      <w:r>
        <w:t>при сдаче в аренду недвижимого имущества, находящегося вне административных границ населенны</w:t>
      </w:r>
      <w:r>
        <w:t>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000000" w:rsidRDefault="005C56F8">
      <w:pPr>
        <w:pStyle w:val="newncpi"/>
        <w:divId w:val="670108353"/>
      </w:pPr>
      <w:r>
        <w:lastRenderedPageBreak/>
        <w:t>при сдаче в аренду недвижимого имущества, находящегося вне а</w:t>
      </w:r>
      <w:r>
        <w:t>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000000" w:rsidRDefault="005C56F8">
      <w:pPr>
        <w:pStyle w:val="point"/>
        <w:divId w:val="670108353"/>
      </w:pPr>
      <w:bookmarkStart w:id="124" w:name="a37"/>
      <w:bookmarkEnd w:id="124"/>
      <w:r>
        <w:t>7. При расчете ставки арендной платы к базовой ставке применяются:</w:t>
      </w:r>
    </w:p>
    <w:p w:rsidR="00000000" w:rsidRDefault="005C56F8">
      <w:pPr>
        <w:pStyle w:val="underpoint"/>
        <w:divId w:val="670108353"/>
      </w:pPr>
      <w:bookmarkStart w:id="125" w:name="a127"/>
      <w:bookmarkEnd w:id="125"/>
      <w:r>
        <w:t>7.1. коэффициенты от 0,</w:t>
      </w:r>
      <w:r>
        <w:t>6 до 1 включительно, устанавливаемые облисполкомом или Минским горисполкомом в зависимости от местонахождения зданий, сооружений;</w:t>
      </w:r>
    </w:p>
    <w:p w:rsidR="00000000" w:rsidRDefault="005C56F8">
      <w:pPr>
        <w:pStyle w:val="underpoint"/>
        <w:divId w:val="670108353"/>
      </w:pPr>
      <w:bookmarkStart w:id="126" w:name="a38"/>
      <w:bookmarkEnd w:id="126"/>
      <w:r>
        <w:t>7.2. коэффициенты спроса от 0,3 до 3 включительно, устанавливаемые арендодателем</w:t>
      </w:r>
      <w:hyperlink w:anchor="a63" w:tooltip="+" w:history="1">
        <w:r>
          <w:rPr>
            <w:rStyle w:val="a3"/>
          </w:rPr>
          <w:t>*</w:t>
        </w:r>
      </w:hyperlink>
      <w:r>
        <w:t xml:space="preserve"> в зависимос</w:t>
      </w:r>
      <w:r>
        <w:t>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w:t>
      </w:r>
      <w:hyperlink w:anchor="a55" w:tooltip="+" w:history="1">
        <w:r>
          <w:rPr>
            <w:rStyle w:val="a3"/>
          </w:rPr>
          <w:t>части второй</w:t>
        </w:r>
      </w:hyperlink>
      <w:r>
        <w:t xml:space="preserve"> настоящего подпункта.</w:t>
      </w:r>
    </w:p>
    <w:p w:rsidR="00000000" w:rsidRDefault="005C56F8">
      <w:pPr>
        <w:pStyle w:val="newncpi"/>
        <w:divId w:val="670108353"/>
      </w:pPr>
      <w:bookmarkStart w:id="127" w:name="a55"/>
      <w:bookmarkEnd w:id="127"/>
      <w:r>
        <w:t>Пр</w:t>
      </w:r>
      <w:r>
        <w:t>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000000" w:rsidRDefault="005C56F8">
      <w:pPr>
        <w:pStyle w:val="newncpi"/>
        <w:divId w:val="670108353"/>
      </w:pPr>
      <w:bookmarkStart w:id="128" w:name="a132"/>
      <w:bookmarkEnd w:id="128"/>
      <w:r>
        <w:t>Изменение устано</w:t>
      </w:r>
      <w:r>
        <w:t>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000000" w:rsidRDefault="005C56F8">
      <w:pPr>
        <w:pStyle w:val="newncpi"/>
        <w:divId w:val="670108353"/>
      </w:pPr>
      <w:r>
        <w:t>Осуществление арендатором неотдели</w:t>
      </w:r>
      <w:r>
        <w:t>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000000" w:rsidRDefault="005C56F8">
      <w:pPr>
        <w:pStyle w:val="newncpi"/>
        <w:divId w:val="670108353"/>
      </w:pPr>
      <w:r>
        <w:t>Осуществление арендодателем неотделим</w:t>
      </w:r>
      <w:r>
        <w:t>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w:t>
      </w:r>
      <w:hyperlink w:anchor="a38" w:tooltip="+" w:history="1">
        <w:r>
          <w:rPr>
            <w:rStyle w:val="a3"/>
          </w:rPr>
          <w:t>части перво</w:t>
        </w:r>
        <w:r>
          <w:rPr>
            <w:rStyle w:val="a3"/>
          </w:rPr>
          <w:t>й</w:t>
        </w:r>
      </w:hyperlink>
      <w:r>
        <w:t xml:space="preserve"> настоящего подпункта диапазона;</w:t>
      </w:r>
    </w:p>
    <w:p w:rsidR="00000000" w:rsidRDefault="005C56F8">
      <w:pPr>
        <w:pStyle w:val="snoskiline"/>
        <w:divId w:val="670108353"/>
      </w:pPr>
      <w:r>
        <w:t>______________________________</w:t>
      </w:r>
    </w:p>
    <w:p w:rsidR="00000000" w:rsidRDefault="005C56F8">
      <w:pPr>
        <w:pStyle w:val="snoski"/>
        <w:spacing w:after="240"/>
        <w:divId w:val="670108353"/>
      </w:pPr>
      <w:bookmarkStart w:id="129" w:name="a63"/>
      <w:bookmarkEnd w:id="129"/>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w:t>
      </w:r>
      <w:r>
        <w:t>удодателями по договору безвозмездного пользования, заключенному в соответствии с законодательством о приватизации.</w:t>
      </w:r>
    </w:p>
    <w:p w:rsidR="00000000" w:rsidRDefault="005C56F8">
      <w:pPr>
        <w:pStyle w:val="underpoint"/>
        <w:divId w:val="670108353"/>
      </w:pPr>
      <w:bookmarkStart w:id="130" w:name="a191"/>
      <w:bookmarkEnd w:id="130"/>
      <w:r>
        <w:t>7.3. коэффициент, устанавливаемый в соответствии с </w:t>
      </w:r>
      <w:hyperlink w:anchor="a47" w:tooltip="+" w:history="1">
        <w:r>
          <w:rPr>
            <w:rStyle w:val="a3"/>
          </w:rPr>
          <w:t>приложением 2</w:t>
        </w:r>
      </w:hyperlink>
      <w:r>
        <w:t xml:space="preserve"> для отдельных видов деятельности, осуществ</w:t>
      </w:r>
      <w:r>
        <w:t>ляемой на арендуемых площадях, в отношении некоторых категорий арендаторов и недвижимого имущества.</w:t>
      </w:r>
    </w:p>
    <w:p w:rsidR="00000000" w:rsidRDefault="005C56F8">
      <w:pPr>
        <w:pStyle w:val="newncpi"/>
        <w:divId w:val="670108353"/>
      </w:pPr>
      <w:bookmarkStart w:id="131" w:name="a40"/>
      <w:bookmarkEnd w:id="131"/>
      <w:r>
        <w:t>При наличии оснований для применения нескольких понижающих коэффициентов в соответствии с </w:t>
      </w:r>
      <w:hyperlink w:anchor="a48" w:tooltip="+" w:history="1">
        <w:r>
          <w:rPr>
            <w:rStyle w:val="a3"/>
          </w:rPr>
          <w:t>пунктом 1</w:t>
        </w:r>
      </w:hyperlink>
      <w:r>
        <w:t xml:space="preserve"> приложения 2 устанавлив</w:t>
      </w:r>
      <w:r>
        <w:t>ается один более низкий коэффициент;</w:t>
      </w:r>
    </w:p>
    <w:p w:rsidR="00000000" w:rsidRDefault="005C56F8">
      <w:pPr>
        <w:pStyle w:val="underpoint"/>
        <w:divId w:val="670108353"/>
      </w:pPr>
      <w:bookmarkStart w:id="132" w:name="a39"/>
      <w:bookmarkEnd w:id="132"/>
      <w:r>
        <w:t>7.4. дополнительные повышающие</w:t>
      </w:r>
      <w:r>
        <w:t xml:space="preserve"> </w:t>
      </w:r>
      <w:hyperlink r:id="rId51" w:anchor="a51" w:tooltip="+" w:history="1">
        <w:r>
          <w:rPr>
            <w:rStyle w:val="a3"/>
          </w:rPr>
          <w:t>коэффициенты</w:t>
        </w:r>
      </w:hyperlink>
      <w:r>
        <w:t>, устанавливаемые по решению Совета Министров Республики Беларусь, и дополнительные понижающие</w:t>
      </w:r>
      <w:r>
        <w:t xml:space="preserve"> </w:t>
      </w:r>
      <w:hyperlink r:id="rId52" w:anchor="a2" w:tooltip="+" w:history="1">
        <w:r>
          <w:rPr>
            <w:rStyle w:val="a3"/>
          </w:rPr>
          <w:t>коэффициенты</w:t>
        </w:r>
      </w:hyperlink>
      <w:r>
        <w:t>, устанавливаемые по решению Совета Министров Республики Беларусь по согласованию с Президентом Республики Беларусь.</w:t>
      </w:r>
    </w:p>
    <w:p w:rsidR="00000000" w:rsidRDefault="005C56F8">
      <w:pPr>
        <w:pStyle w:val="point"/>
        <w:divId w:val="670108353"/>
      </w:pPr>
      <w:bookmarkStart w:id="133" w:name="a135"/>
      <w:bookmarkEnd w:id="133"/>
      <w:r>
        <w:t>8. Понижающие коэффициенты применяются на основании обращения арендатора с представленными им документам</w:t>
      </w:r>
      <w:r>
        <w:t>и, подтверждающими право на применение испрашиваемого коэффициента.</w:t>
      </w:r>
    </w:p>
    <w:p w:rsidR="00000000" w:rsidRDefault="005C56F8">
      <w:pPr>
        <w:pStyle w:val="newncpi"/>
        <w:divId w:val="670108353"/>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w:t>
      </w:r>
      <w:r>
        <w:t>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w:t>
      </w:r>
      <w:r>
        <w:t>менение).</w:t>
      </w:r>
    </w:p>
    <w:p w:rsidR="00000000" w:rsidRDefault="005C56F8">
      <w:pPr>
        <w:pStyle w:val="newncpi"/>
        <w:divId w:val="670108353"/>
      </w:pPr>
      <w:r>
        <w:lastRenderedPageBreak/>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000000" w:rsidRDefault="005C56F8">
      <w:pPr>
        <w:pStyle w:val="point"/>
        <w:divId w:val="670108353"/>
      </w:pPr>
      <w:r>
        <w:t>9. При наличии оснований для применения неск</w:t>
      </w:r>
      <w:r>
        <w:t>ольких коэффициентов к базовой ставке применяются все соответствующие коэффициенты с учетом требования, установленного в </w:t>
      </w:r>
      <w:hyperlink w:anchor="a40" w:tooltip="+" w:history="1">
        <w:r>
          <w:rPr>
            <w:rStyle w:val="a3"/>
          </w:rPr>
          <w:t>части второй</w:t>
        </w:r>
      </w:hyperlink>
      <w:r>
        <w:t xml:space="preserve"> подпункта 7.3 пункта 7 настоящего Положения.</w:t>
      </w:r>
    </w:p>
    <w:p w:rsidR="00000000" w:rsidRDefault="005C56F8">
      <w:pPr>
        <w:pStyle w:val="point"/>
        <w:divId w:val="670108353"/>
      </w:pPr>
      <w:bookmarkStart w:id="134" w:name="a178"/>
      <w:bookmarkEnd w:id="134"/>
      <w:r>
        <w:t>10. Если при определении размера арендной пл</w:t>
      </w:r>
      <w:r>
        <w:t>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w:t>
      </w:r>
      <w:r>
        <w:t>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000000" w:rsidRDefault="005C56F8">
      <w:pPr>
        <w:pStyle w:val="newncpi"/>
        <w:divId w:val="670108353"/>
      </w:pPr>
      <w:bookmarkStart w:id="135" w:name="a194"/>
      <w:bookmarkEnd w:id="135"/>
      <w:r>
        <w:t>При этом размер арендной платы определяется п</w:t>
      </w:r>
      <w:r>
        <w:t>о следующей формуле:</w:t>
      </w:r>
    </w:p>
    <w:p w:rsidR="00000000" w:rsidRDefault="005C56F8">
      <w:pPr>
        <w:pStyle w:val="newncpi"/>
        <w:divId w:val="670108353"/>
      </w:pPr>
      <w:r>
        <w:t> </w:t>
      </w:r>
    </w:p>
    <w:p w:rsidR="00000000" w:rsidRDefault="005C56F8">
      <w:pPr>
        <w:pStyle w:val="newncpi0"/>
        <w:jc w:val="center"/>
        <w:divId w:val="670108353"/>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xml:space="preserve"> + НДС,</w:t>
      </w:r>
    </w:p>
    <w:p w:rsidR="00000000" w:rsidRDefault="005C56F8">
      <w:pPr>
        <w:pStyle w:val="newncpi"/>
        <w:divId w:val="670108353"/>
      </w:pPr>
      <w:r>
        <w:t> </w:t>
      </w:r>
    </w:p>
    <w:p w:rsidR="00000000" w:rsidRDefault="005C56F8">
      <w:pPr>
        <w:pStyle w:val="newncpi0"/>
        <w:divId w:val="670108353"/>
      </w:pPr>
      <w:r>
        <w:t>где    А</w:t>
      </w:r>
      <w:r>
        <w:rPr>
          <w:vertAlign w:val="subscript"/>
        </w:rPr>
        <w:t>пл.</w:t>
      </w:r>
      <w:r>
        <w:t> – размер арендной платы, рублей;</w:t>
      </w:r>
    </w:p>
    <w:p w:rsidR="00000000" w:rsidRDefault="005C56F8">
      <w:pPr>
        <w:pStyle w:val="newncpi"/>
        <w:divId w:val="670108353"/>
      </w:pPr>
      <w:r>
        <w:t>О</w:t>
      </w:r>
      <w:r>
        <w:rPr>
          <w:vertAlign w:val="subscript"/>
        </w:rPr>
        <w:t>ам.</w:t>
      </w:r>
      <w:r>
        <w:t> – размер начисленной амортизации на один квадратный метр арендуемой площади в месяц, рублей;</w:t>
      </w:r>
    </w:p>
    <w:p w:rsidR="00000000" w:rsidRDefault="005C56F8">
      <w:pPr>
        <w:pStyle w:val="newncpi"/>
        <w:divId w:val="670108353"/>
      </w:pPr>
      <w:r>
        <w:t>П</w:t>
      </w:r>
      <w:r>
        <w:rPr>
          <w:vertAlign w:val="subscript"/>
        </w:rPr>
        <w:t>з.</w:t>
      </w:r>
      <w:r>
        <w:t> – земельный налог или</w:t>
      </w:r>
      <w:r>
        <w:t xml:space="preserve"> арендная плата за земельный участок за один квадратный метр арендуемой площади в месяц, рублей;</w:t>
      </w:r>
    </w:p>
    <w:p w:rsidR="00000000" w:rsidRDefault="005C56F8">
      <w:pPr>
        <w:pStyle w:val="newncpi"/>
        <w:divId w:val="670108353"/>
      </w:pPr>
      <w:r>
        <w:t>Н</w:t>
      </w:r>
      <w:r>
        <w:rPr>
          <w:vertAlign w:val="subscript"/>
        </w:rPr>
        <w:t>нд.</w:t>
      </w:r>
      <w:r>
        <w:t> – налог на недвижимость на один квадратный метр арендуемой площади в месяц, рублей;</w:t>
      </w:r>
    </w:p>
    <w:p w:rsidR="00000000" w:rsidRDefault="005C56F8">
      <w:pPr>
        <w:pStyle w:val="newncpi"/>
        <w:divId w:val="670108353"/>
      </w:pPr>
      <w:r>
        <w:t>Р – процент рентабельности (принимается равным не более 5 процентов);</w:t>
      </w:r>
    </w:p>
    <w:p w:rsidR="00000000" w:rsidRDefault="005C56F8">
      <w:pPr>
        <w:pStyle w:val="newncpi"/>
        <w:divId w:val="670108353"/>
      </w:pPr>
      <w:r>
        <w:t>S</w:t>
      </w:r>
      <w:r>
        <w:rPr>
          <w:vertAlign w:val="subscript"/>
        </w:rPr>
        <w:t>ар.</w:t>
      </w:r>
      <w:r>
        <w:t> – арендуемая площадь, квадратных метров;</w:t>
      </w:r>
    </w:p>
    <w:p w:rsidR="00000000" w:rsidRDefault="005C56F8">
      <w:pPr>
        <w:pStyle w:val="newncpi"/>
        <w:divId w:val="670108353"/>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000000" w:rsidRDefault="005C56F8">
      <w:pPr>
        <w:pStyle w:val="newncpi"/>
        <w:divId w:val="670108353"/>
      </w:pPr>
      <w:r>
        <w:t>НДС – налог на добавленну</w:t>
      </w:r>
      <w:r>
        <w:t>ю стоимость, рублей.</w:t>
      </w:r>
    </w:p>
    <w:p w:rsidR="00000000" w:rsidRDefault="005C56F8">
      <w:pPr>
        <w:pStyle w:val="newncpi"/>
        <w:divId w:val="670108353"/>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w:t>
      </w:r>
      <w:r>
        <w:t>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000000" w:rsidRDefault="005C56F8">
      <w:pPr>
        <w:pStyle w:val="point"/>
        <w:divId w:val="670108353"/>
      </w:pPr>
      <w:bookmarkStart w:id="136" w:name="a192"/>
      <w:bookmarkEnd w:id="136"/>
      <w:r>
        <w:t>11. Если при определении размера арендной платы за недвижимое имущество, находящееся в собственности хо</w:t>
      </w:r>
      <w:r>
        <w:t>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w:t>
      </w:r>
      <w:r>
        <w:t>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000000" w:rsidRDefault="005C56F8">
      <w:pPr>
        <w:pStyle w:val="newncpi"/>
        <w:divId w:val="670108353"/>
      </w:pPr>
      <w:bookmarkStart w:id="137" w:name="a193"/>
      <w:bookmarkEnd w:id="137"/>
      <w:r>
        <w:t>При этом размер арендной платы определяется по следующей формуле:</w:t>
      </w:r>
    </w:p>
    <w:p w:rsidR="00000000" w:rsidRDefault="005C56F8">
      <w:pPr>
        <w:pStyle w:val="newncpi"/>
        <w:divId w:val="670108353"/>
      </w:pPr>
      <w:r>
        <w:t> </w:t>
      </w:r>
    </w:p>
    <w:p w:rsidR="00000000" w:rsidRDefault="005C56F8">
      <w:pPr>
        <w:pStyle w:val="newncpi0"/>
        <w:jc w:val="center"/>
        <w:divId w:val="670108353"/>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w:t>
      </w:r>
      <w:r>
        <w:t>1 + Р : 100) x S</w:t>
      </w:r>
      <w:r>
        <w:rPr>
          <w:vertAlign w:val="subscript"/>
        </w:rPr>
        <w:t>ар.</w:t>
      </w:r>
      <w:r>
        <w:t xml:space="preserve"> + НДС,</w:t>
      </w:r>
    </w:p>
    <w:p w:rsidR="00000000" w:rsidRDefault="005C56F8">
      <w:pPr>
        <w:pStyle w:val="newncpi"/>
        <w:divId w:val="670108353"/>
      </w:pPr>
      <w:r>
        <w:lastRenderedPageBreak/>
        <w:t> </w:t>
      </w:r>
    </w:p>
    <w:p w:rsidR="00000000" w:rsidRDefault="005C56F8">
      <w:pPr>
        <w:pStyle w:val="newncpi0"/>
        <w:divId w:val="670108353"/>
      </w:pPr>
      <w:r>
        <w:t>где    А</w:t>
      </w:r>
      <w:r>
        <w:rPr>
          <w:vertAlign w:val="subscript"/>
        </w:rPr>
        <w:t>пл.</w:t>
      </w:r>
      <w:r>
        <w:t> – размер арендной платы, рублей;</w:t>
      </w:r>
    </w:p>
    <w:p w:rsidR="00000000" w:rsidRDefault="005C56F8">
      <w:pPr>
        <w:pStyle w:val="newncpi"/>
        <w:divId w:val="670108353"/>
      </w:pPr>
      <w:r>
        <w:t>О</w:t>
      </w:r>
      <w:r>
        <w:rPr>
          <w:vertAlign w:val="subscript"/>
        </w:rPr>
        <w:t>ам.</w:t>
      </w:r>
      <w:r>
        <w:t> – размер начисленной амортизации на один квадратный метр арендуемой площади в месяц, рублей;</w:t>
      </w:r>
    </w:p>
    <w:p w:rsidR="00000000" w:rsidRDefault="005C56F8">
      <w:pPr>
        <w:pStyle w:val="newncpi"/>
        <w:divId w:val="670108353"/>
      </w:pPr>
      <w:r>
        <w:t>П</w:t>
      </w:r>
      <w:r>
        <w:rPr>
          <w:vertAlign w:val="subscript"/>
        </w:rPr>
        <w:t>з.</w:t>
      </w:r>
      <w:r>
        <w:t> – земельный налог или арендная плата за земельный участок за один квадратный мет</w:t>
      </w:r>
      <w:r>
        <w:t>р арендуемой площади в месяц, рублей;</w:t>
      </w:r>
    </w:p>
    <w:p w:rsidR="00000000" w:rsidRDefault="005C56F8">
      <w:pPr>
        <w:pStyle w:val="newncpi"/>
        <w:divId w:val="670108353"/>
      </w:pPr>
      <w:r>
        <w:t>Н</w:t>
      </w:r>
      <w:r>
        <w:rPr>
          <w:vertAlign w:val="subscript"/>
        </w:rPr>
        <w:t>нд.</w:t>
      </w:r>
      <w:r>
        <w:t> – налог на недвижимость на один квадратный метр арендуемой площади в месяц, рублей;</w:t>
      </w:r>
    </w:p>
    <w:p w:rsidR="00000000" w:rsidRDefault="005C56F8">
      <w:pPr>
        <w:pStyle w:val="newncpi"/>
        <w:divId w:val="670108353"/>
      </w:pPr>
      <w:r>
        <w:t>Р – процент рентабельности (принимается равным не более 30 процентов);</w:t>
      </w:r>
    </w:p>
    <w:p w:rsidR="00000000" w:rsidRDefault="005C56F8">
      <w:pPr>
        <w:pStyle w:val="newncpi"/>
        <w:divId w:val="670108353"/>
      </w:pPr>
      <w:r>
        <w:t>S</w:t>
      </w:r>
      <w:r>
        <w:rPr>
          <w:vertAlign w:val="subscript"/>
        </w:rPr>
        <w:t>ар.</w:t>
      </w:r>
      <w:r>
        <w:t> – арендуемая площадь, квадратных метров;</w:t>
      </w:r>
    </w:p>
    <w:p w:rsidR="00000000" w:rsidRDefault="005C56F8">
      <w:pPr>
        <w:pStyle w:val="newncpi"/>
        <w:divId w:val="670108353"/>
      </w:pPr>
      <w:r>
        <w:t>НДС </w:t>
      </w:r>
      <w:r>
        <w:t>– налог на добавленную стоимость, рублей.</w:t>
      </w:r>
    </w:p>
    <w:p w:rsidR="00000000" w:rsidRDefault="005C56F8">
      <w:pPr>
        <w:pStyle w:val="point"/>
        <w:divId w:val="670108353"/>
      </w:pPr>
      <w:bookmarkStart w:id="138" w:name="a177"/>
      <w:bookmarkEnd w:id="138"/>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w:t>
      </w:r>
      <w:r>
        <w:t>ию сторон</w:t>
      </w:r>
      <w:hyperlink w:anchor="a64" w:tooltip="+" w:history="1">
        <w:r>
          <w:rPr>
            <w:rStyle w:val="a3"/>
          </w:rPr>
          <w:t>*</w:t>
        </w:r>
      </w:hyperlink>
      <w:r>
        <w:t>.</w:t>
      </w:r>
    </w:p>
    <w:p w:rsidR="00000000" w:rsidRDefault="005C56F8">
      <w:pPr>
        <w:pStyle w:val="snoskiline"/>
        <w:divId w:val="670108353"/>
      </w:pPr>
      <w:r>
        <w:t>______________________________</w:t>
      </w:r>
    </w:p>
    <w:p w:rsidR="00000000" w:rsidRDefault="005C56F8">
      <w:pPr>
        <w:pStyle w:val="snoski"/>
        <w:spacing w:after="240"/>
        <w:divId w:val="670108353"/>
      </w:pPr>
      <w:bookmarkStart w:id="139" w:name="a64"/>
      <w:bookmarkEnd w:id="139"/>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000000" w:rsidRDefault="005C56F8">
      <w:pPr>
        <w:pStyle w:val="point"/>
        <w:divId w:val="670108353"/>
      </w:pPr>
      <w:bookmarkStart w:id="140" w:name="a169"/>
      <w:bookmarkEnd w:id="140"/>
      <w:r>
        <w:t>13. При поча</w:t>
      </w:r>
      <w:r>
        <w:t>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000000" w:rsidRDefault="005C56F8">
      <w:pPr>
        <w:pStyle w:val="newncpi"/>
        <w:divId w:val="670108353"/>
      </w:pPr>
      <w:r>
        <w:t>В расчет почасо</w:t>
      </w:r>
      <w:r>
        <w:t>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w:t>
      </w:r>
      <w:r>
        <w:t xml:space="preserve"> заключен договор аренды недвижимого имущества, на 12 месяцев.</w:t>
      </w:r>
    </w:p>
    <w:p w:rsidR="00000000" w:rsidRDefault="005C56F8">
      <w:pPr>
        <w:pStyle w:val="newncpi"/>
        <w:divId w:val="670108353"/>
      </w:pPr>
      <w:bookmarkStart w:id="141" w:name="a195"/>
      <w:bookmarkEnd w:id="141"/>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w:t>
      </w:r>
      <w:r>
        <w:t>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000000" w:rsidRDefault="005C56F8">
      <w:pPr>
        <w:pStyle w:val="point"/>
        <w:divId w:val="670108353"/>
      </w:pPr>
      <w:bookmarkStart w:id="142" w:name="a180"/>
      <w:bookmarkEnd w:id="142"/>
      <w:r>
        <w:t>14. Арендная плата взимается со дня передачи арендатору недвижимого имущества согласно п</w:t>
      </w:r>
      <w:r>
        <w:t>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000000" w:rsidRDefault="005C56F8">
      <w:pPr>
        <w:pStyle w:val="newncpi"/>
        <w:divId w:val="670108353"/>
      </w:pPr>
      <w:bookmarkStart w:id="143" w:name="a196"/>
      <w:bookmarkEnd w:id="143"/>
      <w:r>
        <w:t>Существенными условиями договора аренды недвижимого имущества являю</w:t>
      </w:r>
      <w:r>
        <w:t>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000000" w:rsidRDefault="005C56F8">
      <w:pPr>
        <w:pStyle w:val="point"/>
        <w:divId w:val="670108353"/>
      </w:pPr>
      <w:bookmarkStart w:id="144" w:name="a56"/>
      <w:bookmarkEnd w:id="144"/>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000000" w:rsidRDefault="005C56F8">
      <w:pPr>
        <w:pStyle w:val="newncpi"/>
        <w:divId w:val="670108353"/>
      </w:pPr>
      <w:r>
        <w:t>На отношения, связанны</w:t>
      </w:r>
      <w:r>
        <w:t>е со сдачей научно-технологическими парками в субаренду недвижимого имущества своим резидентам, распространяются нормы, содержащиеся в </w:t>
      </w:r>
      <w:hyperlink w:anchor="a49" w:tooltip="+" w:history="1">
        <w:r>
          <w:rPr>
            <w:rStyle w:val="a3"/>
          </w:rPr>
          <w:t>абзаце девятом</w:t>
        </w:r>
      </w:hyperlink>
      <w:r>
        <w:t xml:space="preserve"> подпункта 1.1 и </w:t>
      </w:r>
      <w:hyperlink w:anchor="a50" w:tooltip="+" w:history="1">
        <w:r>
          <w:rPr>
            <w:rStyle w:val="a3"/>
          </w:rPr>
          <w:t>подпункте 1.6</w:t>
        </w:r>
      </w:hyperlink>
      <w:r>
        <w:t xml:space="preserve"> пункта 1 п</w:t>
      </w:r>
      <w:r>
        <w:t xml:space="preserve">риложения 2, без соблюдения требований </w:t>
      </w:r>
      <w:hyperlink w:anchor="a56" w:tooltip="+" w:history="1">
        <w:r>
          <w:rPr>
            <w:rStyle w:val="a3"/>
          </w:rPr>
          <w:t>части первой</w:t>
        </w:r>
      </w:hyperlink>
      <w:r>
        <w:t xml:space="preserve"> настоящего пункта.</w:t>
      </w:r>
    </w:p>
    <w:p w:rsidR="00000000" w:rsidRDefault="005C56F8">
      <w:pPr>
        <w:pStyle w:val="point"/>
        <w:divId w:val="670108353"/>
      </w:pPr>
      <w:bookmarkStart w:id="145" w:name="a197"/>
      <w:bookmarkEnd w:id="145"/>
      <w:r>
        <w:lastRenderedPageBreak/>
        <w:t>16. При сдаче в аренду недвижимого имущества, находящегося за пределами Республики Беларусь, размер арендной платы определяется по соглашению сторон</w:t>
      </w:r>
      <w:hyperlink w:anchor="a65" w:tooltip="+" w:history="1">
        <w:r>
          <w:rPr>
            <w:rStyle w:val="a3"/>
          </w:rPr>
          <w:t>*</w:t>
        </w:r>
      </w:hyperlink>
      <w:r>
        <w:t>,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000000" w:rsidRDefault="005C56F8">
      <w:pPr>
        <w:pStyle w:val="snoskiline"/>
        <w:divId w:val="670108353"/>
      </w:pPr>
      <w:r>
        <w:t>_________</w:t>
      </w:r>
      <w:r>
        <w:t>_____________________</w:t>
      </w:r>
    </w:p>
    <w:p w:rsidR="00000000" w:rsidRDefault="005C56F8">
      <w:pPr>
        <w:pStyle w:val="snoski"/>
        <w:spacing w:after="240"/>
        <w:divId w:val="670108353"/>
      </w:pPr>
      <w:bookmarkStart w:id="146" w:name="a65"/>
      <w:bookmarkEnd w:id="146"/>
      <w:r>
        <w:t>* По согласованию с государственными органами и организациями, в состав (систему) которых входит арендодатель.</w:t>
      </w:r>
    </w:p>
    <w:tbl>
      <w:tblPr>
        <w:tblW w:w="5000" w:type="pct"/>
        <w:tblCellMar>
          <w:left w:w="0" w:type="dxa"/>
          <w:right w:w="0" w:type="dxa"/>
        </w:tblCellMar>
        <w:tblLook w:val="04A0" w:firstRow="1" w:lastRow="0" w:firstColumn="1" w:lastColumn="0" w:noHBand="0" w:noVBand="1"/>
      </w:tblPr>
      <w:tblGrid>
        <w:gridCol w:w="6552"/>
        <w:gridCol w:w="4260"/>
      </w:tblGrid>
      <w:tr w:rsidR="00000000">
        <w:trPr>
          <w:divId w:val="670108353"/>
        </w:trPr>
        <w:tc>
          <w:tcPr>
            <w:tcW w:w="3030"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1970" w:type="pct"/>
            <w:tcBorders>
              <w:top w:val="nil"/>
              <w:left w:val="nil"/>
              <w:bottom w:val="nil"/>
              <w:right w:val="nil"/>
            </w:tcBorders>
            <w:tcMar>
              <w:top w:w="0" w:type="dxa"/>
              <w:left w:w="6" w:type="dxa"/>
              <w:bottom w:w="0" w:type="dxa"/>
              <w:right w:w="6" w:type="dxa"/>
            </w:tcMar>
            <w:hideMark/>
          </w:tcPr>
          <w:p w:rsidR="00000000" w:rsidRDefault="005C56F8">
            <w:pPr>
              <w:pStyle w:val="append1"/>
            </w:pPr>
            <w:bookmarkStart w:id="147" w:name="a46"/>
            <w:bookmarkEnd w:id="147"/>
            <w:r>
              <w:t>Приложение 1</w:t>
            </w:r>
          </w:p>
          <w:p w:rsidR="00000000" w:rsidRDefault="005C56F8">
            <w:pPr>
              <w:pStyle w:val="append"/>
            </w:pPr>
            <w:r>
              <w:t xml:space="preserve">к </w:t>
            </w:r>
            <w:hyperlink w:anchor="a19" w:tooltip="+" w:history="1">
              <w:r>
                <w:rPr>
                  <w:rStyle w:val="a3"/>
                </w:rPr>
                <w:t>Положению</w:t>
              </w:r>
            </w:hyperlink>
            <w:r>
              <w:t xml:space="preserve"> о порядке определения</w:t>
            </w:r>
            <w:r>
              <w:br/>
              <w:t>размера арендной платы при сдаче</w:t>
            </w:r>
            <w:r>
              <w:br/>
              <w:t>в арен</w:t>
            </w:r>
            <w:r>
              <w:t xml:space="preserve">ду недвижимого имущества </w:t>
            </w:r>
          </w:p>
          <w:p w:rsidR="00000000" w:rsidRDefault="005C56F8">
            <w:pPr>
              <w:rPr>
                <w:rFonts w:eastAsia="Times New Roman"/>
              </w:rPr>
            </w:pPr>
            <w:r>
              <w:rPr>
                <w:rFonts w:eastAsia="Times New Roman"/>
              </w:rPr>
              <w:t> </w:t>
            </w:r>
          </w:p>
        </w:tc>
      </w:tr>
    </w:tbl>
    <w:p w:rsidR="00000000" w:rsidRDefault="005C56F8">
      <w:pPr>
        <w:pStyle w:val="titlep"/>
        <w:jc w:val="left"/>
        <w:divId w:val="670108353"/>
      </w:pPr>
      <w:bookmarkStart w:id="148" w:name="a154"/>
      <w:bookmarkEnd w:id="148"/>
      <w:r>
        <w:t>БАЗОВЫЕ СТАВКИ</w:t>
      </w:r>
      <w:r>
        <w:br/>
        <w:t xml:space="preserve">для населенных пунктов </w:t>
      </w:r>
    </w:p>
    <w:tbl>
      <w:tblPr>
        <w:tblW w:w="5000" w:type="pct"/>
        <w:tblCellMar>
          <w:left w:w="0" w:type="dxa"/>
          <w:right w:w="0" w:type="dxa"/>
        </w:tblCellMar>
        <w:tblLook w:val="04A0" w:firstRow="1" w:lastRow="0" w:firstColumn="1" w:lastColumn="0" w:noHBand="0" w:noVBand="1"/>
      </w:tblPr>
      <w:tblGrid>
        <w:gridCol w:w="8191"/>
        <w:gridCol w:w="2621"/>
      </w:tblGrid>
      <w:tr w:rsidR="00000000">
        <w:trPr>
          <w:divId w:val="670108353"/>
          <w:trHeight w:val="240"/>
        </w:trPr>
        <w:tc>
          <w:tcPr>
            <w:tcW w:w="37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5C56F8">
            <w:pPr>
              <w:pStyle w:val="table10"/>
              <w:jc w:val="center"/>
            </w:pPr>
            <w:r>
              <w:t>Наименование населенных пунктов</w:t>
            </w:r>
          </w:p>
          <w:p w:rsidR="00000000" w:rsidRDefault="005C56F8">
            <w:pPr>
              <w:rPr>
                <w:rFonts w:eastAsia="Times New Roman"/>
              </w:rPr>
            </w:pPr>
            <w:r>
              <w:rPr>
                <w:rFonts w:eastAsia="Times New Roman"/>
              </w:rPr>
              <w:t> </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5C56F8">
            <w:pPr>
              <w:pStyle w:val="table10"/>
              <w:jc w:val="center"/>
            </w:pPr>
            <w:r>
              <w:t>Базовая ставка, в базовых арендных величинах</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single" w:sz="4" w:space="0" w:color="auto"/>
              <w:left w:val="nil"/>
              <w:bottom w:val="nil"/>
              <w:right w:val="nil"/>
            </w:tcBorders>
            <w:tcMar>
              <w:top w:w="0" w:type="dxa"/>
              <w:left w:w="6" w:type="dxa"/>
              <w:bottom w:w="0" w:type="dxa"/>
              <w:right w:w="6" w:type="dxa"/>
            </w:tcMar>
            <w:hideMark/>
          </w:tcPr>
          <w:p w:rsidR="00000000" w:rsidRDefault="005C56F8">
            <w:pPr>
              <w:pStyle w:val="table10"/>
              <w:spacing w:before="120"/>
            </w:pPr>
            <w:r>
              <w:t>Город Минск</w:t>
            </w:r>
          </w:p>
          <w:p w:rsidR="00000000" w:rsidRDefault="005C56F8">
            <w:pPr>
              <w:rPr>
                <w:rFonts w:eastAsia="Times New Roman"/>
              </w:rPr>
            </w:pPr>
            <w:r>
              <w:rPr>
                <w:rFonts w:eastAsia="Times New Roman"/>
              </w:rPr>
              <w:t> </w:t>
            </w:r>
          </w:p>
        </w:tc>
        <w:tc>
          <w:tcPr>
            <w:tcW w:w="1212" w:type="pct"/>
            <w:tcBorders>
              <w:top w:val="single" w:sz="4" w:space="0" w:color="auto"/>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0,5</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Города Брест, Витебск, Гомель, Гродно, Могилев</w:t>
            </w:r>
          </w:p>
          <w:p w:rsidR="00000000" w:rsidRDefault="005C56F8">
            <w:pPr>
              <w:rPr>
                <w:rFonts w:eastAsia="Times New Roman"/>
              </w:rPr>
            </w:pPr>
            <w:r>
              <w:rPr>
                <w:rFonts w:eastAsia="Times New Roman"/>
              </w:rPr>
              <w:t> </w:t>
            </w:r>
          </w:p>
        </w:tc>
        <w:tc>
          <w:tcPr>
            <w:tcW w:w="1212"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0,3</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Населенные пункты, расположенные на территории Минского района</w:t>
            </w:r>
          </w:p>
          <w:p w:rsidR="00000000" w:rsidRDefault="005C56F8">
            <w:pPr>
              <w:rPr>
                <w:rFonts w:eastAsia="Times New Roman"/>
              </w:rPr>
            </w:pPr>
            <w:r>
              <w:rPr>
                <w:rFonts w:eastAsia="Times New Roman"/>
              </w:rPr>
              <w:t> </w:t>
            </w:r>
          </w:p>
        </w:tc>
        <w:tc>
          <w:tcPr>
            <w:tcW w:w="1212"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0,3</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p w:rsidR="00000000" w:rsidRDefault="005C56F8">
            <w:pPr>
              <w:rPr>
                <w:rFonts w:eastAsia="Times New Roman"/>
              </w:rPr>
            </w:pPr>
            <w:r>
              <w:rPr>
                <w:rFonts w:eastAsia="Times New Roman"/>
              </w:rPr>
              <w:t> </w:t>
            </w:r>
          </w:p>
        </w:tc>
        <w:tc>
          <w:tcPr>
            <w:tcW w:w="1212"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0,25</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Города и поселки городского типа, являющиеся районными</w:t>
            </w:r>
            <w:r>
              <w:t xml:space="preserve">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p w:rsidR="00000000" w:rsidRDefault="005C56F8">
            <w:pPr>
              <w:rPr>
                <w:rFonts w:eastAsia="Times New Roman"/>
              </w:rPr>
            </w:pPr>
            <w:r>
              <w:rPr>
                <w:rFonts w:eastAsia="Times New Roman"/>
              </w:rPr>
              <w:t> </w:t>
            </w:r>
          </w:p>
        </w:tc>
        <w:tc>
          <w:tcPr>
            <w:tcW w:w="1212"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0,2</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 Новолукомль</w:t>
            </w:r>
          </w:p>
          <w:p w:rsidR="00000000" w:rsidRDefault="005C56F8">
            <w:pPr>
              <w:rPr>
                <w:rFonts w:eastAsia="Times New Roman"/>
              </w:rPr>
            </w:pPr>
            <w:r>
              <w:rPr>
                <w:rFonts w:eastAsia="Times New Roman"/>
              </w:rPr>
              <w:t> </w:t>
            </w:r>
          </w:p>
        </w:tc>
        <w:tc>
          <w:tcPr>
            <w:tcW w:w="1212"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0,2</w:t>
            </w:r>
          </w:p>
          <w:p w:rsidR="00000000" w:rsidRDefault="005C56F8">
            <w:pPr>
              <w:rPr>
                <w:rFonts w:eastAsia="Times New Roman"/>
              </w:rPr>
            </w:pPr>
            <w:r>
              <w:rPr>
                <w:rFonts w:eastAsia="Times New Roman"/>
              </w:rPr>
              <w:t> </w:t>
            </w:r>
          </w:p>
        </w:tc>
      </w:tr>
      <w:tr w:rsidR="00000000">
        <w:trPr>
          <w:divId w:val="670108353"/>
          <w:trHeight w:val="240"/>
        </w:trPr>
        <w:tc>
          <w:tcPr>
            <w:tcW w:w="3788" w:type="pct"/>
            <w:tcBorders>
              <w:top w:val="nil"/>
              <w:left w:val="nil"/>
              <w:bottom w:val="single" w:sz="4" w:space="0" w:color="auto"/>
              <w:right w:val="nil"/>
            </w:tcBorders>
            <w:tcMar>
              <w:top w:w="0" w:type="dxa"/>
              <w:left w:w="6" w:type="dxa"/>
              <w:bottom w:w="0" w:type="dxa"/>
              <w:right w:w="6" w:type="dxa"/>
            </w:tcMar>
            <w:hideMark/>
          </w:tcPr>
          <w:p w:rsidR="00000000" w:rsidRDefault="005C56F8">
            <w:pPr>
              <w:pStyle w:val="table10"/>
              <w:spacing w:before="120"/>
            </w:pPr>
            <w:r>
              <w:t>Другие на</w:t>
            </w:r>
            <w:r>
              <w:t>селенные пункты</w:t>
            </w:r>
          </w:p>
          <w:p w:rsidR="00000000" w:rsidRDefault="005C56F8">
            <w:pPr>
              <w:rPr>
                <w:rFonts w:eastAsia="Times New Roman"/>
              </w:rPr>
            </w:pPr>
            <w:r>
              <w:rPr>
                <w:rFonts w:eastAsia="Times New Roman"/>
              </w:rPr>
              <w:t> </w:t>
            </w:r>
          </w:p>
        </w:tc>
        <w:tc>
          <w:tcPr>
            <w:tcW w:w="1212" w:type="pct"/>
            <w:tcBorders>
              <w:top w:val="nil"/>
              <w:left w:val="nil"/>
              <w:bottom w:val="single" w:sz="4" w:space="0" w:color="auto"/>
              <w:right w:val="nil"/>
            </w:tcBorders>
            <w:tcMar>
              <w:top w:w="0" w:type="dxa"/>
              <w:left w:w="6" w:type="dxa"/>
              <w:bottom w:w="0" w:type="dxa"/>
              <w:right w:w="6" w:type="dxa"/>
            </w:tcMar>
            <w:vAlign w:val="bottom"/>
            <w:hideMark/>
          </w:tcPr>
          <w:p w:rsidR="00000000" w:rsidRDefault="005C56F8">
            <w:pPr>
              <w:pStyle w:val="table10"/>
              <w:spacing w:before="120"/>
              <w:jc w:val="center"/>
            </w:pPr>
            <w:r>
              <w:t>0,1</w:t>
            </w:r>
          </w:p>
          <w:p w:rsidR="00000000" w:rsidRDefault="005C56F8">
            <w:pPr>
              <w:rPr>
                <w:rFonts w:eastAsia="Times New Roman"/>
              </w:rPr>
            </w:pPr>
            <w:r>
              <w:rPr>
                <w:rFonts w:eastAsia="Times New Roman"/>
              </w:rPr>
              <w:t> </w:t>
            </w:r>
          </w:p>
        </w:tc>
      </w:tr>
    </w:tbl>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6552"/>
        <w:gridCol w:w="4260"/>
      </w:tblGrid>
      <w:tr w:rsidR="00000000">
        <w:trPr>
          <w:divId w:val="670108353"/>
        </w:trPr>
        <w:tc>
          <w:tcPr>
            <w:tcW w:w="3030"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lastRenderedPageBreak/>
              <w:t> </w:t>
            </w:r>
          </w:p>
        </w:tc>
        <w:tc>
          <w:tcPr>
            <w:tcW w:w="1970" w:type="pct"/>
            <w:tcBorders>
              <w:top w:val="nil"/>
              <w:left w:val="nil"/>
              <w:bottom w:val="nil"/>
              <w:right w:val="nil"/>
            </w:tcBorders>
            <w:tcMar>
              <w:top w:w="0" w:type="dxa"/>
              <w:left w:w="6" w:type="dxa"/>
              <w:bottom w:w="0" w:type="dxa"/>
              <w:right w:w="6" w:type="dxa"/>
            </w:tcMar>
            <w:hideMark/>
          </w:tcPr>
          <w:p w:rsidR="00000000" w:rsidRDefault="005C56F8">
            <w:pPr>
              <w:pStyle w:val="append1"/>
            </w:pPr>
            <w:bookmarkStart w:id="149" w:name="a47"/>
            <w:bookmarkEnd w:id="149"/>
            <w:r>
              <w:lastRenderedPageBreak/>
              <w:t>Приложение 2</w:t>
            </w:r>
          </w:p>
          <w:p w:rsidR="00000000" w:rsidRDefault="005C56F8">
            <w:pPr>
              <w:pStyle w:val="append"/>
            </w:pPr>
            <w:r>
              <w:t xml:space="preserve">к </w:t>
            </w:r>
            <w:hyperlink w:anchor="a19" w:tooltip="+" w:history="1">
              <w:r>
                <w:rPr>
                  <w:rStyle w:val="a3"/>
                </w:rPr>
                <w:t>Положению</w:t>
              </w:r>
            </w:hyperlink>
            <w:r>
              <w:t xml:space="preserve"> о порядке определения</w:t>
            </w:r>
            <w:r>
              <w:br/>
              <w:t>размера арендной платы при сдаче</w:t>
            </w:r>
            <w:r>
              <w:br/>
            </w:r>
            <w:r>
              <w:lastRenderedPageBreak/>
              <w:t xml:space="preserve">в аренду недвижимого имущества </w:t>
            </w:r>
          </w:p>
          <w:p w:rsidR="00000000" w:rsidRDefault="005C56F8">
            <w:pPr>
              <w:rPr>
                <w:rFonts w:eastAsia="Times New Roman"/>
              </w:rPr>
            </w:pPr>
            <w:r>
              <w:rPr>
                <w:rFonts w:eastAsia="Times New Roman"/>
              </w:rPr>
              <w:t> </w:t>
            </w:r>
          </w:p>
        </w:tc>
      </w:tr>
    </w:tbl>
    <w:p w:rsidR="00000000" w:rsidRDefault="005C56F8">
      <w:pPr>
        <w:pStyle w:val="titlep"/>
        <w:jc w:val="left"/>
        <w:divId w:val="670108353"/>
      </w:pPr>
      <w:r>
        <w:lastRenderedPageBreak/>
        <w:t>КОЭФФИЦИЕНТЫ</w:t>
      </w:r>
      <w:r>
        <w:br/>
        <w:t>к базовым ставкам, которые применяются для </w:t>
      </w:r>
      <w:r>
        <w:t>отдельных видов деятельности, осуществляемой на арендуемых площадях, в отношении некоторых категорий арендаторов и недвижимого имущества</w:t>
      </w:r>
    </w:p>
    <w:p w:rsidR="00000000" w:rsidRDefault="005C56F8">
      <w:pPr>
        <w:pStyle w:val="point"/>
        <w:divId w:val="670108353"/>
      </w:pPr>
      <w:bookmarkStart w:id="150" w:name="a48"/>
      <w:bookmarkEnd w:id="150"/>
      <w:r>
        <w:t>1. Понижающие коэффициенты:</w:t>
      </w:r>
    </w:p>
    <w:p w:rsidR="00000000" w:rsidRDefault="005C56F8">
      <w:pPr>
        <w:pStyle w:val="underpoint"/>
        <w:divId w:val="670108353"/>
      </w:pPr>
      <w:bookmarkStart w:id="151" w:name="a174"/>
      <w:bookmarkEnd w:id="151"/>
      <w:r>
        <w:t>1.1. 0,1 – за площади, арендуемые:</w:t>
      </w:r>
    </w:p>
    <w:p w:rsidR="00000000" w:rsidRDefault="005C56F8">
      <w:pPr>
        <w:pStyle w:val="newncpi"/>
        <w:divId w:val="670108353"/>
      </w:pPr>
      <w:bookmarkStart w:id="152" w:name="a136"/>
      <w:bookmarkEnd w:id="152"/>
      <w:r>
        <w:t>индивидуальными предпринимателями и организациями, при ч</w:t>
      </w:r>
      <w:r>
        <w:t>исле работающих инвалидов на этих арендуемых площадях 30 и более процентов от списочной численности работающих</w:t>
      </w:r>
      <w:hyperlink w:anchor="a66" w:tooltip="+" w:history="1">
        <w:r>
          <w:rPr>
            <w:rStyle w:val="a3"/>
          </w:rPr>
          <w:t>*</w:t>
        </w:r>
      </w:hyperlink>
      <w:r>
        <w:t xml:space="preserve"> на данных площадях;</w:t>
      </w:r>
    </w:p>
    <w:p w:rsidR="00000000" w:rsidRDefault="005C56F8">
      <w:pPr>
        <w:pStyle w:val="newncpi"/>
        <w:divId w:val="670108353"/>
      </w:pPr>
      <w:r>
        <w:t>творческими союзами, их организационными структурами с правами юридического лица для размещ</w:t>
      </w:r>
      <w:r>
        <w:t>ения каждой мастерской (творческой мастерской), галереи, выставочного зала, студии, лаборатории (творческой лаборатории)</w:t>
      </w:r>
      <w:hyperlink w:anchor="a67" w:tooltip="+" w:history="1">
        <w:r>
          <w:rPr>
            <w:rStyle w:val="a3"/>
          </w:rPr>
          <w:t>**</w:t>
        </w:r>
      </w:hyperlink>
      <w:r>
        <w:t>, до 100 кв. метров включительно. Площадь, превышающая 100 кв. </w:t>
      </w:r>
      <w:r>
        <w:t>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w:t>
      </w:r>
      <w:r>
        <w:t>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w:t>
      </w:r>
      <w:r>
        <w:t>,1 применяется в отношении 100 кв. метров, а размер превышающей площади не льготируется;</w:t>
      </w:r>
    </w:p>
    <w:p w:rsidR="00000000" w:rsidRDefault="005C56F8">
      <w:pPr>
        <w:pStyle w:val="newncpi"/>
        <w:divId w:val="670108353"/>
      </w:pPr>
      <w:bookmarkStart w:id="153" w:name="a182"/>
      <w:bookmarkEnd w:id="153"/>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w:t>
      </w:r>
      <w:r>
        <w:t>иями и союзами) в соответствии с</w:t>
      </w:r>
      <w:r>
        <w:t> </w:t>
      </w:r>
      <w:hyperlink r:id="rId53" w:anchor="a11" w:tooltip="+" w:history="1">
        <w:r>
          <w:rPr>
            <w:rStyle w:val="a3"/>
          </w:rPr>
          <w:t>перечнем</w:t>
        </w:r>
      </w:hyperlink>
      <w:r>
        <w:t>, определяемым Советом Министров Республики Беларусь;</w:t>
      </w:r>
    </w:p>
    <w:p w:rsidR="00000000" w:rsidRDefault="005C56F8">
      <w:pPr>
        <w:pStyle w:val="newncpi"/>
        <w:divId w:val="670108353"/>
      </w:pPr>
      <w:r>
        <w:t>государственными театрально-зрелищными организациями (объединениями), осуществляющими культурную деятельност</w:t>
      </w:r>
      <w:r>
        <w:t>ь и получившими за предшествующий год поддержку из бюджета в размере более 50 процентов от общих доходов;</w:t>
      </w:r>
    </w:p>
    <w:p w:rsidR="00000000" w:rsidRDefault="005C56F8">
      <w:pPr>
        <w:pStyle w:val="newncpi"/>
        <w:divId w:val="670108353"/>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w:t>
      </w:r>
      <w:r>
        <w:t>ских театров, студий, танцевальных, литературно-художественных коллективов;</w:t>
      </w:r>
    </w:p>
    <w:p w:rsidR="00000000" w:rsidRDefault="005C56F8">
      <w:pPr>
        <w:pStyle w:val="newncpi"/>
        <w:divId w:val="670108353"/>
      </w:pPr>
      <w:r>
        <w:t>республиканскими государственно-общественными объединениями, их организационными структурами;</w:t>
      </w:r>
    </w:p>
    <w:p w:rsidR="00000000" w:rsidRDefault="005C56F8">
      <w:pPr>
        <w:pStyle w:val="newncpi"/>
        <w:divId w:val="670108353"/>
      </w:pPr>
      <w:r>
        <w:t>профессиональными союзами (объединениями профессиональных союзов), их организационными</w:t>
      </w:r>
      <w:r>
        <w:t xml:space="preserve"> структурами (подразделениями);</w:t>
      </w:r>
    </w:p>
    <w:p w:rsidR="00000000" w:rsidRDefault="005C56F8">
      <w:pPr>
        <w:pStyle w:val="newncpi"/>
        <w:divId w:val="670108353"/>
      </w:pPr>
      <w:bookmarkStart w:id="154" w:name="a49"/>
      <w:bookmarkEnd w:id="154"/>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000000" w:rsidRDefault="005C56F8">
      <w:pPr>
        <w:pStyle w:val="snoskiline"/>
        <w:divId w:val="670108353"/>
      </w:pPr>
      <w:r>
        <w:t>______________________________</w:t>
      </w:r>
    </w:p>
    <w:p w:rsidR="00000000" w:rsidRDefault="005C56F8">
      <w:pPr>
        <w:pStyle w:val="snoski"/>
        <w:divId w:val="670108353"/>
      </w:pPr>
      <w:bookmarkStart w:id="155" w:name="a66"/>
      <w:bookmarkEnd w:id="155"/>
      <w:r>
        <w:t>* Под списочной численностью работающих пон</w:t>
      </w:r>
      <w:r>
        <w:t>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w:t>
      </w:r>
      <w:r>
        <w:t>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w:t>
      </w:r>
      <w:r>
        <w:t>контракту) и выполнявших постоянную, временную или сезонную работу один день и более.</w:t>
      </w:r>
    </w:p>
    <w:p w:rsidR="00000000" w:rsidRDefault="005C56F8">
      <w:pPr>
        <w:pStyle w:val="snoski"/>
        <w:divId w:val="670108353"/>
      </w:pPr>
      <w:bookmarkStart w:id="156" w:name="a67"/>
      <w:bookmarkEnd w:id="156"/>
      <w:r>
        <w:lastRenderedPageBreak/>
        <w: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w:t>
      </w:r>
      <w:r>
        <w:t xml:space="preserve">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w:t>
      </w:r>
      <w:r>
        <w:t xml:space="preserve">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w:t>
      </w:r>
      <w:r>
        <w:t>(в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000000" w:rsidRDefault="005C56F8">
      <w:pPr>
        <w:pStyle w:val="snoski"/>
        <w:divId w:val="670108353"/>
      </w:pPr>
      <w:r>
        <w:t>мастерская (творческая мастерская), студия, лаборатория (творческая л</w:t>
      </w:r>
      <w:r>
        <w:t xml:space="preserve">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w:t>
      </w:r>
      <w:r>
        <w:t>работ (оказания услуг), связанных с творческой деятельностью и (или) иными направлениями культурной деятельности;</w:t>
      </w:r>
    </w:p>
    <w:p w:rsidR="00000000" w:rsidRDefault="005C56F8">
      <w:pPr>
        <w:pStyle w:val="snoski"/>
        <w:divId w:val="670108353"/>
      </w:pPr>
      <w:r>
        <w:t xml:space="preserve">галерея используется для проведения культурных мероприятий, как правило, по публичному показу (показу), распространению и (или) популяризации </w:t>
      </w:r>
      <w:r>
        <w:t>культурных ценностей, результатов творческой деятельности;</w:t>
      </w:r>
    </w:p>
    <w:p w:rsidR="00000000" w:rsidRDefault="005C56F8">
      <w:pPr>
        <w:pStyle w:val="snoski"/>
        <w:divId w:val="670108353"/>
      </w:pPr>
      <w:r>
        <w:t xml:space="preserve">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w:t>
      </w:r>
      <w:r>
        <w:t>результатов творческой деятельности;</w:t>
      </w:r>
    </w:p>
    <w:p w:rsidR="00000000" w:rsidRDefault="005C56F8">
      <w:pPr>
        <w:pStyle w:val="snoski"/>
        <w:divId w:val="670108353"/>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w:t>
      </w:r>
      <w:r>
        <w:t xml:space="preserve"> членом творческого союза;</w:t>
      </w:r>
    </w:p>
    <w:p w:rsidR="00000000" w:rsidRDefault="005C56F8">
      <w:pPr>
        <w:pStyle w:val="snoski"/>
        <w:spacing w:after="240"/>
        <w:divId w:val="670108353"/>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000000" w:rsidRDefault="005C56F8">
      <w:pPr>
        <w:pStyle w:val="underpoint"/>
        <w:divId w:val="670108353"/>
      </w:pPr>
      <w:bookmarkStart w:id="157" w:name="a168"/>
      <w:bookmarkEnd w:id="157"/>
      <w:r>
        <w:t>1.2. 0,2 – за </w:t>
      </w:r>
      <w:r>
        <w:t>площади, арендуемые:</w:t>
      </w:r>
    </w:p>
    <w:p w:rsidR="00000000" w:rsidRDefault="005C56F8">
      <w:pPr>
        <w:pStyle w:val="newncpi"/>
        <w:divId w:val="670108353"/>
      </w:pPr>
      <w:r>
        <w:t>юридическими лицами, на которые возложены функции редакций государственных печатных средств массовой информации;</w:t>
      </w:r>
    </w:p>
    <w:p w:rsidR="00000000" w:rsidRDefault="005C56F8">
      <w:pPr>
        <w:pStyle w:val="newncpi"/>
        <w:divId w:val="670108353"/>
      </w:pPr>
      <w:r>
        <w:t>юридическими лицами, осуществляющими реализацию населению лекарственных средств, изделий медицинского назначения и медицин</w:t>
      </w:r>
      <w:r>
        <w:t>ской техники на льготных условиях, а также для размещения аптек, аптечных складов в сельской местности;</w:t>
      </w:r>
    </w:p>
    <w:p w:rsidR="00000000" w:rsidRDefault="005C56F8">
      <w:pPr>
        <w:pStyle w:val="newncpi"/>
        <w:divId w:val="670108353"/>
      </w:pPr>
      <w: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w:t>
      </w:r>
      <w:r>
        <w:t>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000000" w:rsidRDefault="005C56F8">
      <w:pPr>
        <w:pStyle w:val="newncpi"/>
        <w:divId w:val="670108353"/>
      </w:pPr>
      <w:r>
        <w:t>операторами почтовой связи и электросвязи, являющими</w:t>
      </w:r>
      <w:r>
        <w:t>ся государственными юридическими лицами, в случае нахождения недвижимого имущества в сельской местности;</w:t>
      </w:r>
    </w:p>
    <w:p w:rsidR="00000000" w:rsidRDefault="005C56F8">
      <w:pPr>
        <w:pStyle w:val="newncpi"/>
        <w:divId w:val="670108353"/>
      </w:pPr>
      <w:r>
        <w:t>государственными юридическими лицами, за исключением бюджетных организаций, при условии, что доля средств, получаемых ими от приносящей доходы деятельн</w:t>
      </w:r>
      <w:r>
        <w:t>ости, составляет менее 50 процентов бюджетного финансирования, поступившего на их счета 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w:t>
      </w:r>
      <w:r>
        <w:t>я ему помещений должно быть сформировано на основе утвержденных для данного юридического лица на текущий год бюджетной и внебюджетной смет;</w:t>
      </w:r>
    </w:p>
    <w:p w:rsidR="00000000" w:rsidRDefault="005C56F8">
      <w:pPr>
        <w:pStyle w:val="underpoint"/>
        <w:divId w:val="670108353"/>
      </w:pPr>
      <w:bookmarkStart w:id="158" w:name="a133"/>
      <w:bookmarkEnd w:id="158"/>
      <w:r>
        <w:t>1.3. 0,4 – за площади, арендуемые:</w:t>
      </w:r>
    </w:p>
    <w:p w:rsidR="00000000" w:rsidRDefault="005C56F8">
      <w:pPr>
        <w:pStyle w:val="newncpi"/>
        <w:divId w:val="670108353"/>
      </w:pPr>
      <w:bookmarkStart w:id="159" w:name="a33"/>
      <w:bookmarkEnd w:id="159"/>
      <w:r>
        <w:t>юридическими лицами, индивидуальными предпринимателями, включенными в государстве</w:t>
      </w:r>
      <w:r>
        <w:t xml:space="preserve">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w:t>
      </w:r>
      <w:r>
        <w:t>Солигорска бытовых услуг</w:t>
      </w:r>
      <w:hyperlink w:anchor="a68" w:tooltip="+" w:history="1">
        <w:r>
          <w:rPr>
            <w:rStyle w:val="a3"/>
          </w:rPr>
          <w:t>*</w:t>
        </w:r>
      </w:hyperlink>
      <w:r>
        <w:t>. Перечень видов таких услуг устанавливается районными, городскими (городов областного подчинения) исполкомами, Минским горисполкомом;</w:t>
      </w:r>
    </w:p>
    <w:p w:rsidR="00000000" w:rsidRDefault="005C56F8">
      <w:pPr>
        <w:pStyle w:val="newncpi"/>
        <w:divId w:val="670108353"/>
      </w:pPr>
      <w:bookmarkStart w:id="160" w:name="a128"/>
      <w:bookmarkEnd w:id="160"/>
      <w:r>
        <w:lastRenderedPageBreak/>
        <w:t>юридическими лицами и индивидуальными предпринимателями для раз</w:t>
      </w:r>
      <w:r>
        <w:t>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000000" w:rsidRDefault="005C56F8">
      <w:pPr>
        <w:pStyle w:val="newncpi"/>
        <w:divId w:val="670108353"/>
      </w:pPr>
      <w:bookmarkStart w:id="161" w:name="a219"/>
      <w:bookmarkEnd w:id="161"/>
      <w:r>
        <w:t>юридическими лицами и индивидуальными предпринимателями в сельской местности, за исключени</w:t>
      </w:r>
      <w:r>
        <w:t>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000000" w:rsidRDefault="005C56F8">
      <w:pPr>
        <w:pStyle w:val="newncpi"/>
        <w:divId w:val="670108353"/>
      </w:pPr>
      <w:r>
        <w:t>Понижающий коэффициент 0,4, установленный для юридических лиц и индивидуальных</w:t>
      </w:r>
      <w:r>
        <w:t xml:space="preserve"> предпринимателей, указанных в абзацах </w:t>
      </w:r>
      <w:hyperlink w:anchor="a33" w:tooltip="+" w:history="1">
        <w:r>
          <w:rPr>
            <w:rStyle w:val="a3"/>
          </w:rPr>
          <w:t>втором</w:t>
        </w:r>
      </w:hyperlink>
      <w:r>
        <w:t xml:space="preserve">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w:t>
      </w:r>
      <w:r>
        <w:t xml:space="preserve"> что данные юридические лица и индивидуальные предприниматели не занимаются иными видами деятельности на этих арендуемых площадях.</w:t>
      </w:r>
    </w:p>
    <w:p w:rsidR="00000000" w:rsidRDefault="005C56F8">
      <w:pPr>
        <w:pStyle w:val="newncpi"/>
        <w:divId w:val="670108353"/>
      </w:pPr>
      <w:r>
        <w:t xml:space="preserve">Если юридические лица и индивидуальные предприниматели наряду с деятельностью, предусмотренной в абзацах </w:t>
      </w:r>
      <w:hyperlink w:anchor="a33" w:tooltip="+" w:history="1">
        <w:r>
          <w:rPr>
            <w:rStyle w:val="a3"/>
          </w:rPr>
          <w:t>втором</w:t>
        </w:r>
      </w:hyperlink>
      <w:r>
        <w:t xml:space="preserve">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000000" w:rsidRDefault="005C56F8">
      <w:pPr>
        <w:pStyle w:val="newncpi"/>
        <w:divId w:val="670108353"/>
      </w:pPr>
      <w:r>
        <w:t>В случа</w:t>
      </w:r>
      <w:r>
        <w:t xml:space="preserve">е, если выделить площади, используемые непосредственно для осуществления деятельности, предусмотренной в абзацах </w:t>
      </w:r>
      <w:hyperlink w:anchor="a33" w:tooltip="+" w:history="1">
        <w:r>
          <w:rPr>
            <w:rStyle w:val="a3"/>
          </w:rPr>
          <w:t>втором</w:t>
        </w:r>
      </w:hyperlink>
      <w:r>
        <w:t xml:space="preserve"> и третьем части первой настоящего подпункта, не представляется возможным, понижающий коэффициент 0,4 к </w:t>
      </w:r>
      <w:r>
        <w:t>указанным площадям не применяется;</w:t>
      </w:r>
    </w:p>
    <w:p w:rsidR="00000000" w:rsidRDefault="005C56F8">
      <w:pPr>
        <w:pStyle w:val="snoskiline"/>
        <w:divId w:val="670108353"/>
      </w:pPr>
      <w:r>
        <w:t>______________________________</w:t>
      </w:r>
    </w:p>
    <w:p w:rsidR="00000000" w:rsidRDefault="005C56F8">
      <w:pPr>
        <w:pStyle w:val="snoski"/>
        <w:spacing w:after="240"/>
        <w:divId w:val="670108353"/>
      </w:pPr>
      <w:bookmarkStart w:id="162" w:name="a68"/>
      <w:bookmarkEnd w:id="162"/>
      <w:r>
        <w:t xml:space="preserve">*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w:t>
      </w:r>
      <w:r>
        <w:t>ресурса «Реестр бытовых услуг Республики Беларусь».</w:t>
      </w:r>
    </w:p>
    <w:p w:rsidR="00000000" w:rsidRDefault="005C56F8">
      <w:pPr>
        <w:pStyle w:val="underpoint"/>
        <w:divId w:val="670108353"/>
      </w:pPr>
      <w:r>
        <w:t>1.4. 0,5 – за площади:</w:t>
      </w:r>
    </w:p>
    <w:p w:rsidR="00000000" w:rsidRDefault="005C56F8">
      <w:pPr>
        <w:pStyle w:val="newncpi"/>
        <w:divId w:val="670108353"/>
      </w:pPr>
      <w:bookmarkStart w:id="163" w:name="a137"/>
      <w:bookmarkEnd w:id="163"/>
      <w:r>
        <w:t>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w:t>
      </w:r>
      <w:r>
        <w:t>льного ремонта, реконструкции в соответствии с утвержденной проектной документацией;</w:t>
      </w:r>
    </w:p>
    <w:p w:rsidR="00000000" w:rsidRDefault="005C56F8">
      <w:pPr>
        <w:pStyle w:val="newncpi"/>
        <w:divId w:val="670108353"/>
      </w:pPr>
      <w:bookmarkStart w:id="164" w:name="a171"/>
      <w:bookmarkEnd w:id="164"/>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w:t>
      </w:r>
      <w:r>
        <w:t>редпринимательства;</w:t>
      </w:r>
    </w:p>
    <w:p w:rsidR="00000000" w:rsidRDefault="005C56F8">
      <w:pPr>
        <w:pStyle w:val="newncpi"/>
        <w:divId w:val="670108353"/>
      </w:pPr>
      <w:bookmarkStart w:id="165" w:name="a138"/>
      <w:bookmarkEnd w:id="165"/>
      <w:r>
        <w:t xml:space="preserve">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w:t>
      </w:r>
      <w:r>
        <w:t>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 Основаниями для применения указанного коэффициента являются сведения за подписью руководителя юрид</w:t>
      </w:r>
      <w:r>
        <w:t>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000000" w:rsidRDefault="005C56F8">
      <w:pPr>
        <w:pStyle w:val="newncpi"/>
        <w:divId w:val="670108353"/>
      </w:pPr>
      <w:r>
        <w:t>арендуемые государственными организациями, осуществившими, в том числе до вступления в силу настоящего Положения</w:t>
      </w:r>
      <w:r>
        <w:t>,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w:t>
      </w:r>
      <w:r>
        <w:t>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000000" w:rsidRDefault="005C56F8">
      <w:pPr>
        <w:pStyle w:val="newncpi"/>
        <w:divId w:val="670108353"/>
      </w:pPr>
      <w:bookmarkStart w:id="166" w:name="a102"/>
      <w:bookmarkEnd w:id="166"/>
      <w:r>
        <w:t>которые являются производственными</w:t>
      </w:r>
      <w:hyperlink w:anchor="a69" w:tooltip="+" w:history="1">
        <w:r>
          <w:rPr>
            <w:rStyle w:val="a3"/>
          </w:rPr>
          <w:t>*</w:t>
        </w:r>
      </w:hyperlink>
      <w:r>
        <w:t xml:space="preserve"> и арендуют</w:t>
      </w:r>
      <w:r>
        <w:t>ся юридическими лицами и индивидуальными предпринимателями для осуществления производства</w:t>
      </w:r>
      <w:hyperlink w:anchor="a70" w:tooltip="+" w:history="1">
        <w:r>
          <w:rPr>
            <w:rStyle w:val="a3"/>
          </w:rPr>
          <w:t>**</w:t>
        </w:r>
      </w:hyperlink>
      <w:r>
        <w:t>;</w:t>
      </w:r>
    </w:p>
    <w:p w:rsidR="00000000" w:rsidRDefault="005C56F8">
      <w:pPr>
        <w:pStyle w:val="snoskiline"/>
        <w:divId w:val="670108353"/>
      </w:pPr>
      <w:r>
        <w:lastRenderedPageBreak/>
        <w:t>______________________________</w:t>
      </w:r>
    </w:p>
    <w:p w:rsidR="00000000" w:rsidRDefault="005C56F8">
      <w:pPr>
        <w:pStyle w:val="snoski"/>
        <w:divId w:val="670108353"/>
      </w:pPr>
      <w:bookmarkStart w:id="167" w:name="a69"/>
      <w:bookmarkEnd w:id="167"/>
      <w:r>
        <w:t>* Для целей настоящего подпункта под производственными площадями понимаются площади:</w:t>
      </w:r>
    </w:p>
    <w:p w:rsidR="00000000" w:rsidRDefault="005C56F8">
      <w:pPr>
        <w:pStyle w:val="snoski"/>
        <w:divId w:val="670108353"/>
      </w:pPr>
      <w:r>
        <w:t xml:space="preserve">изолированных </w:t>
      </w:r>
      <w:r>
        <w:t>помещений, в отношении которых в документах регистра недвижимости указано назначение «Производственное помещение»;</w:t>
      </w:r>
    </w:p>
    <w:p w:rsidR="00000000" w:rsidRDefault="005C56F8">
      <w:pPr>
        <w:pStyle w:val="snoski"/>
        <w:divId w:val="670108353"/>
      </w:pPr>
      <w:r>
        <w:t>зданий, в отношении которых в документах регистра недвижимости указано одно из следующих назначений либо его разновидностей:</w:t>
      </w:r>
    </w:p>
    <w:p w:rsidR="00000000" w:rsidRDefault="005C56F8">
      <w:pPr>
        <w:pStyle w:val="snoski"/>
        <w:divId w:val="670108353"/>
      </w:pPr>
      <w:r>
        <w:t>«Здание специали</w:t>
      </w:r>
      <w:r>
        <w:t>зированное горнодобывающей промышленности»;</w:t>
      </w:r>
    </w:p>
    <w:p w:rsidR="00000000" w:rsidRDefault="005C56F8">
      <w:pPr>
        <w:pStyle w:val="snoski"/>
        <w:divId w:val="670108353"/>
      </w:pPr>
      <w:r>
        <w:t>«Здание специализированное обрабатывающей промышленности»;</w:t>
      </w:r>
    </w:p>
    <w:p w:rsidR="00000000" w:rsidRDefault="005C56F8">
      <w:pPr>
        <w:pStyle w:val="snoski"/>
        <w:divId w:val="670108353"/>
      </w:pPr>
      <w:r>
        <w:t>«Здание специализированное транспорта»;</w:t>
      </w:r>
    </w:p>
    <w:p w:rsidR="00000000" w:rsidRDefault="005C56F8">
      <w:pPr>
        <w:pStyle w:val="snoski"/>
        <w:divId w:val="670108353"/>
      </w:pPr>
      <w:r>
        <w:t>«Здание специализированное связи»;</w:t>
      </w:r>
    </w:p>
    <w:p w:rsidR="00000000" w:rsidRDefault="005C56F8">
      <w:pPr>
        <w:pStyle w:val="snoski"/>
        <w:divId w:val="670108353"/>
      </w:pPr>
      <w:r>
        <w:t>«Здание специализированное энергетики»;</w:t>
      </w:r>
    </w:p>
    <w:p w:rsidR="00000000" w:rsidRDefault="005C56F8">
      <w:pPr>
        <w:pStyle w:val="snoski"/>
        <w:divId w:val="670108353"/>
      </w:pPr>
      <w:r>
        <w:t>«Здание специализированное иного назначения»;</w:t>
      </w:r>
    </w:p>
    <w:p w:rsidR="00000000" w:rsidRDefault="005C56F8">
      <w:pPr>
        <w:pStyle w:val="snoski"/>
        <w:divId w:val="670108353"/>
      </w:pPr>
      <w:r>
        <w:t>«Здание специализированное коммунального хозяйства».</w:t>
      </w:r>
    </w:p>
    <w:p w:rsidR="00000000" w:rsidRDefault="005C56F8">
      <w:pPr>
        <w:pStyle w:val="snoski"/>
        <w:spacing w:after="240"/>
        <w:divId w:val="670108353"/>
      </w:pPr>
      <w:bookmarkStart w:id="168" w:name="a70"/>
      <w:bookmarkEnd w:id="168"/>
      <w:r>
        <w:t>** Для целей настоящего подпункта под производством понимается деятельность, результатом которой является товар.</w:t>
      </w:r>
    </w:p>
    <w:p w:rsidR="00000000" w:rsidRDefault="005C56F8">
      <w:pPr>
        <w:pStyle w:val="underpoint"/>
        <w:divId w:val="670108353"/>
      </w:pPr>
      <w:r>
        <w:t>1.5. 0,8 – за площади, арендуемые учреждения</w:t>
      </w:r>
      <w:r>
        <w:t>ми образования для осуществления образовательной деятельности;</w:t>
      </w:r>
    </w:p>
    <w:p w:rsidR="00000000" w:rsidRDefault="005C56F8">
      <w:pPr>
        <w:pStyle w:val="underpoint"/>
        <w:divId w:val="670108353"/>
      </w:pPr>
      <w:bookmarkStart w:id="169" w:name="a50"/>
      <w:bookmarkEnd w:id="169"/>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w:t>
      </w:r>
      <w:r>
        <w:t>нной деятельности.</w:t>
      </w:r>
    </w:p>
    <w:p w:rsidR="00000000" w:rsidRDefault="005C56F8">
      <w:pPr>
        <w:pStyle w:val="newncpi"/>
        <w:divId w:val="670108353"/>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000000" w:rsidRDefault="005C56F8">
      <w:pPr>
        <w:pStyle w:val="newncpi"/>
        <w:divId w:val="670108353"/>
      </w:pPr>
      <w:r>
        <w:t>уровня технологического уклада производства резидентов научно-технологическ</w:t>
      </w:r>
      <w:r>
        <w:t>их парков;</w:t>
      </w:r>
    </w:p>
    <w:p w:rsidR="00000000" w:rsidRDefault="005C56F8">
      <w:pPr>
        <w:pStyle w:val="newncpi"/>
        <w:divId w:val="670108353"/>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000000" w:rsidRDefault="005C56F8">
      <w:pPr>
        <w:pStyle w:val="point"/>
        <w:divId w:val="670108353"/>
      </w:pPr>
      <w:r>
        <w:t>2. Повыша</w:t>
      </w:r>
      <w:r>
        <w:t>ющие коэффициенты:</w:t>
      </w:r>
    </w:p>
    <w:p w:rsidR="00000000" w:rsidRDefault="005C56F8">
      <w:pPr>
        <w:pStyle w:val="underpoint"/>
        <w:divId w:val="670108353"/>
      </w:pPr>
      <w:r>
        <w:t>2.1. за площади, арендуемые для размещения игорных заведений:</w:t>
      </w:r>
    </w:p>
    <w:p w:rsidR="00000000" w:rsidRDefault="005C56F8">
      <w:pPr>
        <w:pStyle w:val="newncpi"/>
        <w:divId w:val="670108353"/>
      </w:pPr>
      <w:r>
        <w:t>21 – в г. Минске;</w:t>
      </w:r>
    </w:p>
    <w:p w:rsidR="00000000" w:rsidRDefault="005C56F8">
      <w:pPr>
        <w:pStyle w:val="newncpi"/>
        <w:divId w:val="670108353"/>
      </w:pPr>
      <w:r>
        <w:t>17 – в городах Барановичи, Бобруйске, Борисове, Бресте, Витебске, Волковыске, Гомеле, Гродно, Жлобине, Жодино, Заславле, Кобрине, Лиде, Могилеве, Мозыре, Мол</w:t>
      </w:r>
      <w:r>
        <w:t>одечно, Новогрудке, Новополоцке, Орше, Осиповичи, Пинске, Полоцке, Светлогорске, Слониме, Слуцке, Солигорске;</w:t>
      </w:r>
    </w:p>
    <w:p w:rsidR="00000000" w:rsidRDefault="005C56F8">
      <w:pPr>
        <w:pStyle w:val="newncpi"/>
        <w:divId w:val="670108353"/>
      </w:pPr>
      <w:r>
        <w:t>13 – в других населенных пунктах;</w:t>
      </w:r>
    </w:p>
    <w:p w:rsidR="00000000" w:rsidRDefault="005C56F8">
      <w:pPr>
        <w:pStyle w:val="underpoint"/>
        <w:divId w:val="670108353"/>
      </w:pPr>
      <w:bookmarkStart w:id="170" w:name="a142"/>
      <w:bookmarkEnd w:id="170"/>
      <w:r>
        <w:t>2.2. устанавливаемые районными, городскими (городов областного подчинения) исполкомами, Минским горисполкомом в </w:t>
      </w:r>
      <w:r>
        <w:t>торговых центрах по месту их нахождения.</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capu1"/>
            </w:pPr>
            <w:r>
              <w:t>УТВЕРЖДЕНО</w:t>
            </w:r>
          </w:p>
          <w:p w:rsidR="00000000" w:rsidRDefault="005C56F8">
            <w:pPr>
              <w:pStyle w:val="cap1"/>
            </w:pPr>
            <w:hyperlink w:anchor="a25" w:tooltip="+" w:history="1">
              <w:r>
                <w:rPr>
                  <w:rStyle w:val="a3"/>
                </w:rPr>
                <w:t>Указ</w:t>
              </w:r>
            </w:hyperlink>
            <w:r>
              <w:t xml:space="preserve"> Президента</w:t>
            </w:r>
            <w:r>
              <w:br/>
              <w:t>Республики Беларусь</w:t>
            </w:r>
          </w:p>
          <w:p w:rsidR="00000000" w:rsidRDefault="005C56F8">
            <w:pPr>
              <w:pStyle w:val="cap1"/>
            </w:pPr>
            <w:r>
              <w:t>16.05.2023 № 138</w:t>
            </w:r>
          </w:p>
          <w:p w:rsidR="00000000" w:rsidRDefault="005C56F8">
            <w:pPr>
              <w:rPr>
                <w:rFonts w:eastAsia="Times New Roman"/>
              </w:rPr>
            </w:pPr>
            <w:r>
              <w:rPr>
                <w:rFonts w:eastAsia="Times New Roman"/>
              </w:rPr>
              <w:lastRenderedPageBreak/>
              <w:t> </w:t>
            </w:r>
          </w:p>
        </w:tc>
      </w:tr>
    </w:tbl>
    <w:p w:rsidR="00000000" w:rsidRDefault="005C56F8">
      <w:pPr>
        <w:pStyle w:val="titleu"/>
        <w:divId w:val="670108353"/>
      </w:pPr>
      <w:bookmarkStart w:id="171" w:name="a20"/>
      <w:bookmarkEnd w:id="171"/>
      <w:r>
        <w:lastRenderedPageBreak/>
        <w:t>ПОЛОЖЕНИЕ</w:t>
      </w:r>
      <w:r>
        <w:br/>
        <w:t>о порядке определения размера арендной платы при сдаче в аренду недвижимого имущества на рынках</w:t>
      </w:r>
    </w:p>
    <w:p w:rsidR="00000000" w:rsidRDefault="005C56F8">
      <w:pPr>
        <w:pStyle w:val="point"/>
        <w:divId w:val="670108353"/>
      </w:pPr>
      <w:r>
        <w:t>1. </w:t>
      </w:r>
      <w:r>
        <w:t>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w:t>
      </w:r>
      <w:r>
        <w:t>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000000" w:rsidRDefault="005C56F8">
      <w:pPr>
        <w:pStyle w:val="point"/>
        <w:divId w:val="670108353"/>
      </w:pPr>
      <w:bookmarkStart w:id="172" w:name="a42"/>
      <w:bookmarkEnd w:id="172"/>
      <w:r>
        <w:t>2. Размер арендной платы за места для торговли (далее в настоящем Положении – арендная плата) устанав</w:t>
      </w:r>
      <w:r>
        <w:t>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000000" w:rsidRDefault="005C56F8">
      <w:pPr>
        <w:pStyle w:val="newncpi"/>
        <w:divId w:val="670108353"/>
      </w:pPr>
      <w:r>
        <w:t>Площадь места для торговли определяется по его фактическому размеру и указывается на эксплик</w:t>
      </w:r>
      <w:r>
        <w:t>ации на схеме рынка.</w:t>
      </w:r>
    </w:p>
    <w:p w:rsidR="00000000" w:rsidRDefault="005C56F8">
      <w:pPr>
        <w:pStyle w:val="newncpi"/>
        <w:divId w:val="670108353"/>
      </w:pPr>
      <w:bookmarkStart w:id="173" w:name="a204"/>
      <w:bookmarkEnd w:id="173"/>
      <w:r>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w:t>
      </w:r>
      <w:r>
        <w:t>рат, предусмотренных в </w:t>
      </w:r>
      <w:hyperlink w:anchor="a41" w:tooltip="+" w:history="1">
        <w:r>
          <w:rPr>
            <w:rStyle w:val="a3"/>
          </w:rPr>
          <w:t>части первой</w:t>
        </w:r>
      </w:hyperlink>
      <w:r>
        <w:t xml:space="preserve"> пункта 7 настоящего Положения (далее – расходы, связанные с содержанием и эксплуатацией рынка).</w:t>
      </w:r>
    </w:p>
    <w:p w:rsidR="00000000" w:rsidRDefault="005C56F8">
      <w:pPr>
        <w:pStyle w:val="point"/>
        <w:divId w:val="670108353"/>
      </w:pPr>
      <w:bookmarkStart w:id="174" w:name="a43"/>
      <w:bookmarkEnd w:id="174"/>
      <w:r>
        <w:t>3. Ставка арендной платы за один квадратный метр арендуемой площади определяется путем умно</w:t>
      </w:r>
      <w:r>
        <w:t xml:space="preserve">жения базовой ставки за места для торговли на рынках согласно </w:t>
      </w:r>
      <w:hyperlink w:anchor="a51" w:tooltip="+" w:history="1">
        <w:r>
          <w:rPr>
            <w:rStyle w:val="a3"/>
          </w:rPr>
          <w:t>приложению</w:t>
        </w:r>
      </w:hyperlink>
      <w:r>
        <w:t xml:space="preserve"> на коэффициент от 0,6 до 1 включительно, установленный районными, городскими (городов областного подчинения) исполкомами, Минским горисполкомом в зави</w:t>
      </w:r>
      <w:r>
        <w:t>симости от местонахождения рынков.</w:t>
      </w:r>
    </w:p>
    <w:p w:rsidR="00000000" w:rsidRDefault="005C56F8">
      <w:pPr>
        <w:pStyle w:val="newncpi"/>
        <w:divId w:val="670108353"/>
      </w:pPr>
      <w:r>
        <w:t>При сдаче в аренду мест для торговли на рынках, находящихся вне административных границ населенных пунктов</w:t>
      </w:r>
      <w:hyperlink w:anchor="a71" w:tooltip="+" w:history="1">
        <w:r>
          <w:rPr>
            <w:rStyle w:val="a3"/>
          </w:rPr>
          <w:t>*</w:t>
        </w:r>
      </w:hyperlink>
      <w:r>
        <w:t>, ставка арендной платы определяется исходя из базовой ставки за места для торгов</w:t>
      </w:r>
      <w:r>
        <w:t>ли на рынках, установленной в соответствии с </w:t>
      </w:r>
      <w:hyperlink w:anchor="a51" w:tooltip="+" w:history="1">
        <w:r>
          <w:rPr>
            <w:rStyle w:val="a3"/>
          </w:rPr>
          <w:t>приложением</w:t>
        </w:r>
      </w:hyperlink>
      <w:r>
        <w:t xml:space="preserve"> для категории «Другие населенные пункты».</w:t>
      </w:r>
    </w:p>
    <w:p w:rsidR="00000000" w:rsidRDefault="005C56F8">
      <w:pPr>
        <w:pStyle w:val="newncpi"/>
        <w:divId w:val="670108353"/>
      </w:pPr>
      <w:r>
        <w:t>При сдаче в аренду мест для торговли на рынках, находящихся вне административных границ населенных пунктов в Минском районе,</w:t>
      </w:r>
      <w:r>
        <w:t xml:space="preserve">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000000" w:rsidRDefault="005C56F8">
      <w:pPr>
        <w:pStyle w:val="snoskiline"/>
        <w:divId w:val="670108353"/>
      </w:pPr>
      <w:r>
        <w:t>______________________________</w:t>
      </w:r>
    </w:p>
    <w:p w:rsidR="00000000" w:rsidRDefault="005C56F8">
      <w:pPr>
        <w:pStyle w:val="snoski"/>
        <w:spacing w:after="240"/>
        <w:divId w:val="670108353"/>
      </w:pPr>
      <w:bookmarkStart w:id="175" w:name="a71"/>
      <w:bookmarkEnd w:id="175"/>
      <w:r>
        <w:t>*</w:t>
      </w:r>
      <w:r>
        <w:t> За исключением мест для торговли на рынках, находящихся вне административных границ населенных пунктов в Минском районе.</w:t>
      </w:r>
    </w:p>
    <w:p w:rsidR="00000000" w:rsidRDefault="005C56F8">
      <w:pPr>
        <w:pStyle w:val="point"/>
        <w:divId w:val="670108353"/>
      </w:pPr>
      <w:bookmarkStart w:id="176" w:name="a152"/>
      <w:bookmarkEnd w:id="176"/>
      <w:r>
        <w:t>4. Если размер арендной платы, определенный в соответствии с пунктами </w:t>
      </w:r>
      <w:hyperlink w:anchor="a42" w:tooltip="+" w:history="1">
        <w:r>
          <w:rPr>
            <w:rStyle w:val="a3"/>
          </w:rPr>
          <w:t>2</w:t>
        </w:r>
      </w:hyperlink>
      <w:r>
        <w:t xml:space="preserve"> и 3 настоящего Положения, не </w:t>
      </w:r>
      <w:r>
        <w:t>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w:t>
      </w:r>
      <w:r>
        <w:t>ля его развития, к ставкам арендной платы, исчисленным в соответствии с </w:t>
      </w:r>
      <w:hyperlink w:anchor="a43" w:tooltip="+" w:history="1">
        <w:r>
          <w:rPr>
            <w:rStyle w:val="a3"/>
          </w:rPr>
          <w:t>пунктом 3</w:t>
        </w:r>
      </w:hyperlink>
      <w:r>
        <w:t xml:space="preserve"> настоящего Положения, применяются повышающие коэффициенты, устанавливаемые районными, городскими (городов областного подчинения) исполкомами,</w:t>
      </w:r>
      <w:r>
        <w:t xml:space="preserve"> Минским горисполкомом по месту нахождения рынка.</w:t>
      </w:r>
    </w:p>
    <w:p w:rsidR="00000000" w:rsidRDefault="005C56F8">
      <w:pPr>
        <w:pStyle w:val="newncpi"/>
        <w:divId w:val="670108353"/>
      </w:pPr>
      <w:r>
        <w:t xml:space="preserve">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w:t>
      </w:r>
      <w:r>
        <w:lastRenderedPageBreak/>
        <w:t xml:space="preserve">устанавливаются соответствующими </w:t>
      </w:r>
      <w:r>
        <w:t>государственными органами и организациями по согласованию с облисполкомами и Минским горисполкомом.</w:t>
      </w:r>
    </w:p>
    <w:p w:rsidR="00000000" w:rsidRDefault="005C56F8">
      <w:pPr>
        <w:pStyle w:val="point"/>
        <w:divId w:val="670108353"/>
      </w:pPr>
      <w:bookmarkStart w:id="177" w:name="a201"/>
      <w:bookmarkEnd w:id="177"/>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w:t>
      </w:r>
      <w:r>
        <w:t>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w:t>
      </w:r>
      <w:hyperlink w:anchor="a42" w:tooltip="+" w:history="1">
        <w:r>
          <w:rPr>
            <w:rStyle w:val="a3"/>
          </w:rPr>
          <w:t>2</w:t>
        </w:r>
      </w:hyperlink>
      <w:r>
        <w:t xml:space="preserve"> и 3 настоя</w:t>
      </w:r>
      <w:r>
        <w:t>щего Положения.</w:t>
      </w:r>
    </w:p>
    <w:p w:rsidR="00000000" w:rsidRDefault="005C56F8">
      <w:pPr>
        <w:pStyle w:val="point"/>
        <w:divId w:val="670108353"/>
      </w:pPr>
      <w:bookmarkStart w:id="178" w:name="a217"/>
      <w:bookmarkEnd w:id="178"/>
      <w:r>
        <w:t>6. При установлении повышающих коэффициентов:</w:t>
      </w:r>
    </w:p>
    <w:p w:rsidR="00000000" w:rsidRDefault="005C56F8">
      <w:pPr>
        <w:pStyle w:val="newncpi"/>
        <w:divId w:val="670108353"/>
      </w:pPr>
      <w:r>
        <w:t>расходы, связанные с содержанием и эксплуатацией рынка, определяются в соответствии с законодательством;</w:t>
      </w:r>
    </w:p>
    <w:p w:rsidR="00000000" w:rsidRDefault="005C56F8">
      <w:pPr>
        <w:pStyle w:val="newncpi"/>
        <w:divId w:val="670108353"/>
      </w:pPr>
      <w:bookmarkStart w:id="179" w:name="a34"/>
      <w:bookmarkEnd w:id="179"/>
      <w:r>
        <w:t>учитывается размер прибыли арендодателя, обеспечивающий рентабельность не более 30 процен</w:t>
      </w:r>
      <w:r>
        <w:t>тов, к сумме обязательных платежей, расходов, связанных с содержанием и эксплуатацией рынка.</w:t>
      </w:r>
    </w:p>
    <w:p w:rsidR="00000000" w:rsidRDefault="005C56F8">
      <w:pPr>
        <w:pStyle w:val="newncpi"/>
        <w:divId w:val="670108353"/>
      </w:pPr>
      <w:bookmarkStart w:id="180" w:name="a218"/>
      <w:bookmarkEnd w:id="180"/>
      <w:r>
        <w:t>Если по итогам календарного года фактическая рентабельность превысила размер, указанный в </w:t>
      </w:r>
      <w:hyperlink w:anchor="a34" w:tooltip="+" w:history="1">
        <w:r>
          <w:rPr>
            <w:rStyle w:val="a3"/>
          </w:rPr>
          <w:t>абзаце третьем</w:t>
        </w:r>
      </w:hyperlink>
      <w:r>
        <w:t xml:space="preserve"> части первой настоящего п</w:t>
      </w:r>
      <w:r>
        <w:t>ункта, арендодатель обязан предоставить обоснование дальнейшего применения установленных повышающих коэффициентов.</w:t>
      </w:r>
    </w:p>
    <w:p w:rsidR="00000000" w:rsidRDefault="005C56F8">
      <w:pPr>
        <w:pStyle w:val="newncpi"/>
        <w:divId w:val="670108353"/>
      </w:pPr>
      <w:bookmarkStart w:id="181" w:name="a207"/>
      <w:bookmarkEnd w:id="181"/>
      <w:r>
        <w:t>При установлении повышающих коэффициентов к арендной плате за места для торговли, сдаваемые в субаренду, по предложению арендатора, предостав</w:t>
      </w:r>
      <w:r>
        <w:t>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000000" w:rsidRDefault="005C56F8">
      <w:pPr>
        <w:pStyle w:val="newncpi"/>
        <w:divId w:val="670108353"/>
      </w:pPr>
      <w:bookmarkStart w:id="182" w:name="a35"/>
      <w:bookmarkEnd w:id="182"/>
      <w:r>
        <w:t>Учитываемый при установлении по</w:t>
      </w:r>
      <w:r>
        <w:t>вышающих коэффициентов размер прибыли, определенный в </w:t>
      </w:r>
      <w:hyperlink w:anchor="a34" w:tooltip="+" w:history="1">
        <w:r>
          <w:rPr>
            <w:rStyle w:val="a3"/>
          </w:rPr>
          <w:t>абзаце третьем</w:t>
        </w:r>
      </w:hyperlink>
      <w:r>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w:t>
      </w:r>
      <w:r>
        <w:t>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000000" w:rsidRDefault="005C56F8">
      <w:pPr>
        <w:pStyle w:val="newncpi"/>
        <w:divId w:val="670108353"/>
      </w:pPr>
      <w:r>
        <w:t>финансирование капитального ремонта, строительства, реконструкци</w:t>
      </w:r>
      <w:r>
        <w:t>и и модернизации рынков;</w:t>
      </w:r>
    </w:p>
    <w:p w:rsidR="00000000" w:rsidRDefault="005C56F8">
      <w:pPr>
        <w:pStyle w:val="newncpi"/>
        <w:divId w:val="670108353"/>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hyperlink w:anchor="a27" w:tooltip="+" w:history="1">
        <w:r>
          <w:rPr>
            <w:rStyle w:val="a3"/>
          </w:rPr>
          <w:t>*</w:t>
        </w:r>
      </w:hyperlink>
      <w:r>
        <w:t>.</w:t>
      </w:r>
    </w:p>
    <w:p w:rsidR="00000000" w:rsidRDefault="005C56F8">
      <w:pPr>
        <w:pStyle w:val="newncpi"/>
        <w:divId w:val="670108353"/>
      </w:pPr>
      <w:bookmarkStart w:id="183" w:name="a203"/>
      <w:bookmarkEnd w:id="183"/>
      <w:r>
        <w:t>Арендодателем после прекращения направления собственных средств на цели, указанные в </w:t>
      </w:r>
      <w:hyperlink w:anchor="a35" w:tooltip="+" w:history="1">
        <w:r>
          <w:rPr>
            <w:rStyle w:val="a3"/>
          </w:rPr>
          <w:t>части четвертой</w:t>
        </w:r>
      </w:hyperlink>
      <w:r>
        <w:t xml:space="preserve"> настоящего пункта, а также возврата использованных на эти цели заемных средств размер прибыли, учитываемый при установлени</w:t>
      </w:r>
      <w:r>
        <w:t xml:space="preserve">и повышающих коэффициентов к арендной плате, в двухмесячный срок приводится в соответствие с требованиями </w:t>
      </w:r>
      <w:hyperlink w:anchor="a34" w:tooltip="+" w:history="1">
        <w:r>
          <w:rPr>
            <w:rStyle w:val="a3"/>
          </w:rPr>
          <w:t>абзаца третьего</w:t>
        </w:r>
      </w:hyperlink>
      <w:r>
        <w:t xml:space="preserve"> части первой настоящего пункта с изменением размера ранее установленных повышающих коэффициентов.</w:t>
      </w:r>
    </w:p>
    <w:p w:rsidR="00000000" w:rsidRDefault="005C56F8">
      <w:pPr>
        <w:pStyle w:val="newncpi"/>
        <w:divId w:val="670108353"/>
      </w:pPr>
      <w:bookmarkStart w:id="184" w:name="a202"/>
      <w:bookmarkEnd w:id="184"/>
      <w:r>
        <w:t>При</w:t>
      </w:r>
      <w:r>
        <w:t xml:space="preserve"> установлении повышающих коэффициентов их размер в пределах одного рынка может быть дифференцирован по группам мест для торговли.</w:t>
      </w:r>
    </w:p>
    <w:p w:rsidR="00000000" w:rsidRDefault="005C56F8">
      <w:pPr>
        <w:pStyle w:val="snoskiline"/>
        <w:divId w:val="670108353"/>
      </w:pPr>
      <w:r>
        <w:t>______________________________</w:t>
      </w:r>
    </w:p>
    <w:p w:rsidR="00000000" w:rsidRDefault="005C56F8">
      <w:pPr>
        <w:pStyle w:val="snoski"/>
        <w:spacing w:after="240"/>
        <w:divId w:val="670108353"/>
      </w:pPr>
      <w:bookmarkStart w:id="185" w:name="a27"/>
      <w:bookmarkEnd w:id="185"/>
      <w:r>
        <w:t>* </w:t>
      </w:r>
      <w:r>
        <w:t>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000000" w:rsidRDefault="005C56F8">
      <w:pPr>
        <w:pStyle w:val="point"/>
        <w:divId w:val="670108353"/>
      </w:pPr>
      <w:bookmarkStart w:id="186" w:name="a41"/>
      <w:bookmarkEnd w:id="186"/>
      <w:r>
        <w:t>7. Помимо арендной платы арендаторы мест</w:t>
      </w:r>
      <w:r>
        <w:t xml:space="preserve">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w:t>
      </w:r>
      <w:r>
        <w:t xml:space="preserve">становленным в соответствии с законодательством </w:t>
      </w:r>
      <w:r>
        <w:lastRenderedPageBreak/>
        <w:t>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000000" w:rsidRDefault="005C56F8">
      <w:pPr>
        <w:pStyle w:val="newncpi"/>
        <w:divId w:val="670108353"/>
      </w:pPr>
      <w:bookmarkStart w:id="187" w:name="a205"/>
      <w:bookmarkEnd w:id="187"/>
      <w:r>
        <w:t>Взимание с арендаторов мест для торговли платеж</w:t>
      </w:r>
      <w:r>
        <w:t>ей, не предусмотренных в </w:t>
      </w:r>
      <w:hyperlink w:anchor="a41" w:tooltip="+" w:history="1">
        <w:r>
          <w:rPr>
            <w:rStyle w:val="a3"/>
          </w:rPr>
          <w:t>части первой</w:t>
        </w:r>
      </w:hyperlink>
      <w:r>
        <w:t xml:space="preserve"> настоящего пункта, запрещается.</w:t>
      </w:r>
    </w:p>
    <w:p w:rsidR="00000000" w:rsidRDefault="005C56F8">
      <w:pPr>
        <w:pStyle w:val="point"/>
        <w:divId w:val="670108353"/>
      </w:pPr>
      <w:bookmarkStart w:id="188" w:name="a199"/>
      <w:bookmarkEnd w:id="188"/>
      <w:r>
        <w:t xml:space="preserve">8. Для рынков, работающих в течение неполного месяца, размер арендной платы определяется в расчете за каждый день работы исходя из суммы арендной платы, </w:t>
      </w:r>
      <w:r>
        <w:t>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000000" w:rsidRDefault="005C56F8">
      <w:pPr>
        <w:pStyle w:val="point"/>
        <w:divId w:val="670108353"/>
      </w:pPr>
      <w:bookmarkStart w:id="189" w:name="a206"/>
      <w:bookmarkEnd w:id="189"/>
      <w:r>
        <w:t>9. При</w:t>
      </w:r>
      <w:r>
        <w:t xml:space="preserve">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000000" w:rsidRDefault="005C56F8">
      <w:pPr>
        <w:pStyle w:val="point"/>
        <w:divId w:val="670108353"/>
      </w:pPr>
      <w:bookmarkStart w:id="190" w:name="a208"/>
      <w:bookmarkEnd w:id="190"/>
      <w:r>
        <w:t xml:space="preserve">10. За места для торговли, сдаваемые в субаренду, размер арендной платы </w:t>
      </w:r>
      <w:r>
        <w:t>определяется в соответствии с настоящим Положением.</w:t>
      </w:r>
    </w:p>
    <w:p w:rsidR="00000000" w:rsidRDefault="005C56F8">
      <w:pPr>
        <w:pStyle w:val="point"/>
        <w:divId w:val="670108353"/>
      </w:pPr>
      <w:bookmarkStart w:id="191" w:name="a200"/>
      <w:bookmarkEnd w:id="191"/>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w:t>
      </w:r>
      <w:hyperlink w:anchor="a42" w:tooltip="+" w:history="1">
        <w:r>
          <w:rPr>
            <w:rStyle w:val="a3"/>
          </w:rPr>
          <w:t>2</w:t>
        </w:r>
      </w:hyperlink>
      <w:r>
        <w:t xml:space="preserve"> и 3 настоящего Положения, если иное не определено законодательством.</w:t>
      </w:r>
    </w:p>
    <w:p w:rsidR="00000000" w:rsidRDefault="005C56F8">
      <w:pPr>
        <w:pStyle w:val="newncpi"/>
        <w:divId w:val="670108353"/>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w:t>
      </w:r>
      <w:r>
        <w:t>ми, городскими (городов областного подчинения) исполкомами, Минским горисполкомом.</w:t>
      </w:r>
    </w:p>
    <w:p w:rsidR="00000000" w:rsidRDefault="005C56F8">
      <w:pPr>
        <w:pStyle w:val="point"/>
        <w:divId w:val="670108353"/>
      </w:pPr>
      <w:bookmarkStart w:id="192" w:name="a198"/>
      <w:bookmarkEnd w:id="192"/>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w:t>
      </w:r>
      <w:r>
        <w:t>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5897"/>
        <w:gridCol w:w="4915"/>
      </w:tblGrid>
      <w:tr w:rsidR="00000000">
        <w:trPr>
          <w:divId w:val="670108353"/>
        </w:trPr>
        <w:tc>
          <w:tcPr>
            <w:tcW w:w="2727"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2273" w:type="pct"/>
            <w:tcBorders>
              <w:top w:val="nil"/>
              <w:left w:val="nil"/>
              <w:bottom w:val="nil"/>
              <w:right w:val="nil"/>
            </w:tcBorders>
            <w:tcMar>
              <w:top w:w="0" w:type="dxa"/>
              <w:left w:w="6" w:type="dxa"/>
              <w:bottom w:w="0" w:type="dxa"/>
              <w:right w:w="6" w:type="dxa"/>
            </w:tcMar>
            <w:hideMark/>
          </w:tcPr>
          <w:p w:rsidR="00000000" w:rsidRDefault="005C56F8">
            <w:pPr>
              <w:pStyle w:val="append1"/>
            </w:pPr>
            <w:bookmarkStart w:id="193" w:name="a51"/>
            <w:bookmarkEnd w:id="193"/>
            <w:r>
              <w:t>Приложение</w:t>
            </w:r>
          </w:p>
          <w:p w:rsidR="00000000" w:rsidRDefault="005C56F8">
            <w:pPr>
              <w:pStyle w:val="append"/>
            </w:pPr>
            <w:r>
              <w:t xml:space="preserve">к </w:t>
            </w:r>
            <w:hyperlink w:anchor="a20" w:tooltip="+" w:history="1">
              <w:r>
                <w:rPr>
                  <w:rStyle w:val="a3"/>
                </w:rPr>
                <w:t>Положению</w:t>
              </w:r>
            </w:hyperlink>
            <w:r>
              <w:t xml:space="preserve"> о поря</w:t>
            </w:r>
            <w:r>
              <w:t>дке определения</w:t>
            </w:r>
            <w:r>
              <w:br/>
              <w:t>размера арендной платы при сдаче в аренду</w:t>
            </w:r>
            <w:r>
              <w:br/>
              <w:t xml:space="preserve">недвижимого имущества на рынках </w:t>
            </w:r>
          </w:p>
          <w:p w:rsidR="00000000" w:rsidRDefault="005C56F8">
            <w:pPr>
              <w:rPr>
                <w:rFonts w:eastAsia="Times New Roman"/>
              </w:rPr>
            </w:pPr>
            <w:r>
              <w:rPr>
                <w:rFonts w:eastAsia="Times New Roman"/>
              </w:rPr>
              <w:t> </w:t>
            </w:r>
          </w:p>
        </w:tc>
      </w:tr>
    </w:tbl>
    <w:p w:rsidR="00000000" w:rsidRDefault="005C56F8">
      <w:pPr>
        <w:pStyle w:val="titlep"/>
        <w:jc w:val="left"/>
        <w:divId w:val="670108353"/>
      </w:pPr>
      <w:r>
        <w:t>БАЗОВЫЕ СТАВКИ</w:t>
      </w:r>
      <w:r>
        <w:br/>
        <w:t xml:space="preserve">за места для торговли на рынках </w:t>
      </w:r>
    </w:p>
    <w:tbl>
      <w:tblPr>
        <w:tblW w:w="5000" w:type="pct"/>
        <w:tblCellMar>
          <w:left w:w="0" w:type="dxa"/>
          <w:right w:w="0" w:type="dxa"/>
        </w:tblCellMar>
        <w:tblLook w:val="04A0" w:firstRow="1" w:lastRow="0" w:firstColumn="1" w:lastColumn="0" w:noHBand="0" w:noVBand="1"/>
      </w:tblPr>
      <w:tblGrid>
        <w:gridCol w:w="8682"/>
        <w:gridCol w:w="2130"/>
      </w:tblGrid>
      <w:tr w:rsidR="00000000">
        <w:trPr>
          <w:divId w:val="670108353"/>
          <w:trHeight w:val="240"/>
        </w:trPr>
        <w:tc>
          <w:tcPr>
            <w:tcW w:w="40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5C56F8">
            <w:pPr>
              <w:pStyle w:val="table10"/>
              <w:jc w:val="center"/>
            </w:pPr>
            <w:r>
              <w:t>Наименование населенных пунктов</w:t>
            </w:r>
          </w:p>
          <w:p w:rsidR="00000000" w:rsidRDefault="005C56F8">
            <w:pPr>
              <w:rPr>
                <w:rFonts w:eastAsia="Times New Roman"/>
              </w:rPr>
            </w:pPr>
            <w:r>
              <w:rPr>
                <w:rFonts w:eastAsia="Times New Roman"/>
              </w:rPr>
              <w:t> </w:t>
            </w:r>
          </w:p>
        </w:tc>
        <w:tc>
          <w:tcPr>
            <w:tcW w:w="9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5C56F8">
            <w:pPr>
              <w:pStyle w:val="table10"/>
              <w:jc w:val="center"/>
            </w:pPr>
            <w:r>
              <w:t>Базовая ставка, в базовых арендных величинах</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single" w:sz="4" w:space="0" w:color="auto"/>
              <w:left w:val="nil"/>
              <w:bottom w:val="nil"/>
              <w:right w:val="nil"/>
            </w:tcBorders>
            <w:tcMar>
              <w:top w:w="0" w:type="dxa"/>
              <w:left w:w="6" w:type="dxa"/>
              <w:bottom w:w="0" w:type="dxa"/>
              <w:right w:w="6" w:type="dxa"/>
            </w:tcMar>
            <w:hideMark/>
          </w:tcPr>
          <w:p w:rsidR="00000000" w:rsidRDefault="005C56F8">
            <w:pPr>
              <w:pStyle w:val="table10"/>
              <w:spacing w:before="120"/>
            </w:pPr>
            <w:r>
              <w:t>Город Минск</w:t>
            </w:r>
          </w:p>
          <w:p w:rsidR="00000000" w:rsidRDefault="005C56F8">
            <w:pPr>
              <w:rPr>
                <w:rFonts w:eastAsia="Times New Roman"/>
              </w:rPr>
            </w:pPr>
            <w:r>
              <w:rPr>
                <w:rFonts w:eastAsia="Times New Roman"/>
              </w:rPr>
              <w:t> </w:t>
            </w:r>
          </w:p>
        </w:tc>
        <w:tc>
          <w:tcPr>
            <w:tcW w:w="985" w:type="pct"/>
            <w:tcBorders>
              <w:top w:val="single" w:sz="4" w:space="0" w:color="auto"/>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1,1</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Города Брест, Витебск, Гомель, Гродно, Могилев</w:t>
            </w:r>
          </w:p>
          <w:p w:rsidR="00000000" w:rsidRDefault="005C56F8">
            <w:pPr>
              <w:rPr>
                <w:rFonts w:eastAsia="Times New Roman"/>
              </w:rPr>
            </w:pPr>
            <w:r>
              <w:rPr>
                <w:rFonts w:eastAsia="Times New Roman"/>
              </w:rPr>
              <w:t> </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0,7</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w:t>
            </w:r>
            <w:r>
              <w:t>к</w:t>
            </w:r>
          </w:p>
          <w:p w:rsidR="00000000" w:rsidRDefault="005C56F8">
            <w:pPr>
              <w:rPr>
                <w:rFonts w:eastAsia="Times New Roman"/>
              </w:rPr>
            </w:pPr>
            <w:r>
              <w:rPr>
                <w:rFonts w:eastAsia="Times New Roman"/>
              </w:rPr>
              <w:lastRenderedPageBreak/>
              <w:t> </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lastRenderedPageBreak/>
              <w:t>0,6</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lastRenderedPageBreak/>
              <w:t xml:space="preserve">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w:t>
            </w:r>
            <w:r>
              <w:t>Слуцка, Солигорска)</w:t>
            </w:r>
          </w:p>
          <w:p w:rsidR="00000000" w:rsidRDefault="005C56F8">
            <w:pPr>
              <w:rPr>
                <w:rFonts w:eastAsia="Times New Roman"/>
              </w:rPr>
            </w:pPr>
            <w:r>
              <w:rPr>
                <w:rFonts w:eastAsia="Times New Roman"/>
              </w:rPr>
              <w:t> </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0,4</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nil"/>
              <w:left w:val="nil"/>
              <w:bottom w:val="nil"/>
              <w:right w:val="nil"/>
            </w:tcBorders>
            <w:tcMar>
              <w:top w:w="0" w:type="dxa"/>
              <w:left w:w="6" w:type="dxa"/>
              <w:bottom w:w="0" w:type="dxa"/>
              <w:right w:w="6" w:type="dxa"/>
            </w:tcMar>
            <w:hideMark/>
          </w:tcPr>
          <w:p w:rsidR="00000000" w:rsidRDefault="005C56F8">
            <w:pPr>
              <w:pStyle w:val="table10"/>
              <w:spacing w:before="120"/>
            </w:pPr>
            <w:r>
              <w:t>Населенные пункты, расположенные на территории Минского района (за исключением города Заславля), город Новолукомль</w:t>
            </w:r>
          </w:p>
          <w:p w:rsidR="00000000" w:rsidRDefault="005C56F8">
            <w:pPr>
              <w:rPr>
                <w:rFonts w:eastAsia="Times New Roman"/>
              </w:rPr>
            </w:pPr>
            <w:r>
              <w:rPr>
                <w:rFonts w:eastAsia="Times New Roman"/>
              </w:rPr>
              <w:t> </w:t>
            </w:r>
          </w:p>
        </w:tc>
        <w:tc>
          <w:tcPr>
            <w:tcW w:w="985" w:type="pct"/>
            <w:tcBorders>
              <w:top w:val="nil"/>
              <w:left w:val="nil"/>
              <w:bottom w:val="nil"/>
              <w:right w:val="nil"/>
            </w:tcBorders>
            <w:tcMar>
              <w:top w:w="0" w:type="dxa"/>
              <w:left w:w="6" w:type="dxa"/>
              <w:bottom w:w="0" w:type="dxa"/>
              <w:right w:w="6" w:type="dxa"/>
            </w:tcMar>
            <w:vAlign w:val="bottom"/>
            <w:hideMark/>
          </w:tcPr>
          <w:p w:rsidR="00000000" w:rsidRDefault="005C56F8">
            <w:pPr>
              <w:pStyle w:val="table10"/>
              <w:spacing w:before="120"/>
              <w:jc w:val="center"/>
            </w:pPr>
            <w:r>
              <w:t>0,4</w:t>
            </w:r>
          </w:p>
          <w:p w:rsidR="00000000" w:rsidRDefault="005C56F8">
            <w:pPr>
              <w:rPr>
                <w:rFonts w:eastAsia="Times New Roman"/>
              </w:rPr>
            </w:pPr>
            <w:r>
              <w:rPr>
                <w:rFonts w:eastAsia="Times New Roman"/>
              </w:rPr>
              <w:t> </w:t>
            </w:r>
          </w:p>
        </w:tc>
      </w:tr>
      <w:tr w:rsidR="00000000">
        <w:trPr>
          <w:divId w:val="670108353"/>
          <w:trHeight w:val="240"/>
        </w:trPr>
        <w:tc>
          <w:tcPr>
            <w:tcW w:w="4015" w:type="pct"/>
            <w:tcBorders>
              <w:top w:val="nil"/>
              <w:left w:val="nil"/>
              <w:bottom w:val="single" w:sz="4" w:space="0" w:color="auto"/>
              <w:right w:val="nil"/>
            </w:tcBorders>
            <w:tcMar>
              <w:top w:w="0" w:type="dxa"/>
              <w:left w:w="6" w:type="dxa"/>
              <w:bottom w:w="0" w:type="dxa"/>
              <w:right w:w="6" w:type="dxa"/>
            </w:tcMar>
            <w:hideMark/>
          </w:tcPr>
          <w:p w:rsidR="00000000" w:rsidRDefault="005C56F8">
            <w:pPr>
              <w:pStyle w:val="table10"/>
              <w:spacing w:before="120"/>
            </w:pPr>
            <w:r>
              <w:t>Другие населенные пункты</w:t>
            </w:r>
          </w:p>
          <w:p w:rsidR="00000000" w:rsidRDefault="005C56F8">
            <w:pPr>
              <w:rPr>
                <w:rFonts w:eastAsia="Times New Roman"/>
              </w:rPr>
            </w:pPr>
            <w:r>
              <w:rPr>
                <w:rFonts w:eastAsia="Times New Roman"/>
              </w:rPr>
              <w:t> </w:t>
            </w:r>
          </w:p>
        </w:tc>
        <w:tc>
          <w:tcPr>
            <w:tcW w:w="985" w:type="pct"/>
            <w:tcBorders>
              <w:top w:val="nil"/>
              <w:left w:val="nil"/>
              <w:bottom w:val="single" w:sz="4" w:space="0" w:color="auto"/>
              <w:right w:val="nil"/>
            </w:tcBorders>
            <w:tcMar>
              <w:top w:w="0" w:type="dxa"/>
              <w:left w:w="6" w:type="dxa"/>
              <w:bottom w:w="0" w:type="dxa"/>
              <w:right w:w="6" w:type="dxa"/>
            </w:tcMar>
            <w:vAlign w:val="bottom"/>
            <w:hideMark/>
          </w:tcPr>
          <w:p w:rsidR="00000000" w:rsidRDefault="005C56F8">
            <w:pPr>
              <w:pStyle w:val="table10"/>
              <w:spacing w:before="120"/>
              <w:jc w:val="center"/>
            </w:pPr>
            <w:r>
              <w:t>0,3</w:t>
            </w:r>
          </w:p>
          <w:p w:rsidR="00000000" w:rsidRDefault="005C56F8">
            <w:pPr>
              <w:rPr>
                <w:rFonts w:eastAsia="Times New Roman"/>
              </w:rPr>
            </w:pPr>
            <w:r>
              <w:rPr>
                <w:rFonts w:eastAsia="Times New Roman"/>
              </w:rPr>
              <w:t> </w:t>
            </w:r>
          </w:p>
        </w:tc>
      </w:tr>
    </w:tbl>
    <w:p w:rsidR="00000000" w:rsidRDefault="005C56F8">
      <w:pPr>
        <w:pStyle w:val="newncpi"/>
        <w:divId w:val="670108353"/>
      </w:pPr>
      <w:r>
        <w:t> </w:t>
      </w:r>
    </w:p>
    <w:tbl>
      <w:tblPr>
        <w:tblW w:w="5000" w:type="pct"/>
        <w:tblCellMar>
          <w:left w:w="0" w:type="dxa"/>
          <w:right w:w="0" w:type="dxa"/>
        </w:tblCellMar>
        <w:tblLook w:val="04A0" w:firstRow="1" w:lastRow="0" w:firstColumn="1" w:lastColumn="0" w:noHBand="0" w:noVBand="1"/>
      </w:tblPr>
      <w:tblGrid>
        <w:gridCol w:w="8356"/>
        <w:gridCol w:w="2456"/>
      </w:tblGrid>
      <w:tr w:rsidR="00000000">
        <w:trPr>
          <w:divId w:val="670108353"/>
        </w:trPr>
        <w:tc>
          <w:tcPr>
            <w:tcW w:w="3864" w:type="pct"/>
            <w:tcBorders>
              <w:top w:val="nil"/>
              <w:left w:val="nil"/>
              <w:bottom w:val="nil"/>
              <w:right w:val="nil"/>
            </w:tcBorders>
            <w:tcMar>
              <w:top w:w="0" w:type="dxa"/>
              <w:left w:w="6" w:type="dxa"/>
              <w:bottom w:w="0" w:type="dxa"/>
              <w:right w:w="6" w:type="dxa"/>
            </w:tcMar>
            <w:hideMark/>
          </w:tcPr>
          <w:p w:rsidR="00000000" w:rsidRDefault="005C56F8">
            <w:pPr>
              <w:pStyle w:val="newncpi"/>
            </w:pPr>
            <w:r>
              <w:t> </w:t>
            </w:r>
          </w:p>
          <w:p w:rsidR="00000000" w:rsidRDefault="005C56F8">
            <w:pPr>
              <w:rPr>
                <w:rFonts w:eastAsia="Times New Roman"/>
              </w:rPr>
            </w:pPr>
            <w:r>
              <w:rPr>
                <w:rFonts w:eastAsia="Times New Roman"/>
              </w:rPr>
              <w:t> </w:t>
            </w:r>
          </w:p>
        </w:tc>
        <w:tc>
          <w:tcPr>
            <w:tcW w:w="1136" w:type="pct"/>
            <w:tcBorders>
              <w:top w:val="nil"/>
              <w:left w:val="nil"/>
              <w:bottom w:val="nil"/>
              <w:right w:val="nil"/>
            </w:tcBorders>
            <w:tcMar>
              <w:top w:w="0" w:type="dxa"/>
              <w:left w:w="6" w:type="dxa"/>
              <w:bottom w:w="0" w:type="dxa"/>
              <w:right w:w="6" w:type="dxa"/>
            </w:tcMar>
            <w:hideMark/>
          </w:tcPr>
          <w:p w:rsidR="00000000" w:rsidRDefault="005C56F8">
            <w:pPr>
              <w:pStyle w:val="capu1"/>
            </w:pPr>
            <w:r>
              <w:t>УТВЕРЖДЕНО</w:t>
            </w:r>
          </w:p>
          <w:p w:rsidR="00000000" w:rsidRDefault="005C56F8">
            <w:pPr>
              <w:pStyle w:val="cap1"/>
            </w:pPr>
            <w:hyperlink w:anchor="a25" w:tooltip="+" w:history="1">
              <w:r>
                <w:rPr>
                  <w:rStyle w:val="a3"/>
                </w:rPr>
                <w:t>Указ</w:t>
              </w:r>
            </w:hyperlink>
            <w:r>
              <w:t xml:space="preserve"> Президента</w:t>
            </w:r>
            <w:r>
              <w:br/>
            </w:r>
            <w:r>
              <w:t>Республики Беларусь</w:t>
            </w:r>
          </w:p>
          <w:p w:rsidR="00000000" w:rsidRDefault="005C56F8">
            <w:pPr>
              <w:pStyle w:val="cap1"/>
            </w:pPr>
            <w:r>
              <w:t>16.05.2023 № 138</w:t>
            </w:r>
          </w:p>
          <w:p w:rsidR="00000000" w:rsidRDefault="005C56F8">
            <w:pPr>
              <w:rPr>
                <w:rFonts w:eastAsia="Times New Roman"/>
              </w:rPr>
            </w:pPr>
            <w:r>
              <w:rPr>
                <w:rFonts w:eastAsia="Times New Roman"/>
              </w:rPr>
              <w:t> </w:t>
            </w:r>
          </w:p>
        </w:tc>
      </w:tr>
    </w:tbl>
    <w:p w:rsidR="00000000" w:rsidRDefault="005C56F8">
      <w:pPr>
        <w:pStyle w:val="titleu"/>
        <w:divId w:val="670108353"/>
      </w:pPr>
      <w:bookmarkStart w:id="194" w:name="a21"/>
      <w:bookmarkEnd w:id="194"/>
      <w:r>
        <w:t>ПОЛОЖЕНИЕ</w:t>
      </w:r>
      <w:r>
        <w:br/>
        <w:t>о порядке определения размера арендной платы при сдаче в аренду движимого имущества, находящегося в государственной собственности</w:t>
      </w:r>
    </w:p>
    <w:p w:rsidR="00000000" w:rsidRDefault="005C56F8">
      <w:pPr>
        <w:pStyle w:val="point"/>
        <w:divId w:val="670108353"/>
      </w:pPr>
      <w:r>
        <w:t>1. </w:t>
      </w:r>
      <w:r>
        <w:t>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w:t>
      </w:r>
      <w:hyperlink w:anchor="a72" w:tooltip="+" w:history="1">
        <w:r>
          <w:rPr>
            <w:rStyle w:val="a3"/>
          </w:rPr>
          <w:t>*</w:t>
        </w:r>
      </w:hyperlink>
      <w:r>
        <w:t xml:space="preserve"> (далее, если не указано иное, – движимое имущество).</w:t>
      </w:r>
    </w:p>
    <w:p w:rsidR="00000000" w:rsidRDefault="005C56F8">
      <w:pPr>
        <w:pStyle w:val="point"/>
        <w:divId w:val="670108353"/>
      </w:pPr>
      <w:bookmarkStart w:id="195" w:name="a44"/>
      <w:bookmarkEnd w:id="195"/>
      <w:r>
        <w:t>2. Р</w:t>
      </w:r>
      <w:r>
        <w:t xml:space="preserve">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w:t>
      </w:r>
      <w:r>
        <w:t>транспортного налога (при сдаче в аренду транспортного средства) и налога на добавленную стоимость по следующей формуле:</w:t>
      </w:r>
    </w:p>
    <w:p w:rsidR="00000000" w:rsidRDefault="005C56F8">
      <w:pPr>
        <w:pStyle w:val="newncpi0"/>
        <w:divId w:val="670108353"/>
      </w:pPr>
      <w:r>
        <w:t> </w:t>
      </w:r>
    </w:p>
    <w:p w:rsidR="00000000" w:rsidRDefault="005C56F8">
      <w:pPr>
        <w:pStyle w:val="newncpi0"/>
        <w:shd w:val="clear" w:color="auto" w:fill="F4F4F4"/>
        <w:divId w:val="148012545"/>
      </w:pPr>
      <w:r>
        <w:rPr>
          <w:b/>
          <w:bCs/>
          <w:i/>
          <w:iCs/>
        </w:rPr>
        <w:t>От редакции «Бизнес-Инфо»</w:t>
      </w:r>
    </w:p>
    <w:p w:rsidR="00000000" w:rsidRDefault="005C56F8">
      <w:pPr>
        <w:pStyle w:val="newncpi0"/>
        <w:shd w:val="clear" w:color="auto" w:fill="F4F4F4"/>
        <w:divId w:val="148012545"/>
        <w:rPr>
          <w:sz w:val="22"/>
          <w:szCs w:val="22"/>
        </w:rPr>
      </w:pPr>
      <w:r>
        <w:rPr>
          <w:sz w:val="22"/>
          <w:szCs w:val="22"/>
        </w:rPr>
        <w:t>Размер базовой величины см.</w:t>
      </w:r>
      <w:r>
        <w:rPr>
          <w:sz w:val="22"/>
          <w:szCs w:val="22"/>
        </w:rPr>
        <w:t xml:space="preserve"> </w:t>
      </w:r>
      <w:hyperlink r:id="rId54" w:anchor="a1" w:tooltip="+" w:history="1">
        <w:r>
          <w:rPr>
            <w:rStyle w:val="a3"/>
            <w:i/>
            <w:iCs/>
            <w:sz w:val="22"/>
            <w:szCs w:val="22"/>
          </w:rPr>
          <w:t>здесь</w:t>
        </w:r>
      </w:hyperlink>
      <w:r>
        <w:rPr>
          <w:sz w:val="22"/>
          <w:szCs w:val="22"/>
        </w:rPr>
        <w:t xml:space="preserve">. </w:t>
      </w:r>
    </w:p>
    <w:p w:rsidR="00000000" w:rsidRDefault="005C56F8">
      <w:pPr>
        <w:pStyle w:val="newncpi"/>
        <w:divId w:val="670108353"/>
      </w:pPr>
      <w:r>
        <w:t> </w:t>
      </w:r>
    </w:p>
    <w:p w:rsidR="00000000" w:rsidRDefault="005C56F8">
      <w:pPr>
        <w:pStyle w:val="newncpi0"/>
        <w:jc w:val="center"/>
        <w:divId w:val="670108353"/>
      </w:pPr>
      <w:r>
        <w:rPr>
          <w:noProof/>
        </w:rPr>
        <w:drawing>
          <wp:inline distT="0" distB="0" distL="0" distR="0">
            <wp:extent cx="2181225" cy="419100"/>
            <wp:effectExtent l="0" t="0" r="9525"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81225" cy="419100"/>
                    </a:xfrm>
                    <a:prstGeom prst="rect">
                      <a:avLst/>
                    </a:prstGeom>
                    <a:noFill/>
                    <a:ln>
                      <a:noFill/>
                    </a:ln>
                  </pic:spPr>
                </pic:pic>
              </a:graphicData>
            </a:graphic>
          </wp:inline>
        </w:drawing>
      </w:r>
    </w:p>
    <w:p w:rsidR="00000000" w:rsidRDefault="005C56F8">
      <w:pPr>
        <w:pStyle w:val="newncpi"/>
        <w:divId w:val="670108353"/>
      </w:pPr>
      <w:r>
        <w:t> </w:t>
      </w:r>
    </w:p>
    <w:p w:rsidR="00000000" w:rsidRDefault="005C56F8">
      <w:pPr>
        <w:pStyle w:val="newncpi0"/>
        <w:divId w:val="670108353"/>
      </w:pPr>
      <w:r>
        <w:t>где    А</w:t>
      </w:r>
      <w:r>
        <w:rPr>
          <w:vertAlign w:val="subscript"/>
        </w:rPr>
        <w:t>пл.</w:t>
      </w:r>
      <w:r>
        <w:t> – размер арендной платы, рублей;</w:t>
      </w:r>
    </w:p>
    <w:p w:rsidR="00000000" w:rsidRDefault="005C56F8">
      <w:pPr>
        <w:pStyle w:val="newncpi"/>
        <w:divId w:val="670108353"/>
      </w:pPr>
      <w:r>
        <w:t>С</w:t>
      </w:r>
      <w:r>
        <w:rPr>
          <w:vertAlign w:val="subscript"/>
        </w:rPr>
        <w:t>ост.</w:t>
      </w:r>
      <w:r>
        <w:t> – остаточная стоимость движимого имущества, рублей;</w:t>
      </w:r>
    </w:p>
    <w:p w:rsidR="00000000" w:rsidRDefault="005C56F8">
      <w:pPr>
        <w:pStyle w:val="newncpi"/>
        <w:divId w:val="670108353"/>
      </w:pPr>
      <w:r>
        <w:t>К</w:t>
      </w:r>
      <w:r>
        <w:rPr>
          <w:vertAlign w:val="subscript"/>
        </w:rPr>
        <w:t>ис.</w:t>
      </w:r>
      <w:r>
        <w:t> – коэффи</w:t>
      </w:r>
      <w:r>
        <w:t>циент изменения стоимости основных средств;</w:t>
      </w:r>
    </w:p>
    <w:p w:rsidR="00000000" w:rsidRDefault="005C56F8">
      <w:pPr>
        <w:pStyle w:val="newncpi"/>
        <w:divId w:val="670108353"/>
      </w:pPr>
      <w:r>
        <w:t>К</w:t>
      </w:r>
      <w:r>
        <w:rPr>
          <w:vertAlign w:val="subscript"/>
        </w:rPr>
        <w:t>эф.</w:t>
      </w:r>
      <w:r>
        <w:t> – коэффициент эффективности;</w:t>
      </w:r>
    </w:p>
    <w:p w:rsidR="00000000" w:rsidRDefault="005C56F8">
      <w:pPr>
        <w:pStyle w:val="newncpi"/>
        <w:divId w:val="670108353"/>
      </w:pPr>
      <w:r>
        <w:lastRenderedPageBreak/>
        <w:t>Н</w:t>
      </w:r>
      <w:r>
        <w:rPr>
          <w:vertAlign w:val="subscript"/>
        </w:rPr>
        <w:t>тр.</w:t>
      </w:r>
      <w:r>
        <w:t> – транспортный налог (при сдаче в аренду транспортного средства), рублей;</w:t>
      </w:r>
    </w:p>
    <w:p w:rsidR="00000000" w:rsidRDefault="005C56F8">
      <w:pPr>
        <w:pStyle w:val="newncpi"/>
        <w:divId w:val="670108353"/>
      </w:pPr>
      <w:r>
        <w:t>НДС – налог на добавленную стоимость, рублей.</w:t>
      </w:r>
    </w:p>
    <w:p w:rsidR="00000000" w:rsidRDefault="005C56F8">
      <w:pPr>
        <w:pStyle w:val="newncpi"/>
        <w:divId w:val="670108353"/>
      </w:pPr>
      <w:bookmarkStart w:id="196" w:name="a210"/>
      <w:bookmarkEnd w:id="196"/>
      <w:r>
        <w:t>При определении размера арендной платы остаточная сто</w:t>
      </w:r>
      <w:r>
        <w:t>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hyperlink w:anchor="a73" w:tooltip="+" w:history="1">
        <w:r>
          <w:rPr>
            <w:rStyle w:val="a3"/>
          </w:rPr>
          <w:t>**</w:t>
        </w:r>
      </w:hyperlink>
      <w:r>
        <w:t>.</w:t>
      </w:r>
    </w:p>
    <w:p w:rsidR="00000000" w:rsidRDefault="005C56F8">
      <w:pPr>
        <w:pStyle w:val="newncpi"/>
        <w:divId w:val="670108353"/>
      </w:pPr>
      <w:bookmarkStart w:id="197" w:name="a173"/>
      <w:bookmarkEnd w:id="197"/>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w:t>
      </w:r>
      <w:r>
        <w:t>ским комитетом официальной статистической информации об изменении стоимости основных средств за период с даты предыдущей переоценки.</w:t>
      </w:r>
    </w:p>
    <w:p w:rsidR="00000000" w:rsidRDefault="005C56F8">
      <w:pPr>
        <w:pStyle w:val="newncpi"/>
        <w:divId w:val="670108353"/>
      </w:pPr>
      <w:bookmarkStart w:id="198" w:name="a57"/>
      <w:bookmarkEnd w:id="198"/>
      <w:r>
        <w:t>Коэффициент эффективности (К</w:t>
      </w:r>
      <w:r>
        <w:rPr>
          <w:vertAlign w:val="subscript"/>
        </w:rPr>
        <w:t>эф.</w:t>
      </w:r>
      <w:r>
        <w:t>) устанавливается арендодателем в пределах от 0,05 до 2 включительно (для юридических лиц и </w:t>
      </w:r>
      <w:r>
        <w:t>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r>
        <w:t>.</w:t>
      </w:r>
    </w:p>
    <w:p w:rsidR="00000000" w:rsidRDefault="005C56F8">
      <w:pPr>
        <w:pStyle w:val="newncpi"/>
        <w:divId w:val="670108353"/>
      </w:pPr>
      <w:r>
        <w:t>Изменение установленного в договоре аренды движимого имущества в соответствии с </w:t>
      </w:r>
      <w:hyperlink w:anchor="a57" w:tooltip="+" w:history="1">
        <w:r>
          <w:rPr>
            <w:rStyle w:val="a3"/>
          </w:rPr>
          <w:t>частью четвертой</w:t>
        </w:r>
      </w:hyperlink>
      <w:r>
        <w:t xml:space="preserve"> настоящего пункта коэффициента осуществляется по соглашению сторон.</w:t>
      </w:r>
    </w:p>
    <w:p w:rsidR="00000000" w:rsidRDefault="005C56F8">
      <w:pPr>
        <w:pStyle w:val="newncpi"/>
        <w:divId w:val="670108353"/>
      </w:pPr>
      <w:bookmarkStart w:id="199" w:name="a214"/>
      <w:bookmarkEnd w:id="199"/>
      <w:r>
        <w:t xml:space="preserve">Размер арендной платы в период действия договора аренды </w:t>
      </w:r>
      <w:r>
        <w:t>движимого имущества, стоимость которого превышает 30 тыс. базовых величин, пересчитывается с учетом проведенной переоценки основных средств.</w:t>
      </w:r>
    </w:p>
    <w:p w:rsidR="00000000" w:rsidRDefault="005C56F8">
      <w:pPr>
        <w:pStyle w:val="newncpi"/>
        <w:divId w:val="670108353"/>
      </w:pPr>
      <w:bookmarkStart w:id="200" w:name="a215"/>
      <w:bookmarkEnd w:id="200"/>
      <w:r>
        <w:t>При изменении налогового законодательства в период действия договора аренды движимого имущества, стоимость которого</w:t>
      </w:r>
      <w:r>
        <w:t xml:space="preserve"> превышает 30 тыс. базовых величин, в него вносятся соответствующие изменения.</w:t>
      </w:r>
    </w:p>
    <w:p w:rsidR="00000000" w:rsidRDefault="005C56F8">
      <w:pPr>
        <w:pStyle w:val="snoskiline"/>
        <w:divId w:val="670108353"/>
      </w:pPr>
      <w:r>
        <w:t>______________________________</w:t>
      </w:r>
    </w:p>
    <w:p w:rsidR="00000000" w:rsidRDefault="005C56F8">
      <w:pPr>
        <w:pStyle w:val="snoski"/>
        <w:divId w:val="670108353"/>
      </w:pPr>
      <w:bookmarkStart w:id="201" w:name="a72"/>
      <w:bookmarkEnd w:id="201"/>
      <w:r>
        <w:t>* В аренду может быть передана часть движимого имущества в случае, если такая передача не </w:t>
      </w:r>
      <w:r>
        <w:t>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000000" w:rsidRDefault="005C56F8">
      <w:pPr>
        <w:pStyle w:val="snoski"/>
        <w:spacing w:after="240"/>
        <w:divId w:val="670108353"/>
      </w:pPr>
      <w:bookmarkStart w:id="202" w:name="a73"/>
      <w:bookmarkEnd w:id="202"/>
      <w:r>
        <w:t xml:space="preserve">** В случае принятия его к бухгалтерскому учету после 1 января года, в котором </w:t>
      </w:r>
      <w:r>
        <w:t>заключается договор аренды.</w:t>
      </w:r>
    </w:p>
    <w:p w:rsidR="00000000" w:rsidRDefault="005C56F8">
      <w:pPr>
        <w:pStyle w:val="point"/>
        <w:divId w:val="670108353"/>
      </w:pPr>
      <w:bookmarkStart w:id="203" w:name="a130"/>
      <w:bookmarkEnd w:id="203"/>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rsidR="00000000" w:rsidRDefault="005C56F8">
      <w:pPr>
        <w:pStyle w:val="point"/>
        <w:divId w:val="670108353"/>
      </w:pPr>
      <w:bookmarkStart w:id="204" w:name="a211"/>
      <w:bookmarkEnd w:id="204"/>
      <w:r>
        <w:t>4. Размер</w:t>
      </w:r>
      <w:r>
        <w:t xml:space="preserve">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000000" w:rsidRDefault="005C56F8">
      <w:pPr>
        <w:pStyle w:val="point"/>
        <w:divId w:val="670108353"/>
      </w:pPr>
      <w:bookmarkStart w:id="205" w:name="a131"/>
      <w:bookmarkEnd w:id="205"/>
      <w:r>
        <w:t xml:space="preserve">5. Если определенный в соответствии </w:t>
      </w:r>
      <w:r>
        <w:t>с </w:t>
      </w:r>
      <w:hyperlink w:anchor="a44" w:tooltip="+" w:history="1">
        <w:r>
          <w:rPr>
            <w:rStyle w:val="a3"/>
          </w:rPr>
          <w:t>пунктом 2</w:t>
        </w:r>
      </w:hyperlink>
      <w:r>
        <w:t xml:space="preserve">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w:t>
      </w:r>
      <w:r>
        <w:t>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rsidR="00000000" w:rsidRDefault="005C56F8">
      <w:pPr>
        <w:pStyle w:val="newncpi"/>
        <w:divId w:val="670108353"/>
      </w:pPr>
      <w:bookmarkStart w:id="206" w:name="a212"/>
      <w:bookmarkEnd w:id="206"/>
      <w:r>
        <w:t>При этом раз</w:t>
      </w:r>
      <w:r>
        <w:t>мер арендной платы определяется по следующей формуле:</w:t>
      </w:r>
    </w:p>
    <w:p w:rsidR="00000000" w:rsidRDefault="005C56F8">
      <w:pPr>
        <w:pStyle w:val="newncpi"/>
        <w:divId w:val="670108353"/>
      </w:pPr>
      <w:r>
        <w:t> </w:t>
      </w:r>
    </w:p>
    <w:p w:rsidR="00000000" w:rsidRDefault="005C56F8">
      <w:pPr>
        <w:pStyle w:val="newncpi0"/>
        <w:jc w:val="center"/>
        <w:divId w:val="670108353"/>
      </w:pPr>
      <w:r>
        <w:t>А</w:t>
      </w:r>
      <w:r>
        <w:rPr>
          <w:vertAlign w:val="subscript"/>
        </w:rPr>
        <w:t>пл.</w:t>
      </w:r>
      <w:r>
        <w:t xml:space="preserve"> = А</w:t>
      </w:r>
      <w:r>
        <w:rPr>
          <w:vertAlign w:val="subscript"/>
        </w:rPr>
        <w:t>м.</w:t>
      </w:r>
      <w:r>
        <w:t xml:space="preserve"> x (1 + Р : 100) + Н</w:t>
      </w:r>
      <w:r>
        <w:rPr>
          <w:vertAlign w:val="subscript"/>
        </w:rPr>
        <w:t xml:space="preserve">тр. </w:t>
      </w:r>
      <w:r>
        <w:t>+ НДС,</w:t>
      </w:r>
    </w:p>
    <w:p w:rsidR="00000000" w:rsidRDefault="005C56F8">
      <w:pPr>
        <w:pStyle w:val="newncpi"/>
        <w:divId w:val="670108353"/>
      </w:pPr>
      <w:r>
        <w:lastRenderedPageBreak/>
        <w:t> </w:t>
      </w:r>
    </w:p>
    <w:p w:rsidR="00000000" w:rsidRDefault="005C56F8">
      <w:pPr>
        <w:pStyle w:val="newncpi0"/>
        <w:divId w:val="670108353"/>
      </w:pPr>
      <w:r>
        <w:t>где    А</w:t>
      </w:r>
      <w:r>
        <w:rPr>
          <w:vertAlign w:val="subscript"/>
        </w:rPr>
        <w:t>пл.</w:t>
      </w:r>
      <w:r>
        <w:t> – размер арендной платы, рублей;</w:t>
      </w:r>
    </w:p>
    <w:p w:rsidR="00000000" w:rsidRDefault="005C56F8">
      <w:pPr>
        <w:pStyle w:val="newncpi"/>
        <w:divId w:val="670108353"/>
      </w:pPr>
      <w:r>
        <w:t>А</w:t>
      </w:r>
      <w:r>
        <w:rPr>
          <w:vertAlign w:val="subscript"/>
        </w:rPr>
        <w:t>м.</w:t>
      </w:r>
      <w:r>
        <w:t> – сумма начисленной амортизации в месяц, рублей;</w:t>
      </w:r>
    </w:p>
    <w:p w:rsidR="00000000" w:rsidRDefault="005C56F8">
      <w:pPr>
        <w:pStyle w:val="newncpi"/>
        <w:divId w:val="670108353"/>
      </w:pPr>
      <w:r>
        <w:t xml:space="preserve">Р – процент рентабельности (принимается равным не более 15 </w:t>
      </w:r>
      <w:r>
        <w:t>процентов);</w:t>
      </w:r>
    </w:p>
    <w:p w:rsidR="00000000" w:rsidRDefault="005C56F8">
      <w:pPr>
        <w:pStyle w:val="newncpi"/>
        <w:divId w:val="670108353"/>
      </w:pPr>
      <w:r>
        <w:t>Н</w:t>
      </w:r>
      <w:r>
        <w:rPr>
          <w:vertAlign w:val="subscript"/>
        </w:rPr>
        <w:t>тр.</w:t>
      </w:r>
      <w:r>
        <w:t> – транспортный налог (при сдаче в аренду транспортного средства), рублей;</w:t>
      </w:r>
    </w:p>
    <w:p w:rsidR="00000000" w:rsidRDefault="005C56F8">
      <w:pPr>
        <w:pStyle w:val="newncpi"/>
        <w:divId w:val="670108353"/>
      </w:pPr>
      <w:r>
        <w:t>НДС – налог на добавленную стоимость, рублей.</w:t>
      </w:r>
    </w:p>
    <w:p w:rsidR="00000000" w:rsidRDefault="005C56F8">
      <w:pPr>
        <w:pStyle w:val="point"/>
        <w:divId w:val="670108353"/>
      </w:pPr>
      <w:bookmarkStart w:id="207" w:name="a175"/>
      <w:bookmarkEnd w:id="207"/>
      <w:r>
        <w:t>6. Если по сдаваемому в аренду движимому имуществу, стоимость которого превышает 30 тыс. базовых величин, начислена амо</w:t>
      </w:r>
      <w:r>
        <w:t xml:space="preserve">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w:t>
      </w:r>
      <w:r>
        <w:t>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000000" w:rsidRDefault="005C56F8">
      <w:pPr>
        <w:pStyle w:val="newncpi"/>
        <w:divId w:val="670108353"/>
      </w:pPr>
      <w:r>
        <w:t> </w:t>
      </w:r>
    </w:p>
    <w:p w:rsidR="00000000" w:rsidRDefault="005C56F8">
      <w:pPr>
        <w:pStyle w:val="newncpi0"/>
        <w:jc w:val="center"/>
        <w:divId w:val="670108353"/>
      </w:pPr>
      <w:r>
        <w:rPr>
          <w:noProof/>
        </w:rPr>
        <w:drawing>
          <wp:inline distT="0" distB="0" distL="0" distR="0">
            <wp:extent cx="2286000" cy="4191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000000" w:rsidRDefault="005C56F8">
      <w:pPr>
        <w:pStyle w:val="newncpi"/>
        <w:divId w:val="670108353"/>
      </w:pPr>
      <w:r>
        <w:t> </w:t>
      </w:r>
    </w:p>
    <w:p w:rsidR="00000000" w:rsidRDefault="005C56F8">
      <w:pPr>
        <w:pStyle w:val="newncpi0"/>
        <w:divId w:val="670108353"/>
      </w:pPr>
      <w:r>
        <w:t>где    А</w:t>
      </w:r>
      <w:r>
        <w:rPr>
          <w:vertAlign w:val="subscript"/>
        </w:rPr>
        <w:t>пл.</w:t>
      </w:r>
      <w:r>
        <w:t> – размер аре</w:t>
      </w:r>
      <w:r>
        <w:t>ндной платы, рублей;</w:t>
      </w:r>
    </w:p>
    <w:p w:rsidR="00000000" w:rsidRDefault="005C56F8">
      <w:pPr>
        <w:pStyle w:val="newncpi"/>
        <w:divId w:val="670108353"/>
      </w:pPr>
      <w:r>
        <w:t>С</w:t>
      </w:r>
      <w:r>
        <w:rPr>
          <w:vertAlign w:val="subscript"/>
        </w:rPr>
        <w:t>переоц.</w:t>
      </w:r>
      <w:r>
        <w:t> – первоначальная (переоцененная) стоимость движимого имущества, рублей;</w:t>
      </w:r>
    </w:p>
    <w:p w:rsidR="00000000" w:rsidRDefault="005C56F8">
      <w:pPr>
        <w:pStyle w:val="newncpi"/>
        <w:divId w:val="670108353"/>
      </w:pPr>
      <w:r>
        <w:t>К</w:t>
      </w:r>
      <w:r>
        <w:rPr>
          <w:vertAlign w:val="subscript"/>
        </w:rPr>
        <w:t>эф.</w:t>
      </w:r>
      <w:r>
        <w:t> – коэффициент эффективности;</w:t>
      </w:r>
    </w:p>
    <w:p w:rsidR="00000000" w:rsidRDefault="005C56F8">
      <w:pPr>
        <w:pStyle w:val="newncpi"/>
        <w:divId w:val="670108353"/>
      </w:pPr>
      <w:r>
        <w:t>Н</w:t>
      </w:r>
      <w:r>
        <w:rPr>
          <w:vertAlign w:val="subscript"/>
        </w:rPr>
        <w:t>тр.</w:t>
      </w:r>
      <w:r>
        <w:t> – транспортный налог (при сдаче в аренду транспортного средства), рублей;</w:t>
      </w:r>
    </w:p>
    <w:p w:rsidR="00000000" w:rsidRDefault="005C56F8">
      <w:pPr>
        <w:pStyle w:val="newncpi"/>
        <w:divId w:val="670108353"/>
      </w:pPr>
      <w:r>
        <w:t>НДС – налог на добавленную стоимость, руб</w:t>
      </w:r>
      <w:r>
        <w:t>лей.</w:t>
      </w:r>
    </w:p>
    <w:p w:rsidR="00000000" w:rsidRDefault="005C56F8">
      <w:pPr>
        <w:pStyle w:val="newncpi"/>
        <w:divId w:val="670108353"/>
      </w:pPr>
      <w:bookmarkStart w:id="208" w:name="a213"/>
      <w:bookmarkEnd w:id="208"/>
      <w:r>
        <w:t>Первоначальная (переоцененная) стоимость движимого имущества (С</w:t>
      </w:r>
      <w:r>
        <w:rPr>
          <w:vertAlign w:val="subscript"/>
        </w:rPr>
        <w:t>переоц.</w:t>
      </w:r>
      <w:r>
        <w:t xml:space="preserve">)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w:t>
      </w:r>
      <w:r>
        <w:t>принятия его к бухгалтерскому учету</w:t>
      </w:r>
      <w:hyperlink w:anchor="a74" w:tooltip="+" w:history="1">
        <w:r>
          <w:rPr>
            <w:rStyle w:val="a3"/>
          </w:rPr>
          <w:t>*</w:t>
        </w:r>
      </w:hyperlink>
      <w:r>
        <w:t>.</w:t>
      </w:r>
    </w:p>
    <w:p w:rsidR="00000000" w:rsidRDefault="005C56F8">
      <w:pPr>
        <w:pStyle w:val="newncpi"/>
        <w:divId w:val="670108353"/>
      </w:pPr>
      <w:bookmarkStart w:id="209" w:name="a58"/>
      <w:bookmarkEnd w:id="209"/>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w:t>
      </w:r>
      <w:r>
        <w:t>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000000" w:rsidRDefault="005C56F8">
      <w:pPr>
        <w:pStyle w:val="newncpi"/>
        <w:divId w:val="670108353"/>
      </w:pPr>
      <w:r>
        <w:t>Изменение установленного в договоре аренды движимого имущест</w:t>
      </w:r>
      <w:r>
        <w:t>ва в соответствии с </w:t>
      </w:r>
      <w:hyperlink w:anchor="a58" w:tooltip="+" w:history="1">
        <w:r>
          <w:rPr>
            <w:rStyle w:val="a3"/>
          </w:rPr>
          <w:t>частью третьей</w:t>
        </w:r>
      </w:hyperlink>
      <w:r>
        <w:t xml:space="preserve"> настоящего пункта коэффициента осуществляется по соглашению сторон.</w:t>
      </w:r>
    </w:p>
    <w:p w:rsidR="00000000" w:rsidRDefault="005C56F8">
      <w:pPr>
        <w:pStyle w:val="snoskiline"/>
        <w:divId w:val="670108353"/>
      </w:pPr>
      <w:r>
        <w:t>______________________________</w:t>
      </w:r>
    </w:p>
    <w:p w:rsidR="00000000" w:rsidRDefault="005C56F8">
      <w:pPr>
        <w:pStyle w:val="snoski"/>
        <w:spacing w:after="240"/>
        <w:divId w:val="670108353"/>
      </w:pPr>
      <w:bookmarkStart w:id="210" w:name="a74"/>
      <w:bookmarkEnd w:id="210"/>
      <w:r>
        <w:t>* В случае принятия его к бухгалтерскому учету после 1 января года, в </w:t>
      </w:r>
      <w:r>
        <w:t>котором заключается договор аренды движимого имущества.</w:t>
      </w:r>
    </w:p>
    <w:p w:rsidR="00000000" w:rsidRDefault="005C56F8">
      <w:pPr>
        <w:pStyle w:val="point"/>
        <w:divId w:val="670108353"/>
      </w:pPr>
      <w:bookmarkStart w:id="211" w:name="a187"/>
      <w:bookmarkEnd w:id="211"/>
      <w:r>
        <w:t>7. При почасовой аренде движимого имущества, стоимость которого превышает 30 тыс. базовых величин, размер арендной платы рассчитывается за час исходя из размера арендной платы, определенного за месяц,</w:t>
      </w:r>
      <w:r>
        <w:t xml:space="preserve"> разделенного на среднемесячную норму рабочего времени.</w:t>
      </w:r>
    </w:p>
    <w:p w:rsidR="00000000" w:rsidRDefault="005C56F8">
      <w:pPr>
        <w:pStyle w:val="newncpi"/>
        <w:divId w:val="670108353"/>
      </w:pPr>
      <w:r>
        <w:lastRenderedPageBreak/>
        <w:t xml:space="preserve">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w:t>
      </w:r>
      <w:r>
        <w:t>установленной Министерством труда и социальной защиты на год, в котором заключен договор аренды движимого имущества, на 12 месяцев.</w:t>
      </w:r>
    </w:p>
    <w:p w:rsidR="00000000" w:rsidRDefault="005C56F8">
      <w:pPr>
        <w:pStyle w:val="point"/>
        <w:divId w:val="670108353"/>
      </w:pPr>
      <w:bookmarkStart w:id="212" w:name="a162"/>
      <w:bookmarkEnd w:id="212"/>
      <w:r>
        <w:t>8. Определенный в соответствии с настоящим Положением или установленный по соглашению сторон размер арендной платы указывает</w:t>
      </w:r>
      <w:r>
        <w:t>ся в договоре аренды.</w:t>
      </w:r>
    </w:p>
    <w:p w:rsidR="00000000" w:rsidRDefault="005C56F8">
      <w:pPr>
        <w:pStyle w:val="point"/>
        <w:divId w:val="670108353"/>
      </w:pPr>
      <w:bookmarkStart w:id="213" w:name="a165"/>
      <w:bookmarkEnd w:id="213"/>
      <w:r>
        <w:t>9. Арендная плата уплачивается арендатором в белорусских рублях, если иное не установлено настоящим Положением.</w:t>
      </w:r>
    </w:p>
    <w:p w:rsidR="00000000" w:rsidRDefault="005C56F8">
      <w:pPr>
        <w:pStyle w:val="point"/>
        <w:divId w:val="670108353"/>
      </w:pPr>
      <w:bookmarkStart w:id="214" w:name="a166"/>
      <w:bookmarkEnd w:id="214"/>
      <w:r>
        <w:t>10. Арендная плата, полученная от сдачи в аренду движимого имущества, остается в распоряжении арендодателя, за исключением</w:t>
      </w:r>
      <w:r>
        <w:t xml:space="preserve"> случая, предусмотренного в </w:t>
      </w:r>
      <w:hyperlink w:anchor="a36" w:tooltip="+" w:history="1">
        <w:r>
          <w:rPr>
            <w:rStyle w:val="a3"/>
          </w:rPr>
          <w:t>абзаце третьем</w:t>
        </w:r>
      </w:hyperlink>
      <w:r>
        <w:t xml:space="preserve"> подпункта 1.2 пункта 1 Указа, утвердившего настоящее Положение, а также случаев, установленных местными Советами депутатов.</w:t>
      </w:r>
    </w:p>
    <w:p w:rsidR="00000000" w:rsidRDefault="005C56F8">
      <w:pPr>
        <w:pStyle w:val="point"/>
        <w:divId w:val="670108353"/>
      </w:pPr>
      <w:bookmarkStart w:id="215" w:name="a167"/>
      <w:bookmarkEnd w:id="215"/>
      <w:r>
        <w:t>11. Расходы арендодателя по обслуживанию, энергообеспече</w:t>
      </w:r>
      <w:r>
        <w:t>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w:t>
      </w:r>
      <w:r>
        <w:t>ьных договоров, заключаемых между арендодателем и арендатором.</w:t>
      </w:r>
    </w:p>
    <w:p w:rsidR="00000000" w:rsidRDefault="005C56F8">
      <w:pPr>
        <w:pStyle w:val="point"/>
        <w:divId w:val="670108353"/>
      </w:pPr>
      <w:bookmarkStart w:id="216" w:name="a209"/>
      <w:bookmarkEnd w:id="216"/>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w:t>
      </w:r>
      <w:r>
        <w:t>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000000" w:rsidRDefault="005C56F8">
      <w:pPr>
        <w:pStyle w:val="point"/>
        <w:divId w:val="670108353"/>
      </w:pPr>
      <w:bookmarkStart w:id="217" w:name="a216"/>
      <w:bookmarkEnd w:id="217"/>
      <w:r>
        <w:t>13. В случае передачи движимого имущества в субаренду размер арендной платы для субаренда</w:t>
      </w:r>
      <w:r>
        <w:t>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000000" w:rsidRDefault="005C56F8">
      <w:pPr>
        <w:pStyle w:val="point"/>
        <w:divId w:val="670108353"/>
      </w:pPr>
      <w:bookmarkStart w:id="218" w:name="a163"/>
      <w:bookmarkEnd w:id="218"/>
      <w:r>
        <w:t>14. При сдаче в аренду движимого имущества, находящегося за пределами Республики Беларусь, размер арендно</w:t>
      </w:r>
      <w:r>
        <w:t>й платы определяется по соглашению сторон</w:t>
      </w:r>
      <w:hyperlink w:anchor="a75" w:tooltip="+" w:history="1">
        <w:r>
          <w:rPr>
            <w:rStyle w:val="a3"/>
          </w:rPr>
          <w:t>*</w:t>
        </w:r>
      </w:hyperlink>
      <w:r>
        <w:t>,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w:t>
      </w:r>
      <w:r>
        <w:t>ой установлен Национальным банком.</w:t>
      </w:r>
    </w:p>
    <w:p w:rsidR="00000000" w:rsidRDefault="005C56F8">
      <w:pPr>
        <w:pStyle w:val="snoskiline"/>
        <w:divId w:val="670108353"/>
      </w:pPr>
      <w:r>
        <w:t>______________________________</w:t>
      </w:r>
    </w:p>
    <w:p w:rsidR="00000000" w:rsidRDefault="005C56F8">
      <w:pPr>
        <w:pStyle w:val="snoski"/>
        <w:spacing w:after="240"/>
        <w:divId w:val="670108353"/>
      </w:pPr>
      <w:bookmarkStart w:id="219" w:name="a75"/>
      <w:bookmarkEnd w:id="219"/>
      <w:r>
        <w:t>* По согласованию с государственными органами и организациями, в состав (систему) которых входит арендодатель.</w:t>
      </w:r>
    </w:p>
    <w:p w:rsidR="00000000" w:rsidRDefault="005C56F8">
      <w:pPr>
        <w:pStyle w:val="point"/>
        <w:divId w:val="670108353"/>
      </w:pPr>
      <w:bookmarkStart w:id="220" w:name="a164"/>
      <w:bookmarkEnd w:id="220"/>
      <w:r>
        <w:t>15. Действие настоящего Положения не распространяется на определение размера ар</w:t>
      </w:r>
      <w:r>
        <w:t xml:space="preserve">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w:t>
      </w:r>
      <w:r>
        <w:t>производится в порядке, устанавливаемом Советом Министров Республики Беларусь.</w:t>
      </w:r>
    </w:p>
    <w:p w:rsidR="00000000" w:rsidRDefault="005C56F8">
      <w:pPr>
        <w:pStyle w:val="newncpi"/>
        <w:divId w:val="670108353"/>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2"/>
    <w:rsid w:val="005C56F8"/>
    <w:rsid w:val="00DA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A2E37-DA02-4655-AE42-0440008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8353">
      <w:marLeft w:val="0"/>
      <w:marRight w:val="0"/>
      <w:marTop w:val="0"/>
      <w:marBottom w:val="0"/>
      <w:divBdr>
        <w:top w:val="none" w:sz="0" w:space="0" w:color="auto"/>
        <w:left w:val="none" w:sz="0" w:space="0" w:color="auto"/>
        <w:bottom w:val="none" w:sz="0" w:space="0" w:color="auto"/>
        <w:right w:val="none" w:sz="0" w:space="0" w:color="auto"/>
      </w:divBdr>
      <w:divsChild>
        <w:div w:id="1817526249">
          <w:marLeft w:val="0"/>
          <w:marRight w:val="0"/>
          <w:marTop w:val="0"/>
          <w:marBottom w:val="0"/>
          <w:divBdr>
            <w:top w:val="none" w:sz="0" w:space="0" w:color="auto"/>
            <w:left w:val="none" w:sz="0" w:space="0" w:color="auto"/>
            <w:bottom w:val="none" w:sz="0" w:space="0" w:color="auto"/>
            <w:right w:val="none" w:sz="0" w:space="0" w:color="auto"/>
          </w:divBdr>
        </w:div>
        <w:div w:id="1493178316">
          <w:marLeft w:val="0"/>
          <w:marRight w:val="0"/>
          <w:marTop w:val="0"/>
          <w:marBottom w:val="0"/>
          <w:divBdr>
            <w:top w:val="none" w:sz="0" w:space="0" w:color="auto"/>
            <w:left w:val="none" w:sz="0" w:space="0" w:color="auto"/>
            <w:bottom w:val="none" w:sz="0" w:space="0" w:color="auto"/>
            <w:right w:val="none" w:sz="0" w:space="0" w:color="auto"/>
          </w:divBdr>
        </w:div>
        <w:div w:id="1789274863">
          <w:marLeft w:val="0"/>
          <w:marRight w:val="0"/>
          <w:marTop w:val="0"/>
          <w:marBottom w:val="0"/>
          <w:divBdr>
            <w:top w:val="none" w:sz="0" w:space="0" w:color="auto"/>
            <w:left w:val="none" w:sz="0" w:space="0" w:color="auto"/>
            <w:bottom w:val="none" w:sz="0" w:space="0" w:color="auto"/>
            <w:right w:val="none" w:sz="0" w:space="0" w:color="auto"/>
          </w:divBdr>
        </w:div>
        <w:div w:id="148012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219924&amp;a=199" TargetMode="External"/><Relationship Id="rId18" Type="http://schemas.openxmlformats.org/officeDocument/2006/relationships/hyperlink" Target="file:///C:\Users\User\Downloads\tx.dll%3fd=8992&amp;a=42" TargetMode="External"/><Relationship Id="rId26" Type="http://schemas.openxmlformats.org/officeDocument/2006/relationships/hyperlink" Target="file:///C:\Users\User\Downloads\tx.dll%3fd=87466&amp;a=1" TargetMode="External"/><Relationship Id="rId39" Type="http://schemas.openxmlformats.org/officeDocument/2006/relationships/hyperlink" Target="file:///C:\Users\User\Downloads\tx.dll%3fd=406213&amp;a=1" TargetMode="External"/><Relationship Id="rId21" Type="http://schemas.openxmlformats.org/officeDocument/2006/relationships/hyperlink" Target="file:///C:\Users\User\Downloads\tx.dll%3fd=45270&amp;a=64" TargetMode="External"/><Relationship Id="rId34" Type="http://schemas.openxmlformats.org/officeDocument/2006/relationships/hyperlink" Target="file:///C:\Users\User\Downloads\tx.dll%3fd=284412&amp;a=14" TargetMode="External"/><Relationship Id="rId42" Type="http://schemas.openxmlformats.org/officeDocument/2006/relationships/hyperlink" Target="file:///C:\Users\User\Downloads\tx.dll%3fd=457308&amp;a=9" TargetMode="External"/><Relationship Id="rId47" Type="http://schemas.openxmlformats.org/officeDocument/2006/relationships/hyperlink" Target="file:///C:\Users\User\Downloads\tx.dll%3fd=219924&amp;a=199" TargetMode="External"/><Relationship Id="rId50" Type="http://schemas.openxmlformats.org/officeDocument/2006/relationships/hyperlink" Target="file:///C:\Users\User\Downloads\tx.dll%3fd=375908&amp;a=43" TargetMode="External"/><Relationship Id="rId55" Type="http://schemas.openxmlformats.org/officeDocument/2006/relationships/image" Target="media/image2.png"/><Relationship Id="rId7" Type="http://schemas.openxmlformats.org/officeDocument/2006/relationships/hyperlink" Target="file:///C:\Users\User\Downloads\tx.dll%3fd=652324&amp;a=52" TargetMode="External"/><Relationship Id="rId2" Type="http://schemas.openxmlformats.org/officeDocument/2006/relationships/settings" Target="settings.xml"/><Relationship Id="rId16" Type="http://schemas.openxmlformats.org/officeDocument/2006/relationships/hyperlink" Target="file:///C:\Users\User\Downloads\tx.dll%3fd=242730&amp;a=4" TargetMode="External"/><Relationship Id="rId29" Type="http://schemas.openxmlformats.org/officeDocument/2006/relationships/hyperlink" Target="file:///C:\Users\User\Downloads\tx.dll%3fd=146365&amp;a=2" TargetMode="External"/><Relationship Id="rId11" Type="http://schemas.openxmlformats.org/officeDocument/2006/relationships/hyperlink" Target="file:///C:\Users\User\Downloads\tx.dll%3fd=55714&amp;a=2566" TargetMode="External"/><Relationship Id="rId24" Type="http://schemas.openxmlformats.org/officeDocument/2006/relationships/hyperlink" Target="file:///C:\Users\User\Downloads\tx.dll%3fd=70854&amp;a=1" TargetMode="External"/><Relationship Id="rId32" Type="http://schemas.openxmlformats.org/officeDocument/2006/relationships/hyperlink" Target="file:///C:\Users\User\Downloads\tx.dll%3fd=265162&amp;a=2" TargetMode="External"/><Relationship Id="rId37" Type="http://schemas.openxmlformats.org/officeDocument/2006/relationships/hyperlink" Target="file:///C:\Users\User\Downloads\tx.dll%3fd=370258&amp;a=1" TargetMode="External"/><Relationship Id="rId40" Type="http://schemas.openxmlformats.org/officeDocument/2006/relationships/hyperlink" Target="file:///C:\Users\User\Downloads\tx.dll%3fd=409010&amp;a=34" TargetMode="External"/><Relationship Id="rId45" Type="http://schemas.openxmlformats.org/officeDocument/2006/relationships/hyperlink" Target="file:///C:\Users\User\Downloads\tx.dll%3fd=466920&amp;a=60" TargetMode="External"/><Relationship Id="rId53" Type="http://schemas.openxmlformats.org/officeDocument/2006/relationships/hyperlink" Target="file:///C:\Users\User\Downloads\tx.dll%3fd=259886&amp;a=11" TargetMode="External"/><Relationship Id="rId58" Type="http://schemas.openxmlformats.org/officeDocument/2006/relationships/theme" Target="theme/theme1.xml"/><Relationship Id="rId5" Type="http://schemas.openxmlformats.org/officeDocument/2006/relationships/hyperlink" Target="file:///C:\Users\User\Downloads\tx.dll%3fd=235259&amp;a=1" TargetMode="External"/><Relationship Id="rId19" Type="http://schemas.openxmlformats.org/officeDocument/2006/relationships/hyperlink" Target="file:///C:\Users\User\Downloads\tx.dll%3fd=8109&amp;a=2" TargetMode="External"/><Relationship Id="rId4" Type="http://schemas.openxmlformats.org/officeDocument/2006/relationships/image" Target="media/image1.png"/><Relationship Id="rId9" Type="http://schemas.openxmlformats.org/officeDocument/2006/relationships/hyperlink" Target="file:///C:\Users\User\Downloads\tx.dll%3fd=645747&amp;a=2" TargetMode="External"/><Relationship Id="rId14" Type="http://schemas.openxmlformats.org/officeDocument/2006/relationships/hyperlink" Target="file:///C:\Users\User\Downloads\tx.dll%3fd=137473&amp;a=288" TargetMode="External"/><Relationship Id="rId22" Type="http://schemas.openxmlformats.org/officeDocument/2006/relationships/hyperlink" Target="file:///C:\Users\User\Downloads\tx.dll%3fd=47071&amp;a=2" TargetMode="External"/><Relationship Id="rId27" Type="http://schemas.openxmlformats.org/officeDocument/2006/relationships/hyperlink" Target="file:///C:\Users\User\Downloads\tx.dll%3fd=93150&amp;a=134" TargetMode="External"/><Relationship Id="rId30" Type="http://schemas.openxmlformats.org/officeDocument/2006/relationships/hyperlink" Target="file:///C:\Users\User\Downloads\tx.dll%3fd=234898&amp;a=1" TargetMode="External"/><Relationship Id="rId35" Type="http://schemas.openxmlformats.org/officeDocument/2006/relationships/hyperlink" Target="file:///C:\Users\User\Downloads\tx.dll%3fd=303628&amp;a=4" TargetMode="External"/><Relationship Id="rId43" Type="http://schemas.openxmlformats.org/officeDocument/2006/relationships/hyperlink" Target="file:///C:\Users\User\Downloads\tx.dll%3fd=458617&amp;a=5" TargetMode="External"/><Relationship Id="rId48" Type="http://schemas.openxmlformats.org/officeDocument/2006/relationships/hyperlink" Target="file:///C:\Users\User\Downloads\tx.dll%3fd=319097&amp;a=2" TargetMode="External"/><Relationship Id="rId56" Type="http://schemas.openxmlformats.org/officeDocument/2006/relationships/image" Target="media/image3.png"/><Relationship Id="rId8" Type="http://schemas.openxmlformats.org/officeDocument/2006/relationships/hyperlink" Target="file:///C:\Users\User\Downloads\tx.dll%3fd=375908&amp;a=43" TargetMode="External"/><Relationship Id="rId51" Type="http://schemas.openxmlformats.org/officeDocument/2006/relationships/hyperlink" Target="file:///C:\Users\User\Downloads\tx.dll%3fd=652324&amp;a=51" TargetMode="External"/><Relationship Id="rId3" Type="http://schemas.openxmlformats.org/officeDocument/2006/relationships/webSettings" Target="webSettings.xml"/><Relationship Id="rId12" Type="http://schemas.openxmlformats.org/officeDocument/2006/relationships/hyperlink" Target="file:///C:\Users\User\Downloads\tx.dll%3fd=319097&amp;a=1" TargetMode="External"/><Relationship Id="rId17" Type="http://schemas.openxmlformats.org/officeDocument/2006/relationships/hyperlink" Target="file:///C:\Users\User\Downloads\tx.dll%3fd=313690&amp;a=1" TargetMode="External"/><Relationship Id="rId25" Type="http://schemas.openxmlformats.org/officeDocument/2006/relationships/hyperlink" Target="file:///C:\Users\User\Downloads\tx.dll%3fd=86457&amp;a=26" TargetMode="External"/><Relationship Id="rId33" Type="http://schemas.openxmlformats.org/officeDocument/2006/relationships/hyperlink" Target="file:///C:\Users\User\Downloads\tx.dll%3fd=274962&amp;a=193" TargetMode="External"/><Relationship Id="rId38" Type="http://schemas.openxmlformats.org/officeDocument/2006/relationships/hyperlink" Target="file:///C:\Users\User\Downloads\tx.dll%3fd=372387&amp;a=1" TargetMode="External"/><Relationship Id="rId46" Type="http://schemas.openxmlformats.org/officeDocument/2006/relationships/hyperlink" Target="file:///C:\Users\User\Downloads\tx.dll%3fd=469842&amp;a=5" TargetMode="External"/><Relationship Id="rId20" Type="http://schemas.openxmlformats.org/officeDocument/2006/relationships/hyperlink" Target="file:///C:\Users\User\Downloads\tx.dll%3fd=7918&amp;a=1" TargetMode="External"/><Relationship Id="rId41" Type="http://schemas.openxmlformats.org/officeDocument/2006/relationships/hyperlink" Target="file:///C:\Users\User\Downloads\tx.dll%3fd=409489&amp;a=6" TargetMode="External"/><Relationship Id="rId54" Type="http://schemas.openxmlformats.org/officeDocument/2006/relationships/hyperlink" Target="file:///C:\Users\User\Downloads\tx.dll%3fd=60204&amp;a=1" TargetMode="External"/><Relationship Id="rId1" Type="http://schemas.openxmlformats.org/officeDocument/2006/relationships/styles" Target="styles.xml"/><Relationship Id="rId6" Type="http://schemas.openxmlformats.org/officeDocument/2006/relationships/hyperlink" Target="file:///C:\Users\User\Downloads\tx.dll%3fd=334422&amp;a=3" TargetMode="External"/><Relationship Id="rId15" Type="http://schemas.openxmlformats.org/officeDocument/2006/relationships/hyperlink" Target="file:///C:\Users\User\Downloads\tx.dll%3fd=47909&amp;a=106" TargetMode="External"/><Relationship Id="rId23" Type="http://schemas.openxmlformats.org/officeDocument/2006/relationships/hyperlink" Target="file:///C:\Users\User\Downloads\tx.dll%3fd=52418&amp;a=2" TargetMode="External"/><Relationship Id="rId28" Type="http://schemas.openxmlformats.org/officeDocument/2006/relationships/hyperlink" Target="file:///C:\Users\User\Downloads\tx.dll%3fd=139940&amp;a=63" TargetMode="External"/><Relationship Id="rId36" Type="http://schemas.openxmlformats.org/officeDocument/2006/relationships/hyperlink" Target="file:///C:\Users\User\Downloads\tx.dll%3fd=331671&amp;a=1" TargetMode="External"/><Relationship Id="rId49" Type="http://schemas.openxmlformats.org/officeDocument/2006/relationships/hyperlink" Target="file:///C:\Users\User\Downloads\tx.dll%3fd=235259&amp;a=1" TargetMode="External"/><Relationship Id="rId57" Type="http://schemas.openxmlformats.org/officeDocument/2006/relationships/fontTable" Target="fontTable.xml"/><Relationship Id="rId10" Type="http://schemas.openxmlformats.org/officeDocument/2006/relationships/hyperlink" Target="file:///C:\Users\User\Downloads\tx.dll%3fd=85081&amp;a=12" TargetMode="External"/><Relationship Id="rId31" Type="http://schemas.openxmlformats.org/officeDocument/2006/relationships/hyperlink" Target="file:///C:\Users\User\Downloads\tx.dll%3fd=262846&amp;a=1" TargetMode="External"/><Relationship Id="rId44" Type="http://schemas.openxmlformats.org/officeDocument/2006/relationships/hyperlink" Target="file:///C:\Users\User\Downloads\tx.dll%3fd=465678&amp;a=13" TargetMode="External"/><Relationship Id="rId52" Type="http://schemas.openxmlformats.org/officeDocument/2006/relationships/hyperlink" Target="file:///C:\Users\User\Downloads\tx.dll%3fd=649932&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14776</Words>
  <Characters>84229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2024-01-11T17:19:00Z</dcterms:created>
  <dcterms:modified xsi:type="dcterms:W3CDTF">2024-01-11T17:19:00Z</dcterms:modified>
</cp:coreProperties>
</file>