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CEE5" w14:textId="77777777" w:rsidR="00065744" w:rsidRPr="00184630" w:rsidRDefault="00065744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84630">
        <w:rPr>
          <w:rFonts w:ascii="Times New Roman" w:hAnsi="Times New Roman" w:cs="Times New Roman"/>
          <w:b/>
          <w:sz w:val="30"/>
          <w:szCs w:val="30"/>
        </w:rPr>
        <w:t>Норматив бронирования</w:t>
      </w:r>
      <w:r w:rsidR="00184630" w:rsidRPr="00184630">
        <w:rPr>
          <w:rFonts w:ascii="Times New Roman" w:hAnsi="Times New Roman" w:cs="Times New Roman"/>
          <w:b/>
          <w:sz w:val="30"/>
          <w:szCs w:val="30"/>
        </w:rPr>
        <w:t xml:space="preserve"> средств повышен с 1 ноября 2023</w:t>
      </w:r>
      <w:r w:rsidR="000C0A51" w:rsidRPr="00184630">
        <w:rPr>
          <w:rFonts w:ascii="Times New Roman" w:hAnsi="Times New Roman" w:cs="Times New Roman"/>
          <w:b/>
          <w:sz w:val="30"/>
          <w:szCs w:val="30"/>
        </w:rPr>
        <w:t>г.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184630" w14:paraId="2C359282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0C8A2EE4" w14:textId="77777777" w:rsidR="002650A3" w:rsidRPr="00184630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E42491D" w14:textId="77777777" w:rsidR="00184630" w:rsidRPr="00184630" w:rsidRDefault="00184630" w:rsidP="00184630">
      <w:pPr>
        <w:pStyle w:val="nenorgpr"/>
        <w:spacing w:after="0"/>
        <w:jc w:val="both"/>
        <w:divId w:val="1327199634"/>
        <w:rPr>
          <w:rFonts w:ascii="Times New Roman" w:hAnsi="Times New Roman" w:cs="Times New Roman"/>
          <w:sz w:val="30"/>
          <w:szCs w:val="30"/>
        </w:rPr>
      </w:pPr>
      <w:r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    </w:t>
      </w:r>
      <w:r w:rsidR="002650A3"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>Управление по труду, занятости и со</w:t>
      </w:r>
      <w:r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циальной защите Бешенковичского </w:t>
      </w:r>
      <w:r w:rsidR="002650A3"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>райисполкома сообщает</w:t>
      </w:r>
      <w:r w:rsidRPr="00184630">
        <w:rPr>
          <w:rFonts w:ascii="Times New Roman" w:hAnsi="Times New Roman" w:cs="Times New Roman"/>
          <w:b w:val="0"/>
          <w:color w:val="000000"/>
          <w:sz w:val="30"/>
          <w:szCs w:val="30"/>
        </w:rPr>
        <w:t>, что в</w:t>
      </w:r>
      <w:r w:rsidRPr="00184630">
        <w:rPr>
          <w:rFonts w:ascii="Times New Roman" w:hAnsi="Times New Roman" w:cs="Times New Roman"/>
          <w:sz w:val="30"/>
          <w:szCs w:val="30"/>
        </w:rPr>
        <w:t xml:space="preserve"> </w:t>
      </w:r>
      <w:r w:rsidRPr="00184630">
        <w:rPr>
          <w:rFonts w:ascii="Times New Roman" w:hAnsi="Times New Roman" w:cs="Times New Roman"/>
          <w:b w:val="0"/>
          <w:sz w:val="30"/>
          <w:szCs w:val="30"/>
        </w:rPr>
        <w:t>связи с установлением  с 1 ноября 2023 г. нового размера  бюджета прожиточного минимума в среднем на душу населения по основным социально-демографическим группам  в ценах сентября 2023 г.  в расчете на один месяц  (</w:t>
      </w:r>
      <w:hyperlink r:id="rId4" w:anchor="a1" w:tooltip="+" w:history="1">
        <w:r w:rsidRPr="00184630">
          <w:rPr>
            <w:rStyle w:val="a3"/>
            <w:rFonts w:ascii="Times New Roman" w:hAnsi="Times New Roman" w:cs="Times New Roman"/>
            <w:b w:val="0"/>
            <w:sz w:val="30"/>
            <w:szCs w:val="30"/>
          </w:rPr>
          <w:t>постановление</w:t>
        </w:r>
      </w:hyperlink>
      <w:r w:rsidRPr="00184630">
        <w:rPr>
          <w:rFonts w:ascii="Times New Roman" w:hAnsi="Times New Roman" w:cs="Times New Roman"/>
          <w:b w:val="0"/>
          <w:sz w:val="30"/>
          <w:szCs w:val="30"/>
        </w:rPr>
        <w:t xml:space="preserve"> Министерства труда и социальной защиты Республики Беларусь от 23 октября 2023 г. № 37 ) увеличен и размер бронирования нанимателями средств для обеспечения выплаты заработной платы.</w:t>
      </w:r>
    </w:p>
    <w:p w14:paraId="6FFBA6BD" w14:textId="77777777" w:rsidR="00184630" w:rsidRPr="00184630" w:rsidRDefault="00184630" w:rsidP="00184630">
      <w:pPr>
        <w:pStyle w:val="justify"/>
        <w:spacing w:after="0"/>
        <w:divId w:val="1327199634"/>
        <w:rPr>
          <w:rFonts w:ascii="Times New Roman" w:hAnsi="Times New Roman" w:cs="Times New Roman"/>
          <w:sz w:val="30"/>
          <w:szCs w:val="30"/>
        </w:rPr>
      </w:pPr>
      <w:r w:rsidRPr="00184630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5" w:anchor="a17" w:tooltip="+" w:history="1">
        <w:r w:rsidRPr="00184630">
          <w:rPr>
            <w:rStyle w:val="a3"/>
            <w:rFonts w:ascii="Times New Roman" w:hAnsi="Times New Roman" w:cs="Times New Roman"/>
            <w:sz w:val="30"/>
            <w:szCs w:val="30"/>
          </w:rPr>
          <w:t>Указом</w:t>
        </w:r>
      </w:hyperlink>
      <w:r w:rsidRPr="00184630">
        <w:rPr>
          <w:rFonts w:ascii="Times New Roman" w:hAnsi="Times New Roman" w:cs="Times New Roman"/>
          <w:sz w:val="30"/>
          <w:szCs w:val="30"/>
        </w:rPr>
        <w:t xml:space="preserve"> Президента Республики Беларусь от 27 ноября 1995 г. № 483 «Об 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 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14:paraId="24388C42" w14:textId="77777777" w:rsidR="00184630" w:rsidRPr="00184630" w:rsidRDefault="00184630" w:rsidP="00184630">
      <w:pPr>
        <w:pStyle w:val="justify"/>
        <w:spacing w:after="0"/>
        <w:divId w:val="1327199634"/>
        <w:rPr>
          <w:rFonts w:ascii="Times New Roman" w:hAnsi="Times New Roman" w:cs="Times New Roman"/>
          <w:sz w:val="30"/>
          <w:szCs w:val="30"/>
        </w:rPr>
      </w:pPr>
      <w:r w:rsidRPr="00184630">
        <w:rPr>
          <w:rFonts w:ascii="Times New Roman" w:hAnsi="Times New Roman" w:cs="Times New Roman"/>
          <w:sz w:val="30"/>
          <w:szCs w:val="30"/>
        </w:rPr>
        <w:t>Бюджет прожиточного минимума для трудоспособного населения, установленный в ценах сентября 2023 г., составляет 405 белорусских рублей 27 копеек, соответственно 1,5 размера бюджета прожиточного минимума для трудоспособного населения составляет 607 белорусских рублей 91 копейку (405,27 × 1,5).</w:t>
      </w:r>
    </w:p>
    <w:p w14:paraId="28699386" w14:textId="77777777" w:rsidR="00184630" w:rsidRPr="00184630" w:rsidRDefault="00184630" w:rsidP="00184630">
      <w:pPr>
        <w:pStyle w:val="justify"/>
        <w:spacing w:after="0"/>
        <w:divId w:val="1327199634"/>
        <w:rPr>
          <w:rFonts w:ascii="Times New Roman" w:hAnsi="Times New Roman" w:cs="Times New Roman"/>
          <w:sz w:val="30"/>
          <w:szCs w:val="30"/>
        </w:rPr>
      </w:pPr>
      <w:r w:rsidRPr="00184630">
        <w:rPr>
          <w:rFonts w:ascii="Times New Roman" w:hAnsi="Times New Roman" w:cs="Times New Roman"/>
          <w:sz w:val="30"/>
          <w:szCs w:val="30"/>
        </w:rPr>
        <w:t>Данный норматив применяется с 1 ноября 2023 г.</w:t>
      </w:r>
    </w:p>
    <w:p w14:paraId="754D4375" w14:textId="77777777" w:rsidR="00184630" w:rsidRPr="00184630" w:rsidRDefault="00184630" w:rsidP="000C0A51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</w:p>
    <w:p w14:paraId="3021E028" w14:textId="77777777" w:rsidR="00225240" w:rsidRPr="00184630" w:rsidRDefault="0018463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 w:rsidRPr="00184630">
        <w:rPr>
          <w:sz w:val="30"/>
          <w:szCs w:val="30"/>
        </w:rPr>
        <w:t xml:space="preserve">                                                                                             Михайлова </w:t>
      </w:r>
      <w:r w:rsidR="00225240" w:rsidRPr="00184630">
        <w:rPr>
          <w:sz w:val="30"/>
          <w:szCs w:val="30"/>
        </w:rPr>
        <w:t>Л.А.</w:t>
      </w:r>
      <w:bookmarkEnd w:id="0"/>
    </w:p>
    <w:sectPr w:rsidR="00225240" w:rsidRPr="00184630" w:rsidSect="00D9790F"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0C0A51"/>
    <w:rsid w:val="00184630"/>
    <w:rsid w:val="001E2510"/>
    <w:rsid w:val="00225240"/>
    <w:rsid w:val="00235756"/>
    <w:rsid w:val="002650A3"/>
    <w:rsid w:val="008F7796"/>
    <w:rsid w:val="00D9790F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2E34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  <w:style w:type="paragraph" w:customStyle="1" w:styleId="justify">
    <w:name w:val="justify"/>
    <w:basedOn w:val="a"/>
    <w:rsid w:val="00184630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nenorgpr">
    <w:name w:val="nen_orgpr"/>
    <w:basedOn w:val="a"/>
    <w:rsid w:val="00184630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rsid w:val="00184630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9001&amp;a=17" TargetMode="External"/><Relationship Id="rId4" Type="http://schemas.openxmlformats.org/officeDocument/2006/relationships/hyperlink" Target="file:///C:\Users\&#1051;&#1102;&#1076;&#1084;&#1080;&#1083;&#1072;\Downloads\tx.dll%3fd=64993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Идеология</cp:lastModifiedBy>
  <cp:revision>2</cp:revision>
  <cp:lastPrinted>2021-11-15T06:59:00Z</cp:lastPrinted>
  <dcterms:created xsi:type="dcterms:W3CDTF">2023-11-08T06:49:00Z</dcterms:created>
  <dcterms:modified xsi:type="dcterms:W3CDTF">2023-11-08T06:49:00Z</dcterms:modified>
</cp:coreProperties>
</file>