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3A" w:rsidRPr="0075413A" w:rsidRDefault="00066126" w:rsidP="0075413A">
      <w:pPr>
        <w:pStyle w:val="1"/>
        <w:spacing w:before="75" w:after="200"/>
        <w:jc w:val="both"/>
        <w:divId w:val="1447961779"/>
        <w:rPr>
          <w:color w:val="0070C0"/>
          <w:sz w:val="36"/>
          <w:szCs w:val="36"/>
        </w:rPr>
      </w:pPr>
      <w:r>
        <w:t> </w:t>
      </w:r>
      <w:r w:rsidR="0075413A" w:rsidRPr="0075413A">
        <w:rPr>
          <w:color w:val="0070C0"/>
          <w:sz w:val="36"/>
          <w:szCs w:val="36"/>
        </w:rPr>
        <w:t>Пересмотрена выплата надбавок работникам в сфере культуры</w:t>
      </w:r>
    </w:p>
    <w:p w:rsidR="0075413A" w:rsidRPr="0075413A" w:rsidRDefault="0075413A" w:rsidP="0075413A">
      <w:pPr>
        <w:pStyle w:val="a0-text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 w:rsidRPr="0075413A">
        <w:rPr>
          <w:color w:val="000000"/>
          <w:sz w:val="30"/>
          <w:szCs w:val="30"/>
        </w:rPr>
        <w:t xml:space="preserve">      Управление по труду, занятости и социальной защите </w:t>
      </w:r>
      <w:proofErr w:type="gramStart"/>
      <w:r w:rsidRPr="0075413A">
        <w:rPr>
          <w:color w:val="000000"/>
          <w:sz w:val="30"/>
          <w:szCs w:val="30"/>
        </w:rPr>
        <w:t>Бешенковичского  райисполкома</w:t>
      </w:r>
      <w:proofErr w:type="gramEnd"/>
      <w:r w:rsidRPr="0075413A">
        <w:rPr>
          <w:color w:val="000000"/>
          <w:sz w:val="30"/>
          <w:szCs w:val="30"/>
        </w:rPr>
        <w:t xml:space="preserve">  сообщает, что </w:t>
      </w:r>
      <w:r w:rsidRPr="0075413A">
        <w:rPr>
          <w:color w:val="000000"/>
          <w:sz w:val="30"/>
          <w:szCs w:val="30"/>
        </w:rPr>
        <w:t>Постановлением Мин</w:t>
      </w:r>
      <w:r w:rsidRPr="0075413A">
        <w:rPr>
          <w:color w:val="000000"/>
          <w:sz w:val="30"/>
          <w:szCs w:val="30"/>
        </w:rPr>
        <w:t xml:space="preserve">истерства культуры </w:t>
      </w:r>
      <w:r w:rsidRPr="0075413A">
        <w:rPr>
          <w:color w:val="000000"/>
          <w:sz w:val="30"/>
          <w:szCs w:val="30"/>
        </w:rPr>
        <w:t> </w:t>
      </w:r>
      <w:hyperlink r:id="rId5" w:tgtFrame="_blank" w:tooltip="Ссылки на внешние интернет-ресурсы актуальны на дату написания материала" w:history="1">
        <w:r w:rsidRPr="0075413A">
          <w:rPr>
            <w:rStyle w:val="a3"/>
            <w:color w:val="0000EE"/>
            <w:sz w:val="30"/>
            <w:szCs w:val="30"/>
          </w:rPr>
          <w:t>от 11.10.2023 № 147</w:t>
        </w:r>
      </w:hyperlink>
      <w:r w:rsidRPr="0075413A">
        <w:rPr>
          <w:color w:val="000000"/>
          <w:sz w:val="30"/>
          <w:szCs w:val="30"/>
        </w:rPr>
        <w:t> уточняются размеры надбавок при оплате труда работников в сфере культуры, установленные</w:t>
      </w:r>
      <w:r w:rsidRPr="0075413A">
        <w:rPr>
          <w:color w:val="000000"/>
          <w:sz w:val="30"/>
          <w:szCs w:val="30"/>
        </w:rPr>
        <w:t xml:space="preserve"> ранее </w:t>
      </w:r>
      <w:r w:rsidRPr="0075413A">
        <w:rPr>
          <w:color w:val="000000"/>
          <w:sz w:val="30"/>
          <w:szCs w:val="30"/>
        </w:rPr>
        <w:t xml:space="preserve"> ведомственным постановлением от 13.06.2019 № 32.</w:t>
      </w:r>
    </w:p>
    <w:p w:rsidR="0075413A" w:rsidRPr="0075413A" w:rsidRDefault="0075413A" w:rsidP="0075413A">
      <w:pPr>
        <w:pStyle w:val="a0-text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Pr="0075413A">
        <w:rPr>
          <w:color w:val="000000"/>
          <w:sz w:val="30"/>
          <w:szCs w:val="30"/>
        </w:rPr>
        <w:t>Изменения коснулись надбавки за работу в отрасли работникам бюджетных организаций культуры.</w:t>
      </w:r>
      <w:bookmarkStart w:id="0" w:name="_GoBack"/>
      <w:bookmarkEnd w:id="0"/>
      <w:r w:rsidRPr="0075413A">
        <w:rPr>
          <w:color w:val="000000"/>
          <w:sz w:val="30"/>
          <w:szCs w:val="30"/>
        </w:rPr>
        <w:t xml:space="preserve"> С 1 октября 2023 г. она устанавливается размере 30 % суммы их окладов (ранее 23 %). При этом размеры и порядок выплаты надбавки определяют:</w:t>
      </w:r>
    </w:p>
    <w:p w:rsidR="0075413A" w:rsidRPr="0075413A" w:rsidRDefault="0075413A" w:rsidP="0075413A">
      <w:pPr>
        <w:pStyle w:val="li-marker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 w:rsidRPr="0075413A"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 xml:space="preserve">     </w:t>
      </w:r>
      <w:r w:rsidRPr="0075413A">
        <w:rPr>
          <w:color w:val="000000"/>
          <w:sz w:val="30"/>
          <w:szCs w:val="30"/>
        </w:rPr>
        <w:t xml:space="preserve"> работникам - руководители организаций;</w:t>
      </w:r>
    </w:p>
    <w:p w:rsidR="0075413A" w:rsidRPr="0075413A" w:rsidRDefault="0075413A" w:rsidP="0075413A">
      <w:pPr>
        <w:pStyle w:val="li-marker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 w:rsidRPr="0075413A">
        <w:rPr>
          <w:color w:val="000000"/>
          <w:sz w:val="30"/>
          <w:szCs w:val="30"/>
        </w:rPr>
        <w:t>• руководителям организаций - собственник имущества либо уполномоченный им орган.</w:t>
      </w:r>
    </w:p>
    <w:p w:rsidR="0075413A" w:rsidRPr="0075413A" w:rsidRDefault="0075413A" w:rsidP="0075413A">
      <w:pPr>
        <w:pStyle w:val="a0-text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 w:rsidRPr="0075413A">
        <w:rPr>
          <w:color w:val="000000"/>
          <w:sz w:val="30"/>
          <w:szCs w:val="30"/>
        </w:rPr>
        <w:t>Также изменены надбавки за характер труда некоторым работникам.</w:t>
      </w:r>
    </w:p>
    <w:p w:rsidR="0075413A" w:rsidRPr="0075413A" w:rsidRDefault="0075413A" w:rsidP="0075413A">
      <w:pPr>
        <w:pStyle w:val="a0-text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 w:rsidRPr="0075413A">
        <w:rPr>
          <w:color w:val="000000"/>
          <w:sz w:val="30"/>
          <w:szCs w:val="30"/>
        </w:rPr>
        <w:t>Определено, что с 1 сентября 2023 г. надбавки в размере 65 % суммы окладов устанавливаются работникам ГУ «Национальная библиотека Беларуси» (ранее 40 %).</w:t>
      </w:r>
    </w:p>
    <w:p w:rsidR="0075413A" w:rsidRPr="0075413A" w:rsidRDefault="0075413A" w:rsidP="0075413A">
      <w:pPr>
        <w:pStyle w:val="a0-text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 w:rsidRPr="0075413A">
        <w:rPr>
          <w:color w:val="000000"/>
          <w:sz w:val="30"/>
          <w:szCs w:val="30"/>
        </w:rPr>
        <w:t>Исключена надбавка педагогическим работникам за кураторство учебной группой в учреждении высшего образования, подчиненном Минкультуры.</w:t>
      </w:r>
    </w:p>
    <w:p w:rsidR="0075413A" w:rsidRPr="0075413A" w:rsidRDefault="0075413A" w:rsidP="0075413A">
      <w:pPr>
        <w:pStyle w:val="a0-text"/>
        <w:spacing w:before="0" w:beforeAutospacing="0" w:after="0" w:afterAutospacing="0"/>
        <w:jc w:val="both"/>
        <w:divId w:val="1447961779"/>
        <w:rPr>
          <w:color w:val="000000"/>
          <w:sz w:val="30"/>
          <w:szCs w:val="30"/>
        </w:rPr>
      </w:pPr>
      <w:r w:rsidRPr="0075413A">
        <w:rPr>
          <w:color w:val="000000"/>
          <w:sz w:val="30"/>
          <w:szCs w:val="30"/>
        </w:rPr>
        <w:t>Постановление № 147 вступает в силу поэтапно: </w:t>
      </w:r>
      <w:r w:rsidRPr="0075413A">
        <w:rPr>
          <w:rStyle w:val="a7"/>
          <w:rFonts w:eastAsiaTheme="majorEastAsia"/>
          <w:color w:val="000000"/>
          <w:sz w:val="30"/>
          <w:szCs w:val="30"/>
        </w:rPr>
        <w:t>с 1 сентября, с 1 октября и с 3 ноября 2023 г.</w:t>
      </w:r>
    </w:p>
    <w:p w:rsidR="00332978" w:rsidRDefault="00332978" w:rsidP="0075413A">
      <w:pPr>
        <w:pStyle w:val="2"/>
        <w:spacing w:before="0" w:line="240" w:lineRule="auto"/>
        <w:jc w:val="both"/>
        <w:divId w:val="1447961779"/>
        <w:rPr>
          <w:rFonts w:ascii="Tahoma" w:hAnsi="Tahoma" w:cs="Tahoma"/>
          <w:color w:val="443F3F"/>
          <w:sz w:val="21"/>
          <w:szCs w:val="21"/>
        </w:rPr>
      </w:pPr>
    </w:p>
    <w:p w:rsidR="0075413A" w:rsidRPr="0075413A" w:rsidRDefault="0075413A" w:rsidP="0075413A">
      <w:pPr>
        <w:divId w:val="1447961779"/>
        <w:rPr>
          <w:rFonts w:ascii="Times New Roman" w:hAnsi="Times New Roman" w:cs="Times New Roman"/>
          <w:sz w:val="30"/>
          <w:szCs w:val="30"/>
        </w:rPr>
      </w:pPr>
      <w:r w:rsidRPr="0075413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Главный специалист Михайлова Л.А.</w:t>
      </w:r>
    </w:p>
    <w:sectPr w:rsidR="0075413A" w:rsidRPr="0075413A" w:rsidSect="00332978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244DD"/>
    <w:multiLevelType w:val="multilevel"/>
    <w:tmpl w:val="421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B0EBC"/>
    <w:multiLevelType w:val="multilevel"/>
    <w:tmpl w:val="E20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60D52"/>
    <w:multiLevelType w:val="multilevel"/>
    <w:tmpl w:val="440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D030F"/>
    <w:multiLevelType w:val="multilevel"/>
    <w:tmpl w:val="060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F633C"/>
    <w:multiLevelType w:val="multilevel"/>
    <w:tmpl w:val="8C3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2"/>
    <w:rsid w:val="0000724A"/>
    <w:rsid w:val="00066126"/>
    <w:rsid w:val="00332978"/>
    <w:rsid w:val="004A09C6"/>
    <w:rsid w:val="0075413A"/>
    <w:rsid w:val="008A2457"/>
    <w:rsid w:val="00A50332"/>
    <w:rsid w:val="00FB36F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CDF1-DD68-4C1C-AE38-4A24778A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2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29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3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978"/>
    <w:rPr>
      <w:rFonts w:ascii="Segoe UI" w:hAnsi="Segoe UI" w:cs="Segoe UI"/>
      <w:sz w:val="18"/>
      <w:szCs w:val="18"/>
    </w:rPr>
  </w:style>
  <w:style w:type="paragraph" w:customStyle="1" w:styleId="a0-text">
    <w:name w:val="a0-text"/>
    <w:basedOn w:val="a"/>
    <w:rsid w:val="0075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rsid w:val="0075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4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177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575">
              <w:marLeft w:val="0"/>
              <w:marRight w:val="0"/>
              <w:marTop w:val="30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340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2021-11-16T07:58:00Z</cp:lastPrinted>
  <dcterms:created xsi:type="dcterms:W3CDTF">2023-11-03T09:31:00Z</dcterms:created>
  <dcterms:modified xsi:type="dcterms:W3CDTF">2023-11-03T09:31:00Z</dcterms:modified>
</cp:coreProperties>
</file>